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8" w:name="advanced-widget-styling-with-layout"/>
    <w:p>
      <w:pPr>
        <w:pStyle w:val="Heading1"/>
      </w:pPr>
      <w:r>
        <w:t xml:space="preserve">Advanced Widget Styling with Layout</w:t>
      </w:r>
    </w:p>
    <w:p>
      <w:pPr>
        <w:pStyle w:val="FirstParagraph"/>
      </w:pPr>
      <w:r>
        <w:t xml:space="preserve">This notebook expands on the</w:t>
      </w:r>
      <w:r>
        <w:t xml:space="preserve"> </w:t>
      </w:r>
      <w:r>
        <w:rPr>
          <w:bCs/>
          <w:b/>
        </w:rPr>
        <w:t xml:space="preserve">Widget Styling</w:t>
      </w:r>
      <w:r>
        <w:t xml:space="preserve"> </w:t>
      </w:r>
      <w:r>
        <w:t xml:space="preserve">lecture by describing the various HTML and CSS adjustments that can be made through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attribute.</w:t>
      </w:r>
    </w:p>
    <w:bookmarkStart w:id="27" w:name="the-layout-attribut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</w:t>
      </w:r>
    </w:p>
    <w:p>
      <w:pPr>
        <w:pStyle w:val="FirstParagraph"/>
      </w:pPr>
      <w:r>
        <w:t xml:space="preserve">Jupyter interactive widgets have a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 exposing a number of CSS properties that impact how widgets are laid out.</w:t>
      </w:r>
    </w:p>
    <w:bookmarkStart w:id="25" w:name="exposed-css-properties"/>
    <w:p>
      <w:pPr>
        <w:pStyle w:val="Heading3"/>
      </w:pPr>
      <w:r>
        <w:t xml:space="preserve">Exposed CSS properties</w:t>
      </w:r>
    </w:p>
    <w:p>
      <w:pPr>
        <w:pStyle w:val="FirstParagraph"/>
      </w:pPr>
      <w:r>
        <w:t xml:space="preserve">The following properties map to the values of the CSS properties of the same name (underscores being replaced with dashes), applied to the top DOM elements of the corresponding widget.</w:t>
      </w:r>
    </w:p>
    <w:bookmarkStart w:id="20" w:name="sizes"/>
    <w:p>
      <w:pPr>
        <w:pStyle w:val="Heading4"/>
      </w:pPr>
      <w:r>
        <w:t xml:space="preserve">Sizes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width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max_height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max_width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min_height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min_width</w:t>
      </w:r>
    </w:p>
    <w:bookmarkEnd w:id="20"/>
    <w:bookmarkStart w:id="21" w:name="display"/>
    <w:p>
      <w:pPr>
        <w:pStyle w:val="Heading4"/>
      </w:pPr>
      <w:r>
        <w:t xml:space="preserve">Display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visibility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display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overflow_x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overflow_y</w:t>
      </w:r>
    </w:p>
    <w:bookmarkEnd w:id="21"/>
    <w:bookmarkStart w:id="22" w:name="box-model"/>
    <w:p>
      <w:pPr>
        <w:pStyle w:val="Heading4"/>
      </w:pPr>
      <w:r>
        <w:t xml:space="preserve">Box model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border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margin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padding</w:t>
      </w:r>
    </w:p>
    <w:bookmarkEnd w:id="22"/>
    <w:bookmarkStart w:id="23" w:name="positioning"/>
    <w:p>
      <w:pPr>
        <w:pStyle w:val="Heading4"/>
      </w:pPr>
      <w:r>
        <w:t xml:space="preserve">Positioning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top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left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bottom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right</w:t>
      </w:r>
    </w:p>
    <w:bookmarkEnd w:id="23"/>
    <w:bookmarkStart w:id="24" w:name="flexbox"/>
    <w:p>
      <w:pPr>
        <w:pStyle w:val="Heading4"/>
      </w:pPr>
      <w:r>
        <w:t xml:space="preserve">Flexbox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order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flex_flow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align_items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flex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align_self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align_content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justify_content</w:t>
      </w:r>
    </w:p>
    <w:bookmarkEnd w:id="24"/>
    <w:bookmarkEnd w:id="25"/>
    <w:bookmarkStart w:id="26" w:name="shorthand-css-properties"/>
    <w:p>
      <w:pPr>
        <w:pStyle w:val="Heading3"/>
      </w:pPr>
      <w:r>
        <w:t xml:space="preserve">Shorthand CSS properties</w:t>
      </w:r>
    </w:p>
    <w:p>
      <w:pPr>
        <w:pStyle w:val="FirstParagraph"/>
      </w:pPr>
      <w:r>
        <w:t xml:space="preserve">You may have noticed that certain CSS properties such as</w:t>
      </w:r>
      <w:r>
        <w:t xml:space="preserve"> </w:t>
      </w:r>
      <w:r>
        <w:rPr>
          <w:rStyle w:val="VerbatimChar"/>
        </w:rPr>
        <w:t xml:space="preserve">margin-[top/right/bottom/left]</w:t>
      </w:r>
      <w:r>
        <w:t xml:space="preserve"> </w:t>
      </w:r>
      <w:r>
        <w:t xml:space="preserve">seem to be missing. The same holds for</w:t>
      </w:r>
      <w:r>
        <w:t xml:space="preserve"> </w:t>
      </w:r>
      <w:r>
        <w:rPr>
          <w:rStyle w:val="VerbatimChar"/>
        </w:rPr>
        <w:t xml:space="preserve">padding-[top/right/bottom/left]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In fact, you can atomically specify</w:t>
      </w:r>
      <w:r>
        <w:t xml:space="preserve"> </w:t>
      </w:r>
      <w:r>
        <w:rPr>
          <w:rStyle w:val="VerbatimChar"/>
        </w:rPr>
        <w:t xml:space="preserve">[top/right/bottom/left]</w:t>
      </w:r>
      <w:r>
        <w:t xml:space="preserve"> </w:t>
      </w:r>
      <w:r>
        <w:t xml:space="preserve">margins via the</w:t>
      </w:r>
      <w:r>
        <w:t xml:space="preserve"> </w:t>
      </w:r>
      <w:r>
        <w:rPr>
          <w:rStyle w:val="VerbatimChar"/>
        </w:rPr>
        <w:t xml:space="preserve">margin</w:t>
      </w:r>
      <w:r>
        <w:t xml:space="preserve"> </w:t>
      </w:r>
      <w:r>
        <w:t xml:space="preserve">attribute alone by passing the string</w:t>
      </w:r>
      <w:r>
        <w:t xml:space="preserve"> </w:t>
      </w:r>
      <w:r>
        <w:rPr>
          <w:rStyle w:val="VerbatimChar"/>
        </w:rPr>
        <w:t xml:space="preserve">'100px 150px 100px 80px'</w:t>
      </w:r>
      <w:r>
        <w:t xml:space="preserve"> </w:t>
      </w:r>
      <w:r>
        <w:t xml:space="preserve">for a respectively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margins of</w:t>
      </w:r>
      <w:r>
        <w:t xml:space="preserve"> </w:t>
      </w:r>
      <w:r>
        <w:rPr>
          <w:rStyle w:val="VerbatimChar"/>
        </w:rPr>
        <w:t xml:space="preserve">100</w:t>
      </w:r>
      <w:r>
        <w:t xml:space="preserve">,</w:t>
      </w:r>
      <w:r>
        <w:t xml:space="preserve"> </w:t>
      </w:r>
      <w:r>
        <w:rPr>
          <w:rStyle w:val="VerbatimChar"/>
        </w:rPr>
        <w:t xml:space="preserve">150</w:t>
      </w:r>
      <w:r>
        <w:t xml:space="preserve">,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pixels.</w:t>
      </w:r>
    </w:p>
    <w:p>
      <w:pPr>
        <w:pStyle w:val="BodyText"/>
      </w:pPr>
      <w:r>
        <w:t xml:space="preserve">Similarly, the</w:t>
      </w:r>
      <w:r>
        <w:t xml:space="preserve"> </w:t>
      </w:r>
      <w:r>
        <w:rPr>
          <w:rStyle w:val="VerbatimChar"/>
        </w:rPr>
        <w:t xml:space="preserve">flex</w:t>
      </w:r>
      <w:r>
        <w:t xml:space="preserve"> </w:t>
      </w:r>
      <w:r>
        <w:t xml:space="preserve">attribute can hold values for</w:t>
      </w:r>
      <w:r>
        <w:t xml:space="preserve"> </w:t>
      </w:r>
      <w:r>
        <w:rPr>
          <w:rStyle w:val="VerbatimChar"/>
        </w:rPr>
        <w:t xml:space="preserve">flex-grow</w:t>
      </w:r>
      <w:r>
        <w:t xml:space="preserve">,</w:t>
      </w:r>
      <w:r>
        <w:t xml:space="preserve"> </w:t>
      </w:r>
      <w:r>
        <w:rPr>
          <w:rStyle w:val="VerbatimChar"/>
        </w:rPr>
        <w:t xml:space="preserve">flex-shrink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flex-basis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 </w:t>
      </w:r>
      <w:r>
        <w:t xml:space="preserve">attribute is a shorthand property for</w:t>
      </w:r>
      <w:r>
        <w:t xml:space="preserve"> </w:t>
      </w:r>
      <w:r>
        <w:rPr>
          <w:rStyle w:val="VerbatimChar"/>
        </w:rPr>
        <w:t xml:space="preserve">border-width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border-style (required)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border-color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widgets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</w:t>
      </w:r>
    </w:p>
    <w:bookmarkEnd w:id="26"/>
    <w:bookmarkEnd w:id="27"/>
    <w:bookmarkEnd w:id="28"/>
    <w:bookmarkStart w:id="29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You should now have an understanding of how to style widgets!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2022-04-17T20:13:28Z</dcterms:created>
  <dcterms:modified xsi:type="dcterms:W3CDTF">2022-04-17T20:13:28Z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