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lijstbegrippen-comprehensions"/>
    <w:p>
      <w:pPr>
        <w:pStyle w:val="Heading1"/>
      </w:pPr>
      <w:r>
        <w:t xml:space="preserve">Lijstbegrippen (Comprehensions)</w:t>
      </w:r>
    </w:p>
    <w:p>
      <w:pPr>
        <w:pStyle w:val="FirstParagraph"/>
      </w:pPr>
      <w:r>
        <w:t xml:space="preserve">Naast sequentiebewerkingen en lijstmethoden, bevat Python een meer geavanceerde bewerking die lijstbegrip wordt genoemd.</w:t>
      </w:r>
    </w:p>
    <w:p>
      <w:pPr>
        <w:pStyle w:val="BodyText"/>
      </w:pPr>
      <w:r>
        <w:t xml:space="preserve">Lijstbegrippen stellen ons in staat om lijsten op te bouwen met een andere notatie. Je kunt het beschouwen als in wezen een eenregelige</w:t>
      </w:r>
      <w:r>
        <w:t xml:space="preserve"> </w:t>
      </w:r>
      <w:r>
        <w:t xml:space="preserve">for</w:t>
      </w:r>
      <w:r>
        <w:t xml:space="preserve">-lus die tussen haakjes is gebouwd.</w:t>
      </w:r>
      <w:r>
        <w:t xml:space="preserve"> </w:t>
      </w:r>
      <w:r>
        <w:t xml:space="preserve">Voor een eenvoudig voorbeeld:</w:t>
      </w:r>
    </w:p>
    <w:bookmarkStart w:id="20" w:name="voorbeeld-1"/>
    <w:p>
      <w:pPr>
        <w:pStyle w:val="Heading2"/>
      </w:pPr>
      <w:r>
        <w:t xml:space="preserve">Voorbeeld 1</w:t>
      </w:r>
    </w:p>
    <w:p>
      <w:pPr>
        <w:pStyle w:val="SourceCode"/>
      </w:pPr>
      <w:r>
        <w:rPr>
          <w:rStyle w:val="CommentTok"/>
        </w:rPr>
        <w:t xml:space="preserve"># Grijp elke letter in een string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['w', 'o', 'r', 'd']</w:t>
      </w:r>
    </w:p>
    <w:p>
      <w:pPr>
        <w:pStyle w:val="FirstParagraph"/>
      </w:pPr>
      <w:r>
        <w:t xml:space="preserve">Dit is het basisidee van een lijstbegrip. Als u bekend bent met wiskundige notatie, zou dit formaat bekend moeten zijn, bijvoorbeeld: x^2 : x in { 0,1,2…10 }</w:t>
      </w:r>
    </w:p>
    <w:p>
      <w:pPr>
        <w:pStyle w:val="BodyText"/>
      </w:pPr>
      <w:r>
        <w:t xml:space="preserve">Laten we nog een paar voorbeelden bekijken van lijstbegrippen in Python:</w:t>
      </w:r>
    </w:p>
    <w:bookmarkEnd w:id="20"/>
    <w:bookmarkStart w:id="21" w:name="voorbeeld-2"/>
    <w:p>
      <w:pPr>
        <w:pStyle w:val="Heading2"/>
      </w:pPr>
      <w:r>
        <w:t xml:space="preserve">Voorbeeld 2</w:t>
      </w:r>
    </w:p>
    <w:p>
      <w:pPr>
        <w:pStyle w:val="SourceCode"/>
      </w:pPr>
      <w:r>
        <w:rPr>
          <w:rStyle w:val="CommentTok"/>
        </w:rPr>
        <w:t xml:space="preserve"># Vierkante getallen binnen range (bereik) en veranderen in lijst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4, 9, 16, 25, 36, 49, 64, 81, 100]</w:t>
      </w:r>
    </w:p>
    <w:bookmarkEnd w:id="21"/>
    <w:bookmarkStart w:id="22" w:name="voorbeeld-3"/>
    <w:p>
      <w:pPr>
        <w:pStyle w:val="Heading2"/>
      </w:pPr>
      <w:r>
        <w:t xml:space="preserve">Voorbeeld 3</w:t>
      </w:r>
    </w:p>
    <w:p>
      <w:pPr>
        <w:pStyle w:val="FirstParagraph"/>
      </w:pPr>
      <w:r>
        <w:t xml:space="preserve">Laten we eens kijken hoe we</w:t>
      </w:r>
      <w:r>
        <w:t xml:space="preserve"> </w:t>
      </w:r>
      <w:r>
        <w:t xml:space="preserve">if</w:t>
      </w:r>
      <w:r>
        <w:t xml:space="preserve">-instructies kunnen toevoegen:</w:t>
      </w:r>
    </w:p>
    <w:p>
      <w:pPr>
        <w:pStyle w:val="SourceCode"/>
      </w:pPr>
      <w:r>
        <w:rPr>
          <w:rStyle w:val="CommentTok"/>
        </w:rPr>
        <w:t xml:space="preserve"># Check for even numbers in a range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bookmarkEnd w:id="22"/>
    <w:bookmarkStart w:id="23" w:name="voorbeeld-4"/>
    <w:p>
      <w:pPr>
        <w:pStyle w:val="Heading2"/>
      </w:pPr>
      <w:r>
        <w:t xml:space="preserve">Voorbeeld 4</w:t>
      </w:r>
    </w:p>
    <w:p>
      <w:pPr>
        <w:pStyle w:val="FirstParagraph"/>
      </w:pPr>
      <w:r>
        <w:t xml:space="preserve">Kan ook ingewikkelder rekenen:</w:t>
      </w:r>
    </w:p>
    <w:p>
      <w:pPr>
        <w:pStyle w:val="SourceCode"/>
      </w:pPr>
      <w:r>
        <w:rPr>
          <w:rStyle w:val="CommentTok"/>
        </w:rPr>
        <w:t xml:space="preserve"># Converteer Celsius naar Fahrenheit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fahrenheit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temp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celsius ]</w:t>
      </w:r>
      <w:r>
        <w:br/>
      </w:r>
      <w:r>
        <w:br/>
      </w:r>
      <w:r>
        <w:rPr>
          <w:rStyle w:val="NormalTok"/>
        </w:rPr>
        <w:t xml:space="preserve">fahrenheit</w:t>
      </w:r>
    </w:p>
    <w:p>
      <w:pPr>
        <w:pStyle w:val="SourceCode"/>
      </w:pPr>
      <w:r>
        <w:rPr>
          <w:rStyle w:val="VerbatimChar"/>
        </w:rPr>
        <w:t xml:space="preserve">[32.0, 50.0, 68.18, 94.1]</w:t>
      </w:r>
    </w:p>
    <w:bookmarkEnd w:id="23"/>
    <w:bookmarkStart w:id="24" w:name="voorbeeld-5"/>
    <w:p>
      <w:pPr>
        <w:pStyle w:val="Heading2"/>
      </w:pPr>
      <w:r>
        <w:t xml:space="preserve">Voorbeeld 5</w:t>
      </w:r>
    </w:p>
    <w:p>
      <w:pPr>
        <w:pStyle w:val="FirstParagraph"/>
      </w:pPr>
      <w:r>
        <w:t xml:space="preserve">We kunnen ook geneste lijstbegrippen uitvoeren, bijvoorbeeld: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16, 81, 256, 625, 1296, 2401, 4096, 6561, 10000]</w:t>
      </w:r>
    </w:p>
    <w:p>
      <w:pPr>
        <w:pStyle w:val="FirstParagraph"/>
      </w:pPr>
      <w:r>
        <w:t xml:space="preserve">Later in de cursus zullen we leren over generatorbegrippen. Na deze lezing zou u zich op uw gemak moeten voelen bij het lezen en schrijven van elementaire (basis) lijstbegrippen.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2022-04-17T20:16:22Z</dcterms:created>
  <dcterms:modified xsi:type="dcterms:W3CDTF">2022-04-17T20:16:22Z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