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X9798ef809f44a3487892334a3207a0fe923f89f"/>
    <w:p>
      <w:pPr>
        <w:pStyle w:val="Heading1"/>
      </w:pPr>
      <w:r>
        <w:t xml:space="preserve">Functies en methoden Huiswerk met oplossingen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alphabet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2022-04-17T20:16:45Z</dcterms:created>
  <dcterms:modified xsi:type="dcterms:W3CDTF">2022-04-17T20:16:45Z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