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hat-is-a-resource"/>
    <w:p>
      <w:pPr>
        <w:pStyle w:val="Heading2"/>
      </w:pPr>
      <w:r>
        <w:t xml:space="preserve">2. What is a Resource?</w:t>
      </w:r>
    </w:p>
    <w:p>
      <w:pPr>
        <w:pStyle w:val="FirstParagraph"/>
      </w:pPr>
      <w:r>
        <w:t xml:space="preserve">The key </w:t>
      </w:r>
      <w:r>
        <w:rPr>
          <w:bCs/>
          <w:b/>
        </w:rPr>
        <w:t xml:space="preserve">abstraction of information</w:t>
      </w:r>
      <w:r>
        <w:t xml:space="preserve"> in REST is a </w:t>
      </w:r>
      <w:hyperlink r:id="rId20">
        <w:r>
          <w:rPr>
            <w:rStyle w:val="Hyperlink"/>
          </w:rPr>
          <w:t xml:space="preserve">resource</w:t>
        </w:r>
      </w:hyperlink>
      <w:r>
        <w:t xml:space="preserve">. Any information that we can name can be a resource. For example, a REST resource can be a document or image, a temporal service, a collection of other resources, or a non-virtual object (e.g., a person).</w:t>
      </w:r>
    </w:p>
    <w:p>
      <w:pPr>
        <w:pStyle w:val="BodyText"/>
      </w:pPr>
      <w:r>
        <w:t xml:space="preserve">The state of the resource, at any particular time, is known as the </w:t>
      </w:r>
      <w:r>
        <w:rPr>
          <w:bCs/>
          <w:b/>
        </w:rPr>
        <w:t xml:space="preserve">resource representation</w:t>
      </w:r>
      <w:r>
        <w:t xml:space="preserve">.</w:t>
      </w:r>
    </w:p>
    <w:p>
      <w:pPr>
        <w:pStyle w:val="BodyText"/>
      </w:pPr>
      <w:r>
        <w:t xml:space="preserve">The resource representations are consist of:</w:t>
      </w:r>
    </w:p>
    <w:p>
      <w:pPr>
        <w:numPr>
          <w:ilvl w:val="0"/>
          <w:numId w:val="1001"/>
        </w:numPr>
        <w:pStyle w:val="Compact"/>
      </w:pPr>
      <w:r>
        <w:t xml:space="preserve">the </w:t>
      </w:r>
      <w:r>
        <w:rPr>
          <w:bCs/>
          <w:b/>
        </w:rPr>
        <w:t xml:space="preserve">data</w:t>
      </w:r>
    </w:p>
    <w:p>
      <w:pPr>
        <w:numPr>
          <w:ilvl w:val="0"/>
          <w:numId w:val="1001"/>
        </w:numPr>
        <w:pStyle w:val="Compact"/>
      </w:pPr>
      <w:r>
        <w:t xml:space="preserve">the </w:t>
      </w:r>
      <w:r>
        <w:rPr>
          <w:bCs/>
          <w:b/>
        </w:rPr>
        <w:t xml:space="preserve">metadata</w:t>
      </w:r>
      <w:r>
        <w:t xml:space="preserve"> describing the data</w:t>
      </w:r>
    </w:p>
    <w:p>
      <w:pPr>
        <w:numPr>
          <w:ilvl w:val="0"/>
          <w:numId w:val="1001"/>
        </w:numPr>
        <w:pStyle w:val="Compact"/>
      </w:pPr>
      <w:r>
        <w:t xml:space="preserve">and the </w:t>
      </w:r>
      <w:r>
        <w:rPr>
          <w:bCs/>
          <w:b/>
        </w:rPr>
        <w:t xml:space="preserve">hypermedia links</w:t>
      </w:r>
      <w:r>
        <w:t xml:space="preserve"> that can help the clients in transition to the next desired state.</w:t>
      </w:r>
    </w:p>
    <w:p>
      <w:pPr>
        <w:pStyle w:val="BlockText"/>
      </w:pPr>
      <w:r>
        <w:t xml:space="preserve">A REST API consists of an assembly of interlinked resources. This set of resources is known as the REST API’s </w:t>
      </w:r>
      <w:r>
        <w:rPr>
          <w:bCs/>
          <w:b/>
          <w:iCs/>
          <w:i/>
        </w:rPr>
        <w:t xml:space="preserve">resource model</w:t>
      </w:r>
      <w:r>
        <w:t xml:space="preserve">.</w:t>
      </w:r>
    </w:p>
    <w:bookmarkStart w:id="21" w:name="resource-identifiers"/>
    <w:p>
      <w:pPr>
        <w:pStyle w:val="Heading3"/>
      </w:pPr>
      <w:r>
        <w:t xml:space="preserve">2.1. Resource Identifiers</w:t>
      </w:r>
    </w:p>
    <w:p>
      <w:pPr>
        <w:pStyle w:val="FirstParagraph"/>
      </w:pPr>
      <w:r>
        <w:t xml:space="preserve">REST uses resource identifiers to identify each resource involved in the interactions between the client and the server components.</w:t>
      </w:r>
    </w:p>
    <w:bookmarkEnd w:id="21"/>
    <w:bookmarkStart w:id="24" w:name="hypermedia"/>
    <w:p>
      <w:pPr>
        <w:pStyle w:val="Heading3"/>
      </w:pPr>
      <w:r>
        <w:t xml:space="preserve">2.2. Hypermedia</w:t>
      </w:r>
    </w:p>
    <w:p>
      <w:pPr>
        <w:pStyle w:val="FirstParagraph"/>
      </w:pPr>
      <w:r>
        <w:t xml:space="preserve">The data format of a representation is known as a </w:t>
      </w:r>
      <w:hyperlink r:id="rId22">
        <w:r>
          <w:rPr>
            <w:rStyle w:val="Hyperlink"/>
          </w:rPr>
          <w:t xml:space="preserve">media type</w:t>
        </w:r>
      </w:hyperlink>
      <w:r>
        <w:t xml:space="preserve">. The media type identifies a specification that defines how a representation is to be processed.</w:t>
      </w:r>
    </w:p>
    <w:p>
      <w:pPr>
        <w:pStyle w:val="BodyText"/>
      </w:pPr>
      <w:r>
        <w:rPr>
          <w:bCs/>
          <w:b/>
        </w:rPr>
        <w:t xml:space="preserve">A RESTful API looks like </w:t>
      </w:r>
      <w:hyperlink r:id="rId23">
        <w:r>
          <w:rPr>
            <w:rStyle w:val="Hyperlink"/>
            <w:iCs/>
            <w:i/>
            <w:bCs/>
            <w:b/>
          </w:rPr>
          <w:t xml:space="preserve">hypertext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Every addressable unit of information carries an address, either explicitly (e.g., link and id attributes) or implicitly (e.g., derived from the media type definition and representation structure).</w:t>
      </w:r>
    </w:p>
    <w:p>
      <w:pPr>
        <w:pStyle w:val="BlockText"/>
      </w:pPr>
      <w:r>
        <w:rPr>
          <w:iCs/>
          <w:i/>
        </w:rPr>
        <w:t xml:space="preserve">Hypertext</w:t>
      </w:r>
      <w:r>
        <w:t xml:space="preserve"> </w:t>
      </w:r>
      <w:r>
        <w:t xml:space="preserve">(or hypermedia) means the </w:t>
      </w:r>
      <w:r>
        <w:rPr>
          <w:bCs/>
          <w:b/>
        </w:rPr>
        <w:t xml:space="preserve">simultaneous presentation of information and controls</w:t>
      </w:r>
      <w:r>
        <w:t xml:space="preserve"> such that the information becomes the affordance through which the user (or automaton) obtains choices and selects actions.</w:t>
      </w:r>
    </w:p>
    <w:p>
      <w:pPr>
        <w:pStyle w:val="BlockText"/>
      </w:pPr>
      <w:r>
        <w:t xml:space="preserve">Remember that hypertext does not need to be HTML (or XML or JSON) on a browser. Machines can follow links when they understand the data format and relationship types.</w:t>
      </w:r>
    </w:p>
    <w:p>
      <w:pPr>
        <w:pStyle w:val="BlockText"/>
      </w:pPr>
      <w:r>
        <w:t xml:space="preserve">— Roy Fielding</w:t>
      </w:r>
    </w:p>
    <w:bookmarkEnd w:id="24"/>
    <w:bookmarkStart w:id="25" w:name="self-descriptive"/>
    <w:p>
      <w:pPr>
        <w:pStyle w:val="Heading3"/>
      </w:pPr>
      <w:r>
        <w:t xml:space="preserve">2.3. Self-Descriptive</w:t>
      </w:r>
    </w:p>
    <w:p>
      <w:pPr>
        <w:pStyle w:val="FirstParagraph"/>
      </w:pPr>
      <w:r>
        <w:t xml:space="preserve">Further, </w:t>
      </w:r>
      <w:r>
        <w:rPr>
          <w:bCs/>
          <w:b/>
        </w:rPr>
        <w:t xml:space="preserve">resource representations shall be self-descriptive</w:t>
      </w:r>
      <w:r>
        <w:t xml:space="preserve">: the client does not need to know if a resource is an employee or a device. It should act based on the media type associated with the resource.</w:t>
      </w:r>
    </w:p>
    <w:p>
      <w:pPr>
        <w:pStyle w:val="BodyText"/>
      </w:pPr>
      <w:r>
        <w:t xml:space="preserve">So in practice, we will create lots of </w:t>
      </w:r>
      <w:r>
        <w:rPr>
          <w:bCs/>
          <w:b/>
        </w:rPr>
        <w:t xml:space="preserve">custom media types</w:t>
      </w:r>
      <w:r>
        <w:t xml:space="preserve"> – usually one media type associated with one resource.</w:t>
      </w:r>
    </w:p>
    <w:p>
      <w:pPr>
        <w:pStyle w:val="BodyText"/>
      </w:pPr>
      <w:r>
        <w:t xml:space="preserve">Every media type defines a default processing model. For example, HTML defines a rendering process for hypertext and the browser behavior around each element.</w:t>
      </w:r>
    </w:p>
    <w:p>
      <w:pPr>
        <w:pStyle w:val="BlockText"/>
      </w:pPr>
      <w:r>
        <w:t xml:space="preserve">Media Types have no relation to the resource methods GET/PUT/POST/DELETE/… other than the fact that some media type elements will define a process model that goes like</w:t>
      </w:r>
      <w:r>
        <w:t xml:space="preserve"> </w:t>
      </w:r>
      <w:r>
        <w:t xml:space="preserve">“</w:t>
      </w:r>
      <w:r>
        <w:t xml:space="preserve">anchor elements with an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attribute create a hypertext link that, when selected, invokes a retrieval request (GET) on the URI corresponding to the</w:t>
      </w:r>
      <w:r>
        <w:t xml:space="preserve"> </w:t>
      </w:r>
      <w:r>
        <w:rPr>
          <w:rStyle w:val="VerbatimChar"/>
        </w:rPr>
        <w:t xml:space="preserve">CDATA</w:t>
      </w:r>
      <w:r>
        <w:t xml:space="preserve">-encoded</w:t>
      </w:r>
      <w:r>
        <w:t xml:space="preserve"> </w:t>
      </w:r>
      <w:r>
        <w:rPr>
          <w:rStyle w:val="VerbatimChar"/>
        </w:rPr>
        <w:t xml:space="preserve">href</w:t>
      </w:r>
      <w:r>
        <w:t xml:space="preserve"> </w:t>
      </w:r>
      <w:r>
        <w:t xml:space="preserve">attribute.</w:t>
      </w:r>
      <w:r>
        <w:t xml:space="preserve">”</w:t>
      </w:r>
    </w:p>
    <w:p>
      <w:pPr>
        <w:pStyle w:val="FirstParagraph"/>
      </w:pPr>
      <w:r>
        <w:t xml:space="preserve">HELLO ZIBA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estfulapi.net/hateoas/" TargetMode="External" /><Relationship Type="http://schemas.openxmlformats.org/officeDocument/2006/relationships/hyperlink" Id="rId20" Target="https://restfulapi.net/resource-naming/" TargetMode="External" /><Relationship Type="http://schemas.openxmlformats.org/officeDocument/2006/relationships/hyperlink" Id="rId22" Target="https://www.iana.org/assignments/media-types/media-types.x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stfulapi.net/hateoas/" TargetMode="External" /><Relationship Type="http://schemas.openxmlformats.org/officeDocument/2006/relationships/hyperlink" Id="rId20" Target="https://restfulapi.net/resource-naming/" TargetMode="External" /><Relationship Type="http://schemas.openxmlformats.org/officeDocument/2006/relationships/hyperlink" Id="rId22" Target="https://www.iana.org/assignments/media-types/media-types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2022-04-22T08:19:38Z</dcterms:created>
  <dcterms:modified xsi:type="dcterms:W3CDTF">2022-04-22T08:19:38Z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