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2EA" w:rsidRDefault="001B0BF1" w:rsidP="001B0BF1">
      <w:pPr>
        <w:pStyle w:val="a7"/>
        <w:numPr>
          <w:ilvl w:val="0"/>
          <w:numId w:val="2"/>
        </w:numPr>
        <w:ind w:firstLineChars="0"/>
        <w:rPr>
          <w:rFonts w:ascii="宋体" w:eastAsia="宋体" w:hAnsi="宋体"/>
          <w:sz w:val="24"/>
          <w:szCs w:val="24"/>
        </w:rPr>
      </w:pPr>
      <w:r>
        <w:rPr>
          <w:rFonts w:ascii="宋体" w:eastAsia="宋体" w:hAnsi="宋体" w:hint="eastAsia"/>
          <w:sz w:val="24"/>
          <w:szCs w:val="24"/>
        </w:rPr>
        <w:t>周报要点：</w:t>
      </w:r>
    </w:p>
    <w:p w:rsidR="006872EA" w:rsidRDefault="006872EA" w:rsidP="006872EA">
      <w:pPr>
        <w:pStyle w:val="a7"/>
        <w:numPr>
          <w:ilvl w:val="0"/>
          <w:numId w:val="3"/>
        </w:numPr>
        <w:ind w:firstLineChars="0"/>
        <w:rPr>
          <w:rFonts w:ascii="宋体" w:eastAsia="宋体" w:hAnsi="宋体"/>
          <w:sz w:val="24"/>
          <w:szCs w:val="24"/>
        </w:rPr>
      </w:pPr>
      <w:r>
        <w:rPr>
          <w:rFonts w:ascii="宋体" w:eastAsia="宋体" w:hAnsi="宋体" w:hint="eastAsia"/>
          <w:sz w:val="24"/>
          <w:szCs w:val="24"/>
        </w:rPr>
        <w:t>每周看5片英文B类以上（</w:t>
      </w:r>
      <w:r w:rsidR="0089392C">
        <w:rPr>
          <w:rFonts w:ascii="宋体" w:eastAsia="宋体" w:hAnsi="宋体" w:hint="eastAsia"/>
          <w:sz w:val="24"/>
          <w:szCs w:val="24"/>
        </w:rPr>
        <w:t>？</w:t>
      </w:r>
      <w:r>
        <w:rPr>
          <w:rFonts w:ascii="宋体" w:eastAsia="宋体" w:hAnsi="宋体" w:hint="eastAsia"/>
          <w:sz w:val="24"/>
          <w:szCs w:val="24"/>
        </w:rPr>
        <w:t>）论文</w:t>
      </w:r>
    </w:p>
    <w:p w:rsidR="000079EA" w:rsidRDefault="000079EA" w:rsidP="000079EA">
      <w:pPr>
        <w:pStyle w:val="a7"/>
        <w:numPr>
          <w:ilvl w:val="0"/>
          <w:numId w:val="3"/>
        </w:numPr>
        <w:ind w:firstLineChars="0"/>
        <w:rPr>
          <w:rFonts w:ascii="宋体" w:eastAsia="宋体" w:hAnsi="宋体"/>
          <w:sz w:val="24"/>
          <w:szCs w:val="24"/>
        </w:rPr>
      </w:pPr>
      <w:r w:rsidRPr="000079EA">
        <w:rPr>
          <w:rFonts w:ascii="宋体" w:eastAsia="宋体" w:hAnsi="宋体" w:hint="eastAsia"/>
          <w:sz w:val="24"/>
          <w:szCs w:val="24"/>
        </w:rPr>
        <w:t>周报和论文表格请于每周六</w:t>
      </w:r>
      <w:r w:rsidRPr="000079EA">
        <w:rPr>
          <w:rFonts w:ascii="宋体" w:eastAsia="宋体" w:hAnsi="宋体"/>
          <w:sz w:val="24"/>
          <w:szCs w:val="24"/>
        </w:rPr>
        <w:t>5点前发至jinraol@163.com, 命名规格以 编号_日期命名，如 12_0407 ，表格和文档同名。</w:t>
      </w:r>
      <w:r w:rsidR="007108EF">
        <w:rPr>
          <w:rFonts w:ascii="宋体" w:eastAsia="宋体" w:hAnsi="宋体" w:hint="eastAsia"/>
          <w:sz w:val="24"/>
          <w:szCs w:val="24"/>
        </w:rPr>
        <w:t>自己编号3</w:t>
      </w:r>
      <w:r w:rsidR="007108EF">
        <w:rPr>
          <w:rFonts w:ascii="宋体" w:eastAsia="宋体" w:hAnsi="宋体"/>
          <w:sz w:val="24"/>
          <w:szCs w:val="24"/>
        </w:rPr>
        <w:t>9</w:t>
      </w:r>
    </w:p>
    <w:p w:rsidR="00B91D74" w:rsidRDefault="00032345" w:rsidP="006872EA">
      <w:pPr>
        <w:pStyle w:val="a7"/>
        <w:numPr>
          <w:ilvl w:val="0"/>
          <w:numId w:val="3"/>
        </w:numPr>
        <w:ind w:firstLineChars="0"/>
        <w:rPr>
          <w:rFonts w:ascii="宋体" w:eastAsia="宋体" w:hAnsi="宋体"/>
          <w:sz w:val="24"/>
          <w:szCs w:val="24"/>
        </w:rPr>
      </w:pPr>
      <w:r>
        <w:rPr>
          <w:rFonts w:ascii="宋体" w:eastAsia="宋体" w:hAnsi="宋体" w:hint="eastAsia"/>
          <w:sz w:val="24"/>
          <w:szCs w:val="24"/>
        </w:rPr>
        <w:t>林璋：</w:t>
      </w:r>
      <w:r w:rsidR="001B0BF1">
        <w:rPr>
          <w:rFonts w:ascii="宋体" w:eastAsia="宋体" w:hAnsi="宋体" w:hint="eastAsia"/>
          <w:sz w:val="24"/>
          <w:szCs w:val="24"/>
        </w:rPr>
        <w:t>论文动机，如</w:t>
      </w:r>
      <w:r w:rsidR="00375241">
        <w:rPr>
          <w:rFonts w:ascii="宋体" w:eastAsia="宋体" w:hAnsi="宋体" w:hint="eastAsia"/>
          <w:sz w:val="24"/>
          <w:szCs w:val="24"/>
        </w:rPr>
        <w:t>以前的有什么局限，</w:t>
      </w:r>
      <w:r w:rsidR="001B0BF1">
        <w:rPr>
          <w:rFonts w:ascii="宋体" w:eastAsia="宋体" w:hAnsi="宋体" w:hint="eastAsia"/>
          <w:sz w:val="24"/>
          <w:szCs w:val="24"/>
        </w:rPr>
        <w:t>什么方法的改进，为什么要改进；模型及其优缺点</w:t>
      </w:r>
    </w:p>
    <w:p w:rsidR="006872EA" w:rsidRDefault="001D06CC" w:rsidP="001D06CC">
      <w:pPr>
        <w:pStyle w:val="a7"/>
        <w:numPr>
          <w:ilvl w:val="0"/>
          <w:numId w:val="3"/>
        </w:numPr>
        <w:ind w:firstLineChars="0"/>
        <w:rPr>
          <w:rFonts w:ascii="宋体" w:eastAsia="宋体" w:hAnsi="宋体"/>
          <w:sz w:val="24"/>
          <w:szCs w:val="24"/>
        </w:rPr>
      </w:pPr>
      <w:r w:rsidRPr="001D06CC">
        <w:rPr>
          <w:rFonts w:ascii="宋体" w:eastAsia="宋体" w:hAnsi="宋体" w:hint="eastAsia"/>
          <w:sz w:val="24"/>
          <w:szCs w:val="24"/>
        </w:rPr>
        <w:t>认真听取借鉴分享者的经验，开学前，也就是</w:t>
      </w:r>
      <w:r w:rsidRPr="001D06CC">
        <w:rPr>
          <w:rFonts w:ascii="宋体" w:eastAsia="宋体" w:hAnsi="宋体"/>
          <w:sz w:val="24"/>
          <w:szCs w:val="24"/>
        </w:rPr>
        <w:t>4~8月期间，每位同学至少做一次论文分享，算作广州学习的一个基本考核。 鉴于7-8月可能会安排比较密集的暑期强化班， 请大家尽可能安排 并申请 7月中旬前进行小组会 或者大组会的分享。</w:t>
      </w:r>
    </w:p>
    <w:p w:rsidR="002B6ED6" w:rsidRDefault="002E463A" w:rsidP="002E463A">
      <w:pPr>
        <w:pStyle w:val="a7"/>
        <w:numPr>
          <w:ilvl w:val="0"/>
          <w:numId w:val="3"/>
        </w:numPr>
        <w:ind w:firstLineChars="0"/>
        <w:rPr>
          <w:rFonts w:ascii="宋体" w:eastAsia="宋体" w:hAnsi="宋体"/>
          <w:sz w:val="24"/>
          <w:szCs w:val="24"/>
        </w:rPr>
      </w:pPr>
      <w:r w:rsidRPr="002E463A">
        <w:rPr>
          <w:rFonts w:ascii="宋体" w:eastAsia="宋体" w:hAnsi="宋体" w:hint="eastAsia"/>
          <w:sz w:val="24"/>
          <w:szCs w:val="24"/>
        </w:rPr>
        <w:t>周报不是简单的翻译，也不追求字数众多。</w:t>
      </w:r>
      <w:r w:rsidRPr="002E463A">
        <w:rPr>
          <w:rFonts w:ascii="宋体" w:eastAsia="宋体" w:hAnsi="宋体"/>
          <w:sz w:val="24"/>
          <w:szCs w:val="24"/>
        </w:rPr>
        <w:t xml:space="preserve">  重点放在归纳总结和自己的体会上。 </w:t>
      </w:r>
    </w:p>
    <w:p w:rsidR="002E463A" w:rsidRDefault="002B6ED6" w:rsidP="002B6ED6">
      <w:pPr>
        <w:pStyle w:val="a7"/>
        <w:numPr>
          <w:ilvl w:val="0"/>
          <w:numId w:val="3"/>
        </w:numPr>
        <w:ind w:firstLineChars="0"/>
        <w:rPr>
          <w:rFonts w:ascii="宋体" w:eastAsia="宋体" w:hAnsi="宋体"/>
          <w:sz w:val="24"/>
          <w:szCs w:val="24"/>
        </w:rPr>
      </w:pPr>
      <w:r>
        <w:rPr>
          <w:rFonts w:ascii="宋体" w:eastAsia="宋体" w:hAnsi="宋体" w:hint="eastAsia"/>
          <w:sz w:val="24"/>
          <w:szCs w:val="24"/>
        </w:rPr>
        <w:t>老师提示：</w:t>
      </w:r>
      <w:bookmarkStart w:id="0" w:name="_GoBack"/>
      <w:bookmarkEnd w:id="0"/>
      <w:r w:rsidRPr="002B6ED6">
        <w:rPr>
          <w:rFonts w:ascii="宋体" w:eastAsia="宋体" w:hAnsi="宋体" w:hint="eastAsia"/>
          <w:sz w:val="24"/>
          <w:szCs w:val="24"/>
        </w:rPr>
        <w:t>注意</w:t>
      </w:r>
      <w:r w:rsidRPr="002B6ED6">
        <w:rPr>
          <w:rFonts w:ascii="宋体" w:eastAsia="宋体" w:hAnsi="宋体"/>
          <w:sz w:val="24"/>
          <w:szCs w:val="24"/>
        </w:rPr>
        <w:t xml:space="preserve"> 归纳总结，  提出问题，分析思考</w:t>
      </w:r>
      <w:r w:rsidR="002E463A" w:rsidRPr="002E463A">
        <w:rPr>
          <w:rFonts w:ascii="宋体" w:eastAsia="宋体" w:hAnsi="宋体"/>
          <w:sz w:val="24"/>
          <w:szCs w:val="24"/>
        </w:rPr>
        <w:t xml:space="preserve">  </w:t>
      </w:r>
    </w:p>
    <w:p w:rsidR="00915358" w:rsidRDefault="00915358" w:rsidP="001B0BF1">
      <w:pPr>
        <w:pStyle w:val="a7"/>
        <w:numPr>
          <w:ilvl w:val="0"/>
          <w:numId w:val="2"/>
        </w:numPr>
        <w:ind w:firstLineChars="0"/>
        <w:rPr>
          <w:rFonts w:ascii="宋体" w:eastAsia="宋体" w:hAnsi="宋体"/>
          <w:sz w:val="24"/>
          <w:szCs w:val="24"/>
        </w:rPr>
      </w:pPr>
      <w:r>
        <w:rPr>
          <w:rFonts w:ascii="宋体" w:eastAsia="宋体" w:hAnsi="宋体" w:hint="eastAsia"/>
          <w:sz w:val="24"/>
          <w:szCs w:val="24"/>
        </w:rPr>
        <w:t>主要关注方向：图像问答</w:t>
      </w:r>
      <w:r w:rsidR="006968C2">
        <w:rPr>
          <w:rFonts w:ascii="宋体" w:eastAsia="宋体" w:hAnsi="宋体" w:hint="eastAsia"/>
          <w:sz w:val="24"/>
          <w:szCs w:val="24"/>
        </w:rPr>
        <w:t>（</w:t>
      </w:r>
      <w:r w:rsidR="00830399">
        <w:rPr>
          <w:rFonts w:ascii="Arial" w:hAnsi="Arial" w:cs="Arial"/>
          <w:color w:val="333333"/>
          <w:sz w:val="20"/>
          <w:szCs w:val="20"/>
          <w:shd w:val="clear" w:color="auto" w:fill="FFFFFF"/>
        </w:rPr>
        <w:t>Visual Question Answer</w:t>
      </w:r>
      <w:r w:rsidR="00830399">
        <w:rPr>
          <w:rFonts w:ascii="Arial" w:hAnsi="Arial" w:cs="Arial" w:hint="eastAsia"/>
          <w:color w:val="333333"/>
          <w:sz w:val="20"/>
          <w:szCs w:val="20"/>
          <w:shd w:val="clear" w:color="auto" w:fill="FFFFFF"/>
        </w:rPr>
        <w:t>，</w:t>
      </w:r>
      <w:r w:rsidR="00830399">
        <w:rPr>
          <w:rFonts w:ascii="Arial" w:hAnsi="Arial" w:cs="Arial" w:hint="eastAsia"/>
          <w:color w:val="333333"/>
          <w:sz w:val="20"/>
          <w:szCs w:val="20"/>
          <w:shd w:val="clear" w:color="auto" w:fill="FFFFFF"/>
        </w:rPr>
        <w:t>V</w:t>
      </w:r>
      <w:r w:rsidR="00830399">
        <w:rPr>
          <w:rFonts w:ascii="Arial" w:hAnsi="Arial" w:cs="Arial"/>
          <w:color w:val="333333"/>
          <w:sz w:val="20"/>
          <w:szCs w:val="20"/>
          <w:shd w:val="clear" w:color="auto" w:fill="FFFFFF"/>
        </w:rPr>
        <w:t>QA</w:t>
      </w:r>
      <w:r w:rsidR="006968C2">
        <w:rPr>
          <w:rFonts w:ascii="宋体" w:eastAsia="宋体" w:hAnsi="宋体" w:hint="eastAsia"/>
          <w:sz w:val="24"/>
          <w:szCs w:val="24"/>
        </w:rPr>
        <w:t>）</w:t>
      </w:r>
      <w:r>
        <w:rPr>
          <w:rFonts w:ascii="宋体" w:eastAsia="宋体" w:hAnsi="宋体" w:hint="eastAsia"/>
          <w:sz w:val="24"/>
          <w:szCs w:val="24"/>
        </w:rPr>
        <w:t>、强化学习</w:t>
      </w:r>
      <w:r w:rsidR="00B81940">
        <w:rPr>
          <w:rFonts w:ascii="宋体" w:eastAsia="宋体" w:hAnsi="宋体" w:hint="eastAsia"/>
          <w:sz w:val="24"/>
          <w:szCs w:val="24"/>
        </w:rPr>
        <w:t>,自然语言处理多模态（</w:t>
      </w:r>
      <w:r w:rsidR="00753CDF">
        <w:rPr>
          <w:rFonts w:ascii="宋体" w:eastAsia="宋体" w:hAnsi="宋体" w:hint="eastAsia"/>
          <w:sz w:val="24"/>
          <w:szCs w:val="24"/>
        </w:rPr>
        <w:t>图像、语音等，</w:t>
      </w:r>
      <w:r w:rsidR="00B81940">
        <w:rPr>
          <w:rFonts w:ascii="宋体" w:eastAsia="宋体" w:hAnsi="宋体" w:hint="eastAsia"/>
          <w:sz w:val="24"/>
          <w:szCs w:val="24"/>
        </w:rPr>
        <w:t>如让机器人理解人说话，识别手势之类的）</w:t>
      </w:r>
      <w:r w:rsidR="00FE4336">
        <w:rPr>
          <w:rFonts w:ascii="宋体" w:eastAsia="宋体" w:hAnsi="宋体" w:hint="eastAsia"/>
          <w:sz w:val="24"/>
          <w:szCs w:val="24"/>
        </w:rPr>
        <w:t>。自然语言处理vqa及强化学习与机器人关系比较大，直接对应机器人眼睛和脑子</w:t>
      </w:r>
    </w:p>
    <w:p w:rsidR="006F3567" w:rsidRDefault="006F3567" w:rsidP="006F3567">
      <w:pPr>
        <w:pStyle w:val="a7"/>
        <w:numPr>
          <w:ilvl w:val="0"/>
          <w:numId w:val="2"/>
        </w:numPr>
        <w:ind w:firstLineChars="0"/>
        <w:rPr>
          <w:rFonts w:ascii="宋体" w:eastAsia="宋体" w:hAnsi="宋体"/>
          <w:sz w:val="24"/>
          <w:szCs w:val="24"/>
        </w:rPr>
      </w:pPr>
      <w:r w:rsidRPr="006F3567">
        <w:rPr>
          <w:rFonts w:ascii="宋体" w:eastAsia="宋体" w:hAnsi="宋体" w:hint="eastAsia"/>
          <w:sz w:val="24"/>
          <w:szCs w:val="24"/>
        </w:rPr>
        <w:t>宋士吉</w:t>
      </w:r>
      <w:r w:rsidRPr="006F3567">
        <w:rPr>
          <w:rFonts w:ascii="宋体" w:eastAsia="宋体" w:hAnsi="宋体"/>
          <w:sz w:val="24"/>
          <w:szCs w:val="24"/>
        </w:rPr>
        <w:t xml:space="preserve"> 清华大学自动化系</w:t>
      </w:r>
      <w:r>
        <w:rPr>
          <w:rFonts w:ascii="宋体" w:eastAsia="宋体" w:hAnsi="宋体" w:hint="eastAsia"/>
          <w:sz w:val="24"/>
          <w:szCs w:val="24"/>
        </w:rPr>
        <w:t>，</w:t>
      </w:r>
      <w:r w:rsidRPr="006F3567">
        <w:rPr>
          <w:rFonts w:ascii="宋体" w:eastAsia="宋体" w:hAnsi="宋体" w:hint="eastAsia"/>
          <w:sz w:val="24"/>
          <w:szCs w:val="24"/>
        </w:rPr>
        <w:t>报告题目：基于强化学习的深海机器人水下作业与运动控制方法</w:t>
      </w:r>
      <w:r>
        <w:rPr>
          <w:rFonts w:ascii="宋体" w:eastAsia="宋体" w:hAnsi="宋体" w:hint="eastAsia"/>
          <w:sz w:val="24"/>
          <w:szCs w:val="24"/>
        </w:rPr>
        <w:t>，</w:t>
      </w:r>
      <w:r w:rsidRPr="006F3567">
        <w:rPr>
          <w:rFonts w:ascii="宋体" w:eastAsia="宋体" w:hAnsi="宋体" w:hint="eastAsia"/>
          <w:sz w:val="24"/>
          <w:szCs w:val="24"/>
        </w:rPr>
        <w:t>内容摘要：深海机器人一直以来都是深海勘探的核心工具之一，搭配多种传感设备和作业工具可代替人完成危险且复杂的水下作业。但是，水下复杂的水动力学环境及感知环境给深海机器人的自主作业带来了巨大的挑战，为本领域研究提供了很多热点方向。本报告结合近几年来强化学习方法及其各应用领域取得的主要进展，重点阐述强化学习在深海机器人水下作业和运动控制两个领域的理论及应用成果，主要包括：（</w:t>
      </w:r>
      <w:r w:rsidRPr="006F3567">
        <w:rPr>
          <w:rFonts w:ascii="宋体" w:eastAsia="宋体" w:hAnsi="宋体"/>
          <w:sz w:val="24"/>
          <w:szCs w:val="24"/>
        </w:rPr>
        <w:t>1）在水下机器人动力学模型缺失的条件下，基于强化学习方法的精准运动控制。（2）在递归神经网络和机器人好奇心机制下，基于强化学习方法的热液羽状流</w:t>
      </w:r>
      <w:r w:rsidRPr="006F3567">
        <w:rPr>
          <w:rFonts w:ascii="宋体" w:eastAsia="宋体" w:hAnsi="宋体" w:hint="eastAsia"/>
          <w:sz w:val="24"/>
          <w:szCs w:val="24"/>
        </w:rPr>
        <w:t>的追踪。（</w:t>
      </w:r>
      <w:r w:rsidRPr="006F3567">
        <w:rPr>
          <w:rFonts w:ascii="宋体" w:eastAsia="宋体" w:hAnsi="宋体"/>
          <w:sz w:val="24"/>
          <w:szCs w:val="24"/>
        </w:rPr>
        <w:t>3）在复杂感知输入的水下作业环境下，基于分层强化学习结构的水下机器人作业控制及其应用。</w:t>
      </w:r>
    </w:p>
    <w:p w:rsidR="00A24BB3" w:rsidRDefault="00A24BB3" w:rsidP="00A24BB3">
      <w:pPr>
        <w:pStyle w:val="a7"/>
        <w:numPr>
          <w:ilvl w:val="0"/>
          <w:numId w:val="2"/>
        </w:numPr>
        <w:ind w:firstLineChars="0"/>
        <w:rPr>
          <w:rFonts w:ascii="宋体" w:eastAsia="宋体" w:hAnsi="宋体"/>
          <w:sz w:val="24"/>
          <w:szCs w:val="24"/>
        </w:rPr>
      </w:pPr>
      <w:r w:rsidRPr="00A24BB3">
        <w:rPr>
          <w:rFonts w:ascii="宋体" w:eastAsia="宋体" w:hAnsi="宋体" w:hint="eastAsia"/>
          <w:sz w:val="24"/>
          <w:szCs w:val="24"/>
        </w:rPr>
        <w:t>谢广明</w:t>
      </w:r>
      <w:r w:rsidRPr="00A24BB3">
        <w:rPr>
          <w:rFonts w:ascii="宋体" w:eastAsia="宋体" w:hAnsi="宋体"/>
          <w:sz w:val="24"/>
          <w:szCs w:val="24"/>
        </w:rPr>
        <w:t xml:space="preserve"> 北京大学工学院</w:t>
      </w:r>
      <w:r>
        <w:rPr>
          <w:rFonts w:ascii="宋体" w:eastAsia="宋体" w:hAnsi="宋体" w:hint="eastAsia"/>
          <w:sz w:val="24"/>
          <w:szCs w:val="24"/>
        </w:rPr>
        <w:t>，</w:t>
      </w:r>
      <w:r w:rsidRPr="00A24BB3">
        <w:rPr>
          <w:rFonts w:ascii="宋体" w:eastAsia="宋体" w:hAnsi="宋体" w:hint="eastAsia"/>
          <w:sz w:val="24"/>
          <w:szCs w:val="24"/>
        </w:rPr>
        <w:t>报告题目：深度强化学习在仿生机器鱼的运动控制算法设计</w:t>
      </w:r>
      <w:r w:rsidRPr="00A24BB3">
        <w:rPr>
          <w:rFonts w:ascii="宋体" w:eastAsia="宋体" w:hAnsi="宋体"/>
          <w:sz w:val="24"/>
          <w:szCs w:val="24"/>
        </w:rPr>
        <w:t>:一个初步尝试</w:t>
      </w:r>
      <w:r>
        <w:rPr>
          <w:rFonts w:ascii="宋体" w:eastAsia="宋体" w:hAnsi="宋体" w:hint="eastAsia"/>
          <w:sz w:val="24"/>
          <w:szCs w:val="24"/>
        </w:rPr>
        <w:t>，</w:t>
      </w:r>
      <w:r w:rsidRPr="00A24BB3">
        <w:rPr>
          <w:rFonts w:ascii="宋体" w:eastAsia="宋体" w:hAnsi="宋体" w:hint="eastAsia"/>
          <w:sz w:val="24"/>
          <w:szCs w:val="24"/>
        </w:rPr>
        <w:t>内容摘要：仿生机器鱼以鱼类为仿生对象，在一定程度上复现了鱼类机动灵活的水中运动能力。但如何设计其运动控制算法，让其按照事先设定的意图运动，至今没有很好的解决方案。原因主要有两点：一是机器鱼自身的精确的动力学模型难以获得，二是始终存在复杂时变的流体环境干扰。我们尝试提出一套深度强化学习结合计算流体力学仿真的运动控制算法设计方案，以水下仿生机器人的路径跟踪问题作为典型案例，对所提出的方法进行有效性验证。</w:t>
      </w:r>
    </w:p>
    <w:p w:rsidR="00CA339A" w:rsidRPr="00A24BB3" w:rsidRDefault="00CA339A" w:rsidP="00A24BB3">
      <w:pPr>
        <w:pStyle w:val="a7"/>
        <w:numPr>
          <w:ilvl w:val="0"/>
          <w:numId w:val="2"/>
        </w:numPr>
        <w:ind w:firstLineChars="0"/>
        <w:rPr>
          <w:rFonts w:ascii="宋体" w:eastAsia="宋体" w:hAnsi="宋体"/>
          <w:sz w:val="24"/>
          <w:szCs w:val="24"/>
        </w:rPr>
      </w:pPr>
    </w:p>
    <w:sectPr w:rsidR="00CA339A" w:rsidRPr="00A24BB3"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FEC" w:rsidRDefault="00CF5FEC" w:rsidP="00923E58">
      <w:r>
        <w:separator/>
      </w:r>
    </w:p>
  </w:endnote>
  <w:endnote w:type="continuationSeparator" w:id="0">
    <w:p w:rsidR="00CF5FEC" w:rsidRDefault="00CF5FEC"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FEC" w:rsidRDefault="00CF5FEC" w:rsidP="00923E58">
      <w:r>
        <w:separator/>
      </w:r>
    </w:p>
  </w:footnote>
  <w:footnote w:type="continuationSeparator" w:id="0">
    <w:p w:rsidR="00CF5FEC" w:rsidRDefault="00CF5FEC"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44C99"/>
    <w:multiLevelType w:val="hybridMultilevel"/>
    <w:tmpl w:val="887EBD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0B6783"/>
    <w:multiLevelType w:val="hybridMultilevel"/>
    <w:tmpl w:val="8DEE54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0115F5C"/>
    <w:multiLevelType w:val="hybridMultilevel"/>
    <w:tmpl w:val="0CB6193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079EA"/>
    <w:rsid w:val="00032345"/>
    <w:rsid w:val="00162A5B"/>
    <w:rsid w:val="001B0BF1"/>
    <w:rsid w:val="001D06CC"/>
    <w:rsid w:val="002808EE"/>
    <w:rsid w:val="002B6ED6"/>
    <w:rsid w:val="002E463A"/>
    <w:rsid w:val="003730AC"/>
    <w:rsid w:val="00375241"/>
    <w:rsid w:val="005D71C3"/>
    <w:rsid w:val="006872EA"/>
    <w:rsid w:val="006968C2"/>
    <w:rsid w:val="006F3567"/>
    <w:rsid w:val="00703313"/>
    <w:rsid w:val="007108EF"/>
    <w:rsid w:val="00753CDF"/>
    <w:rsid w:val="00830399"/>
    <w:rsid w:val="0089392C"/>
    <w:rsid w:val="008E2251"/>
    <w:rsid w:val="00915358"/>
    <w:rsid w:val="00923E58"/>
    <w:rsid w:val="00A24BB3"/>
    <w:rsid w:val="00AA57FD"/>
    <w:rsid w:val="00B26989"/>
    <w:rsid w:val="00B81940"/>
    <w:rsid w:val="00B91D74"/>
    <w:rsid w:val="00C626FB"/>
    <w:rsid w:val="00CA339A"/>
    <w:rsid w:val="00CF5FEC"/>
    <w:rsid w:val="00F56E05"/>
    <w:rsid w:val="00FE4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827CD"/>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1B0B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21</cp:revision>
  <dcterms:created xsi:type="dcterms:W3CDTF">2019-04-10T01:31:00Z</dcterms:created>
  <dcterms:modified xsi:type="dcterms:W3CDTF">2019-04-23T13:09:00Z</dcterms:modified>
</cp:coreProperties>
</file>