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EA" w:rsidRPr="00AF0E21" w:rsidRDefault="005330EA" w:rsidP="005330EA">
      <w:pPr>
        <w:rPr>
          <w:rFonts w:ascii="宋体" w:eastAsia="宋体" w:hAnsi="宋体"/>
          <w:sz w:val="24"/>
        </w:rPr>
      </w:pPr>
      <w:bookmarkStart w:id="0" w:name="_GoBack"/>
      <w:bookmarkEnd w:id="0"/>
      <w:r w:rsidRPr="00AF0E21">
        <w:rPr>
          <w:rFonts w:ascii="宋体" w:eastAsia="宋体" w:hAnsi="宋体"/>
          <w:sz w:val="24"/>
        </w:rPr>
        <w:t>W</w:t>
      </w:r>
      <w:r w:rsidRPr="00AF0E21">
        <w:rPr>
          <w:rFonts w:ascii="宋体" w:eastAsia="宋体" w:hAnsi="宋体" w:hint="eastAsia"/>
          <w:sz w:val="24"/>
        </w:rPr>
        <w:t>ork总结中还有P</w:t>
      </w:r>
      <w:r w:rsidRPr="00AF0E21">
        <w:rPr>
          <w:rFonts w:ascii="宋体" w:eastAsia="宋体" w:hAnsi="宋体"/>
          <w:sz w:val="24"/>
        </w:rPr>
        <w:t>CB</w:t>
      </w:r>
      <w:r w:rsidRPr="00AF0E21">
        <w:rPr>
          <w:rFonts w:ascii="宋体" w:eastAsia="宋体" w:hAnsi="宋体" w:hint="eastAsia"/>
          <w:sz w:val="24"/>
        </w:rPr>
        <w:t>、移植、链接总结</w:t>
      </w:r>
    </w:p>
    <w:p w:rsidR="00AF0E21" w:rsidRPr="00AF0E21" w:rsidRDefault="00AF0E21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matlab可以一键生成C程序</w:t>
      </w:r>
    </w:p>
    <w:p w:rsidR="00432B2C" w:rsidRPr="00AF0E21" w:rsidRDefault="00654FDE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数据结构：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调用函数放在被调函数后；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学会使用指针回调函数和列表；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善用循环简化代码。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利用j = （j + 1） &amp; 0xff形式循环；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使用#define do(...;...;)while（0）；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善用i++，注意数据范围，不确定时用更小范围0xff或111推算；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修改程序后出现错误，可通过注释函数的方法找错误；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多看stm32源码和Linux源码，单条细看，仔细观察里面的数据结构：可读性：看注释、命名等；可移植性：函数封装、架构方式等；面向对象的思路；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y = *(int32_t *)&amp;x可借助：int32_t  *x；y = *x理解，其实等价于：y = （int32_t） ，这样做的好处是：先把形参x地址确定了，减轻编译系统负担。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快速平方根倒数算法（【学习笔记】快速平方根倒数算法 - CSDN博客  https://blog.csdn.net/w450468524/article/details/52529901）：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      float invSqrt(float x)                     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{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    float xhalf = 0.5f * x;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    int32_t i = *(int32_t *) &amp;x; //以无符号形式读取</w:t>
      </w:r>
    </w:p>
    <w:p w:rsidR="00432B2C" w:rsidRPr="00AF0E21" w:rsidRDefault="00654FDE">
      <w:pPr>
        <w:ind w:firstLine="42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i = 0x5f375a86 - (i &gt;&gt; 1); //计算</w:t>
      </w:r>
    </w:p>
    <w:p w:rsidR="00432B2C" w:rsidRPr="00AF0E21" w:rsidRDefault="00654FDE">
      <w:pPr>
        <w:ind w:firstLine="42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x = *(float *) &amp;i; //以浮点数读取，此时即为根号近似值</w:t>
      </w:r>
    </w:p>
    <w:p w:rsidR="00432B2C" w:rsidRPr="00AF0E21" w:rsidRDefault="00654FDE">
      <w:pPr>
        <w:ind w:firstLine="42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x = x * (1.5f - xhalf * x * x); //使用牛顿方法一遍提高精度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    return x;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} 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宏定义函数和函数用法（C语言宏定义和宏定义函数_klugzhong_新浪博客  http://blog.sina.com.cn/s/blog_861912cd0100tc94.html.）： 宏定义直接编译插入程序，函数有额外开销，需记录地址、压栈和释放栈；函数需要定义类型，宏定义不用；若实现内容短宜采用宏，较长宜采用函数，因为宏是直接编译的，会造成代码过长，通常在多个地方出现宜采用函数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一阶滤波算法（算法学习笔记之一阶低通滤波算法 - CSDN博客  https://blog.csdn.net/sinat_23338865/article/details/52672721.）：y = y*x + y0*（1-x），x为滤波系数，越小越稳定； 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窗口均值滤波：</w:t>
      </w:r>
    </w:p>
    <w:p w:rsidR="00432B2C" w:rsidRPr="00AF0E21" w:rsidRDefault="00654FDE">
      <w:pPr>
        <w:ind w:leftChars="100" w:left="21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int16_t window_average_filter(struct Window_Filter_Struct *filter_data, uint16_t new_data)</w:t>
      </w:r>
    </w:p>
    <w:p w:rsidR="00432B2C" w:rsidRPr="00AF0E21" w:rsidRDefault="00654FDE">
      <w:pPr>
        <w:ind w:leftChars="100" w:left="21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{</w:t>
      </w:r>
      <w:r w:rsidRPr="00AF0E21">
        <w:rPr>
          <w:rFonts w:ascii="宋体" w:eastAsia="宋体" w:hAnsi="宋体" w:hint="eastAsia"/>
          <w:sz w:val="24"/>
        </w:rPr>
        <w:tab/>
      </w:r>
    </w:p>
    <w:p w:rsidR="00432B2C" w:rsidRPr="00AF0E21" w:rsidRDefault="00654FDE">
      <w:pPr>
        <w:ind w:leftChars="100" w:left="21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ab/>
        <w:t>filter_data-&gt;acc = filter_data-&gt;acc + new_data - filter_data-&gt;data[filter_data-&gt;counter];</w:t>
      </w:r>
    </w:p>
    <w:p w:rsidR="00432B2C" w:rsidRPr="00AF0E21" w:rsidRDefault="00654FDE">
      <w:pPr>
        <w:ind w:leftChars="100" w:left="21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ab/>
        <w:t>filter_data-&gt;data[filter_data-&gt;counter++] = new_data;</w:t>
      </w:r>
    </w:p>
    <w:p w:rsidR="00432B2C" w:rsidRPr="00AF0E21" w:rsidRDefault="00654FDE">
      <w:pPr>
        <w:ind w:leftChars="100" w:left="21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ab/>
        <w:t>filter_data-&gt;counter &amp;= 0x0f;   //利用主函数循环作循环</w:t>
      </w:r>
    </w:p>
    <w:p w:rsidR="00432B2C" w:rsidRPr="00AF0E21" w:rsidRDefault="00654FDE">
      <w:pPr>
        <w:ind w:leftChars="100" w:left="21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ab/>
        <w:t>filter_data-&gt;result = filter_data-&gt;acc &gt;&gt; 4;  //求均值</w:t>
      </w:r>
      <w:r w:rsidRPr="00AF0E21">
        <w:rPr>
          <w:rFonts w:ascii="宋体" w:eastAsia="宋体" w:hAnsi="宋体" w:hint="eastAsia"/>
          <w:sz w:val="24"/>
        </w:rPr>
        <w:tab/>
        <w:t>return (int16_t)(filter_data-&gt;acc &gt;&gt; 4);</w:t>
      </w:r>
    </w:p>
    <w:p w:rsidR="00432B2C" w:rsidRPr="00AF0E21" w:rsidRDefault="00654FDE">
      <w:pPr>
        <w:ind w:leftChars="100" w:left="21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}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AF0E21">
        <w:rPr>
          <w:rFonts w:ascii="宋体" w:eastAsia="宋体" w:hAnsi="宋体" w:hint="eastAsia"/>
          <w:sz w:val="24"/>
        </w:rPr>
        <w:lastRenderedPageBreak/>
        <w:t>（C标准函数库）拷贝函数：</w:t>
      </w: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void *memcpy(void *dest, const void *src, size_t n);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sz w:val="24"/>
        </w:rPr>
        <w:t>初始化函数：</w:t>
      </w:r>
      <w:r w:rsidRPr="00AF0E2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void *memset(void *s, int ch, </w:t>
      </w:r>
      <w:hyperlink r:id="rId8" w:tgtFrame="https://baike.so.com/doc/_blank" w:history="1">
        <w:r w:rsidRPr="00AF0E21">
          <w:rPr>
            <w:rStyle w:val="a7"/>
            <w:rFonts w:ascii="宋体" w:eastAsia="宋体" w:hAnsi="宋体" w:cs="Arial"/>
            <w:color w:val="000000" w:themeColor="text1"/>
            <w:sz w:val="24"/>
            <w:shd w:val="clear" w:color="auto" w:fill="FFFFFF"/>
          </w:rPr>
          <w:t>size_t</w:t>
        </w:r>
      </w:hyperlink>
      <w:r w:rsidRPr="00AF0E21">
        <w:rPr>
          <w:rFonts w:ascii="宋体" w:eastAsia="宋体" w:hAnsi="宋体" w:cs="Arial"/>
          <w:color w:val="000000" w:themeColor="text1"/>
          <w:sz w:val="24"/>
          <w:shd w:val="clear" w:color="auto" w:fill="FFFFFF"/>
        </w:rPr>
        <w:t> n);</w:t>
      </w:r>
      <w:r w:rsidRPr="00AF0E21">
        <w:rPr>
          <w:rFonts w:ascii="宋体" w:eastAsia="宋体" w:hAnsi="宋体" w:hint="eastAsia"/>
          <w:color w:val="000000" w:themeColor="text1"/>
          <w:sz w:val="24"/>
        </w:rPr>
        <w:t xml:space="preserve"> size：字节长度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>在头文件中声明函数；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>在头文件中定义函数；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 xml:space="preserve">Ppc : PowerPC Figure – PPC入门与优化 - CSDN博客  </w:t>
      </w:r>
      <w:hyperlink r:id="rId9" w:history="1">
        <w:r w:rsidRPr="00AF0E21">
          <w:rPr>
            <w:rStyle w:val="a7"/>
            <w:rFonts w:ascii="宋体" w:eastAsia="宋体" w:hAnsi="宋体" w:hint="eastAsia"/>
            <w:color w:val="000000" w:themeColor="text1"/>
            <w:sz w:val="24"/>
          </w:rPr>
          <w:t>https://blog.csdn.net/xxxl/article/details/43502203.</w:t>
        </w:r>
      </w:hyperlink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有很多C/C++静态代码检查工具，其中Logiscope RuleChecker和</w:t>
      </w:r>
      <w:r w:rsidRPr="00AF0E21">
        <w:rPr>
          <w:rFonts w:ascii="宋体" w:eastAsia="宋体" w:hAnsi="宋体" w:cs="Arial"/>
          <w:color w:val="FF0000"/>
          <w:sz w:val="24"/>
          <w:shd w:val="clear" w:color="auto" w:fill="FFFFFF"/>
        </w:rPr>
        <w:t>PC-Lint</w:t>
      </w: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 xml:space="preserve"> 是应用比较广泛的两个工具。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>Pc_lint代码检查，百度pclint错误大全；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>433（433M）能传15km，最小相差0.5M不会相互干扰；WiFi（2.4G）能传2km。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>无线通讯培训资料：</w:t>
      </w:r>
      <w:hyperlink r:id="rId10" w:history="1">
        <w:r w:rsidRPr="00AF0E21">
          <w:rPr>
            <w:rStyle w:val="a7"/>
            <w:rFonts w:ascii="宋体" w:eastAsia="宋体" w:hAnsi="宋体" w:hint="eastAsia"/>
            <w:sz w:val="24"/>
          </w:rPr>
          <w:t>https://wenku.baidu.com/view/1d8d791c6bd97f192279e989.html</w:t>
        </w:r>
      </w:hyperlink>
      <w:r w:rsidRPr="00AF0E21">
        <w:rPr>
          <w:rFonts w:ascii="宋体" w:eastAsia="宋体" w:hAnsi="宋体" w:hint="eastAsia"/>
          <w:color w:val="000000" w:themeColor="text1"/>
          <w:sz w:val="24"/>
        </w:rPr>
        <w:t>；</w:t>
      </w:r>
    </w:p>
    <w:p w:rsidR="00432B2C" w:rsidRPr="00AF0E21" w:rsidRDefault="00654FDE">
      <w:pPr>
        <w:ind w:left="21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>lora模块相关知识：</w:t>
      </w:r>
      <w:hyperlink r:id="rId11" w:history="1">
        <w:r w:rsidRPr="00AF0E21">
          <w:rPr>
            <w:rStyle w:val="a7"/>
            <w:rFonts w:ascii="宋体" w:eastAsia="宋体" w:hAnsi="宋体" w:hint="eastAsia"/>
            <w:sz w:val="24"/>
          </w:rPr>
          <w:t>https://blog.csdn.net/HowieXue/article/details/78028881</w:t>
        </w:r>
      </w:hyperlink>
      <w:r w:rsidRPr="00AF0E21">
        <w:rPr>
          <w:rFonts w:ascii="宋体" w:eastAsia="宋体" w:hAnsi="宋体" w:hint="eastAsia"/>
          <w:color w:val="000000" w:themeColor="text1"/>
          <w:sz w:val="24"/>
        </w:rPr>
        <w:t>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hint="eastAsia"/>
          <w:color w:val="000000" w:themeColor="text1"/>
          <w:sz w:val="24"/>
        </w:rPr>
        <w:t>单片机写程序时考虑生成汇编代码，内存考虑（相同类型放同一个文件夹），函数调用压栈，学会使用汇编定位问题。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相同代码使用函数打包。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先想好再写，强调设计的过程（流程图）。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多if，，else和相似代码很长时要善用数组、枚举、循环简化。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程序条理清晰少出错</w:t>
      </w:r>
      <w:r w:rsidRPr="00AF0E21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，比如越障程序时，先分析和明确障碍物的具体参数和分类，再确定最优越障方案</w:t>
      </w: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通讯一般步骤：数据获取；提取字节；校验；数据解释；抓取解压。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从底而上定位问题；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定位问题过程（鱼骨图）：分析现象——可能原因——解决方案；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画程序流程图工具：starUML2。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耦合性考虑：减小程序耦合性，便于维护。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程序架构心得：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专利要先于产品申请，申请前花大约一天时间在中国专利公布公告网和谷歌查询相关专利，尽可能扩大专利范围。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写专利原则：保证能通过；尽可能扩大范围；站在竞争对手角度考虑对手如何规避。</w:t>
      </w:r>
    </w:p>
    <w:p w:rsidR="00432B2C" w:rsidRPr="00AF0E21" w:rsidRDefault="00654FDE">
      <w:pPr>
        <w:numPr>
          <w:ilvl w:val="0"/>
          <w:numId w:val="2"/>
        </w:numPr>
        <w:ind w:firstLineChars="100" w:firstLine="240"/>
        <w:rPr>
          <w:rFonts w:ascii="宋体" w:eastAsia="宋体" w:hAnsi="宋体"/>
          <w:color w:val="000000" w:themeColor="text1"/>
          <w:sz w:val="24"/>
        </w:rPr>
      </w:pPr>
      <w:r w:rsidRPr="00AF0E21">
        <w:rPr>
          <w:rFonts w:ascii="宋体" w:eastAsia="宋体" w:hAnsi="宋体" w:cs="Arial"/>
          <w:color w:val="333333"/>
          <w:sz w:val="24"/>
          <w:shd w:val="clear" w:color="auto" w:fill="FFFFFF"/>
        </w:rPr>
        <w:t>调试代码前先在脑子里跑一遍，搞清楚逻辑问题和细节，再调试会更有效。</w:t>
      </w:r>
    </w:p>
    <w:p w:rsidR="00432B2C" w:rsidRPr="00AF0E21" w:rsidRDefault="00432B2C">
      <w:pPr>
        <w:ind w:leftChars="100" w:left="210"/>
        <w:rPr>
          <w:rFonts w:ascii="宋体" w:eastAsia="宋体" w:hAnsi="宋体"/>
          <w:color w:val="000000" w:themeColor="text1"/>
          <w:sz w:val="24"/>
        </w:rPr>
      </w:pPr>
    </w:p>
    <w:p w:rsidR="00432B2C" w:rsidRPr="00AF0E21" w:rsidRDefault="00654FDE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STM开发总结：</w:t>
      </w:r>
    </w:p>
    <w:p w:rsidR="00432B2C" w:rsidRPr="00AF0E21" w:rsidRDefault="00654FDE">
      <w:pPr>
        <w:numPr>
          <w:ilvl w:val="0"/>
          <w:numId w:val="3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在配置定时器、串口等外设CR、SR时需先失能配置使能；</w:t>
      </w:r>
    </w:p>
    <w:p w:rsidR="00432B2C" w:rsidRPr="00AF0E21" w:rsidRDefault="00654FDE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STM开发问题总结</w:t>
      </w:r>
    </w:p>
    <w:p w:rsidR="00432B2C" w:rsidRPr="00AF0E21" w:rsidRDefault="00654FDE">
      <w:pPr>
        <w:numPr>
          <w:ilvl w:val="0"/>
          <w:numId w:val="4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STM32F1库函数__HAL_AFIO_REMAP_TIM2_PARTIAL_1()会将复用映射寄存器MAPR时配置成了JTAG下载;需紧接其后加：</w:t>
      </w:r>
    </w:p>
    <w:p w:rsidR="00432B2C" w:rsidRPr="00AF0E21" w:rsidRDefault="00654FDE">
      <w:pPr>
        <w:ind w:firstLineChars="200" w:firstLine="48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AFIO-&gt;MAPR &amp;= 0x0ffffff;//avoid debuger disconnect</w:t>
      </w:r>
    </w:p>
    <w:p w:rsidR="00432B2C" w:rsidRPr="00AF0E21" w:rsidRDefault="00654FDE">
      <w:pPr>
        <w:ind w:firstLine="42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AFIO-&gt;MAPR |= 0x2000000;</w:t>
      </w:r>
    </w:p>
    <w:p w:rsidR="00432B2C" w:rsidRPr="00AF0E21" w:rsidRDefault="00654FDE">
      <w:pPr>
        <w:numPr>
          <w:ilvl w:val="0"/>
          <w:numId w:val="4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DMA读取ADC数据时个一段时间会丢掉前几位数据，读到ADC缓存数组的数</w:t>
      </w:r>
      <w:r w:rsidRPr="00AF0E21">
        <w:rPr>
          <w:rFonts w:ascii="宋体" w:eastAsia="宋体" w:hAnsi="宋体" w:hint="eastAsia"/>
          <w:sz w:val="24"/>
        </w:rPr>
        <w:lastRenderedPageBreak/>
        <w:t>据整体前移。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 解决方法：DMA 读取数据前清空缓存数组，然后在读取缓存数组前判断数组最后一位内部电压是否为0，为0就丢弃数组返回；void get_us_data(void)由于偶尔还是会出错，就在异常判断时，当出现连续2次电压过低时才上报异常。start_adc_dma();放在函数最后.注意，在判断数组前要留有足够时间给DMA读数。</w:t>
      </w:r>
    </w:p>
    <w:p w:rsidR="00432B2C" w:rsidRPr="00AF0E21" w:rsidRDefault="00654FDE">
      <w:pPr>
        <w:numPr>
          <w:ilvl w:val="0"/>
          <w:numId w:val="4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激光测距精度2mm，但与光强关系较大，只在一定范围测得距离是准确的。测量玻璃距离时会偏小（实际2m，测得0.525m）；玻璃后有障碍物会测到障碍物距离；从障碍物到玻璃会出现测不到数据的情况；激光测到边缘时，测量值不会突变，会缓慢变化，5、6次左右。</w:t>
      </w:r>
    </w:p>
    <w:p w:rsidR="00432B2C" w:rsidRPr="00AF0E21" w:rsidRDefault="00654FDE">
      <w:pPr>
        <w:numPr>
          <w:ilvl w:val="0"/>
          <w:numId w:val="4"/>
        </w:num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超声波测距精度1.5cm；有发散角，可通过加挡板的方法减小发散角，四面都加会造成信号过强；超声波盲区8mm。</w:t>
      </w:r>
    </w:p>
    <w:p w:rsidR="00432B2C" w:rsidRPr="00AF0E21" w:rsidRDefault="00654FDE">
      <w:pPr>
        <w:numPr>
          <w:ilvl w:val="0"/>
          <w:numId w:val="4"/>
        </w:num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hint="eastAsia"/>
          <w:sz w:val="24"/>
        </w:rPr>
        <w:t>电磁干扰问题：机器运行时，仿真器不能正常工作，自动设断点；解决方法：a、改变仿真器位置和方向；b、加金属套筒屏蔽干扰；c、</w:t>
      </w:r>
      <w:r w:rsidRPr="00AF0E21">
        <w:rPr>
          <w:rFonts w:ascii="宋体" w:eastAsia="宋体" w:hAnsi="宋体" w:cstheme="minorEastAsia" w:hint="eastAsia"/>
          <w:color w:val="383838"/>
          <w:sz w:val="24"/>
          <w:shd w:val="clear" w:color="auto" w:fill="FFFFFF"/>
        </w:rPr>
        <w:t>在下载线SWCLK和SWDIO加100R电阻（最终解决方法，因为干扰通信线）。</w:t>
      </w:r>
    </w:p>
    <w:p w:rsidR="00432B2C" w:rsidRPr="00AF0E21" w:rsidRDefault="00654FDE">
      <w:pPr>
        <w:numPr>
          <w:ilvl w:val="0"/>
          <w:numId w:val="4"/>
        </w:num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使用stm8模拟串口通信，在逻辑没问题的情况下，可能会因为定时器等硬件问题造成错误，需增加错误检测，防止死循环；</w:t>
      </w:r>
    </w:p>
    <w:p w:rsidR="00432B2C" w:rsidRPr="00AF0E21" w:rsidRDefault="00654FDE">
      <w:pPr>
        <w:numPr>
          <w:ilvl w:val="0"/>
          <w:numId w:val="4"/>
        </w:num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Stm32F1库函数问题：STM32F1的串口dma接收库函数接收存在问题，造成代码接收数据出错；</w:t>
      </w:r>
    </w:p>
    <w:p w:rsidR="00432B2C" w:rsidRPr="00AF0E21" w:rsidRDefault="00654FDE">
      <w:pPr>
        <w:numPr>
          <w:ilvl w:val="0"/>
          <w:numId w:val="1"/>
        </w:num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算法总结</w:t>
      </w:r>
    </w:p>
    <w:p w:rsidR="00432B2C" w:rsidRPr="00AF0E21" w:rsidRDefault="00654FDE">
      <w:pPr>
        <w:numPr>
          <w:ilvl w:val="0"/>
          <w:numId w:val="5"/>
        </w:num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增量式PID：</w:t>
      </w:r>
    </w:p>
    <w:p w:rsidR="00432B2C" w:rsidRPr="00AF0E21" w:rsidRDefault="00654FDE">
      <w:pPr>
        <w:numPr>
          <w:ilvl w:val="0"/>
          <w:numId w:val="5"/>
        </w:num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一阶滤波（y=x*y + （1-x）*y_latest）：可通过调节滤波系数x改变数据的稳定性。</w:t>
      </w:r>
    </w:p>
    <w:p w:rsidR="00432B2C" w:rsidRPr="00AF0E21" w:rsidRDefault="00654FDE">
      <w:pPr>
        <w:numPr>
          <w:ilvl w:val="0"/>
          <w:numId w:val="5"/>
        </w:num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窗口滤波：可以通过增加窗口数据个数增加数据稳定性，可通过判断窗口数据与窗口均值的差值判断数据是否异常。</w:t>
      </w:r>
    </w:p>
    <w:p w:rsidR="00432B2C" w:rsidRPr="00AF0E21" w:rsidRDefault="00654FDE">
      <w:pPr>
        <w:jc w:val="left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5、硬件总结（具体参考PCB summary）</w:t>
      </w:r>
    </w:p>
    <w:p w:rsidR="00432B2C" w:rsidRPr="00AF0E21" w:rsidRDefault="00654FDE">
      <w:p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1）原理图设计注意事项：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每个部分的原理图都要参考芯片规格书设计（特别是LDO、431电容）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预留一些4pin的空接口，预留接地调试孔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每一个封装都要检查是否符合SMT厂家（如嘉立创）的要求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接口要检查顺序是否对的上（例如：XH连接器、串口）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电路板面积足够的情况下，预留串口调试电路（蓝牙或者USB转232）；单片机有多余管脚的应该引出以备调试之需；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一定要有烧程序接口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开关电源/GPIO口要预留与门和延时电路（预防电压不稳）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芯片与芯片之间一定要考虑电平转换问题（如74HCT04D）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每一个电阻电容必须有计算过程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复杂的原理图，一定要分块设计，并且要有单独一页写需求和注意事项</w:t>
      </w:r>
    </w:p>
    <w:p w:rsidR="00432B2C" w:rsidRPr="00AF0E21" w:rsidRDefault="00654FDE">
      <w:pPr>
        <w:pStyle w:val="a8"/>
        <w:numPr>
          <w:ilvl w:val="0"/>
          <w:numId w:val="6"/>
        </w:numPr>
        <w:ind w:firstLineChars="0"/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原理图最后生成的BOM要检查一遍，相同的应该合并</w:t>
      </w:r>
    </w:p>
    <w:p w:rsidR="00432B2C" w:rsidRPr="00AF0E21" w:rsidRDefault="00654FDE">
      <w:pPr>
        <w:rPr>
          <w:rFonts w:ascii="宋体" w:eastAsia="宋体" w:hAnsi="宋体" w:cstheme="minorEastAsia"/>
          <w:sz w:val="24"/>
        </w:rPr>
      </w:pPr>
      <w:r w:rsidRPr="00AF0E21">
        <w:rPr>
          <w:rFonts w:ascii="宋体" w:eastAsia="宋体" w:hAnsi="宋体" w:cstheme="minorEastAsia" w:hint="eastAsia"/>
          <w:sz w:val="24"/>
        </w:rPr>
        <w:t>2）PCB设计一般注意事项: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每个芯片都要有去耦电容，且要靠近芯片GND和VCC放置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应该用层次设计的思想，分块画好每一部分PCB，再连接起来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注意不能忘记添加版本号以及接口的标签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每个器件都要重新检查一下封装（例如sot-23，有些1脚和2脚顺序不一样）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lastRenderedPageBreak/>
        <w:t>焊盘不能打通孔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PCB尺寸要提前计算，要放置安装孔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PCB铺铜一定要考虑通流，经验值：1oz铜厚1mm线宽通过1A电流，电流过大的可以增加paste和solder层。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大器件之间避免放置贴片电阻电容，影响焊接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电解电容朝向应该尽可能一致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相同的输入输出接口应该尽可能方向一致（如机器人的电源接口就是没有设计好）</w:t>
      </w:r>
    </w:p>
    <w:p w:rsidR="00432B2C" w:rsidRPr="00AF0E21" w:rsidRDefault="00654FDE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不同网络最小间距设为0.2mm，铺铜设为0.5mm；布线完毕必须要做Rule检查（加大clearance到0.3检查）</w:t>
      </w:r>
    </w:p>
    <w:p w:rsidR="00432B2C" w:rsidRPr="00AF0E21" w:rsidRDefault="00654FDE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3)</w:t>
      </w:r>
      <w:r w:rsidRPr="00AF0E21">
        <w:rPr>
          <w:rFonts w:ascii="宋体" w:eastAsia="宋体" w:hAnsi="宋体" w:cstheme="majorBidi" w:hint="eastAsia"/>
          <w:shadow/>
          <w:color w:val="202020"/>
          <w:kern w:val="24"/>
          <w:sz w:val="24"/>
          <w14:shadow w14:blurRad="50800" w14:dist="38100" w14:dir="5400000" w14:sx="100000" w14:sy="100000" w14:kx="0" w14:ky="0" w14:algn="t">
            <w14:srgbClr w14:val="000000">
              <w14:alpha w14:val="80000"/>
            </w14:srgbClr>
          </w14:shadow>
        </w:rPr>
        <w:t xml:space="preserve"> </w:t>
      </w:r>
      <w:r w:rsidRPr="00AF0E21">
        <w:rPr>
          <w:rFonts w:ascii="宋体" w:eastAsia="宋体" w:hAnsi="宋体" w:hint="eastAsia"/>
          <w:sz w:val="24"/>
        </w:rPr>
        <w:t>PCB信号完整性设计：</w:t>
      </w:r>
    </w:p>
    <w:p w:rsidR="00432B2C" w:rsidRPr="00AF0E21" w:rsidRDefault="00654FDE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信号传递模型</w:t>
      </w:r>
    </w:p>
    <w:p w:rsidR="00432B2C" w:rsidRPr="00AF0E21" w:rsidRDefault="00654FDE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功率地与信号地，模拟地与数字地要分开原因</w:t>
      </w:r>
    </w:p>
    <w:p w:rsidR="00432B2C" w:rsidRPr="00AF0E21" w:rsidRDefault="00654FDE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地线布线的一般思路：中心法，驱动单点接地法、电阻法</w:t>
      </w:r>
    </w:p>
    <w:p w:rsidR="00432B2C" w:rsidRPr="00AF0E21" w:rsidRDefault="00654FDE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强干扰源处理</w:t>
      </w:r>
    </w:p>
    <w:p w:rsidR="00432B2C" w:rsidRPr="00AF0E21" w:rsidRDefault="00654FDE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如果打算设计pcb：画图时，搞清楚各层是指什么；看机器人板电路图，注意分析每个细节作用。</w:t>
      </w: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/>
          <w:sz w:val="24"/>
        </w:rPr>
        <w:t>公司产品架构：</w:t>
      </w: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机器人主控系统： STM32 + wifi + 433 + 姿态传感器 + 拉力传感器 + 风速计 + 无刷驱动 +电流电压检测 + 吸水机/电磁阀控制 +毛刷电机控制+激光+超声波</w:t>
      </w: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提升机主控系统：： STM32 + wifi + 433 + 姿态传感器 + 无刷驱动 </w:t>
      </w: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主控界面：VC++平台，UDP + 串口 +界面 +通信协议 +视频传输 +图像处理</w:t>
      </w: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 xml:space="preserve">图像处理： OPENCV </w:t>
      </w: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毛刷电机电机控制板： PWM+电流控制 +有刷速度检测+ 速度闭环</w:t>
      </w: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</w:p>
    <w:p w:rsidR="00F67816" w:rsidRPr="00AF0E21" w:rsidRDefault="00F67816" w:rsidP="00F67816">
      <w:pPr>
        <w:rPr>
          <w:rFonts w:ascii="宋体" w:eastAsia="宋体" w:hAnsi="宋体"/>
          <w:sz w:val="24"/>
        </w:rPr>
      </w:pPr>
      <w:r w:rsidRPr="00AF0E21">
        <w:rPr>
          <w:rFonts w:ascii="宋体" w:eastAsia="宋体" w:hAnsi="宋体" w:hint="eastAsia"/>
          <w:sz w:val="24"/>
        </w:rPr>
        <w:t>多路超声波检测板： 低噪声运放电路  +  精简高速AD采样算法</w:t>
      </w:r>
    </w:p>
    <w:sectPr w:rsidR="00F67816" w:rsidRPr="00AF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2A6" w:rsidRDefault="008922A6" w:rsidP="00F67816">
      <w:r>
        <w:separator/>
      </w:r>
    </w:p>
  </w:endnote>
  <w:endnote w:type="continuationSeparator" w:id="0">
    <w:p w:rsidR="008922A6" w:rsidRDefault="008922A6" w:rsidP="00F6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2A6" w:rsidRDefault="008922A6" w:rsidP="00F67816">
      <w:r>
        <w:separator/>
      </w:r>
    </w:p>
  </w:footnote>
  <w:footnote w:type="continuationSeparator" w:id="0">
    <w:p w:rsidR="008922A6" w:rsidRDefault="008922A6" w:rsidP="00F67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A7686"/>
    <w:multiLevelType w:val="singleLevel"/>
    <w:tmpl w:val="94EA768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EA037CC"/>
    <w:multiLevelType w:val="multilevel"/>
    <w:tmpl w:val="0EA037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DB211D"/>
    <w:multiLevelType w:val="multilevel"/>
    <w:tmpl w:val="28DB21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3F1727"/>
    <w:multiLevelType w:val="multilevel"/>
    <w:tmpl w:val="3F3F17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901E2"/>
    <w:multiLevelType w:val="singleLevel"/>
    <w:tmpl w:val="481901E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E70845"/>
    <w:multiLevelType w:val="singleLevel"/>
    <w:tmpl w:val="59E7084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D345DA"/>
    <w:multiLevelType w:val="singleLevel"/>
    <w:tmpl w:val="5CD345DA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C93BDAF"/>
    <w:multiLevelType w:val="singleLevel"/>
    <w:tmpl w:val="7C93BDAF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980"/>
    <w:rsid w:val="0000365B"/>
    <w:rsid w:val="00065FD8"/>
    <w:rsid w:val="00070050"/>
    <w:rsid w:val="000E5889"/>
    <w:rsid w:val="001412F4"/>
    <w:rsid w:val="00216218"/>
    <w:rsid w:val="003F1B33"/>
    <w:rsid w:val="004233FE"/>
    <w:rsid w:val="00432B2C"/>
    <w:rsid w:val="0051673A"/>
    <w:rsid w:val="005330EA"/>
    <w:rsid w:val="00654FDE"/>
    <w:rsid w:val="007A00BB"/>
    <w:rsid w:val="007B2980"/>
    <w:rsid w:val="00803C88"/>
    <w:rsid w:val="00842EF1"/>
    <w:rsid w:val="008922A6"/>
    <w:rsid w:val="008A37C2"/>
    <w:rsid w:val="008D5B4C"/>
    <w:rsid w:val="0099361C"/>
    <w:rsid w:val="00AD4735"/>
    <w:rsid w:val="00AF0E21"/>
    <w:rsid w:val="00B065F2"/>
    <w:rsid w:val="00CA2F5C"/>
    <w:rsid w:val="00E52EBB"/>
    <w:rsid w:val="00F67816"/>
    <w:rsid w:val="01B71C42"/>
    <w:rsid w:val="06B23AAD"/>
    <w:rsid w:val="084104AA"/>
    <w:rsid w:val="08E47901"/>
    <w:rsid w:val="0AC3340E"/>
    <w:rsid w:val="0AFB5807"/>
    <w:rsid w:val="0BAB3215"/>
    <w:rsid w:val="0D5F11C8"/>
    <w:rsid w:val="143D5045"/>
    <w:rsid w:val="15050F6A"/>
    <w:rsid w:val="1672748F"/>
    <w:rsid w:val="171B5167"/>
    <w:rsid w:val="18972E2F"/>
    <w:rsid w:val="1ACC1F52"/>
    <w:rsid w:val="1C5A0D00"/>
    <w:rsid w:val="1E8C3CD5"/>
    <w:rsid w:val="1EB51D41"/>
    <w:rsid w:val="218A672D"/>
    <w:rsid w:val="22384963"/>
    <w:rsid w:val="23206601"/>
    <w:rsid w:val="28747C3B"/>
    <w:rsid w:val="2A751EDB"/>
    <w:rsid w:val="2AB46663"/>
    <w:rsid w:val="2EC7539A"/>
    <w:rsid w:val="2FDB4AB5"/>
    <w:rsid w:val="30260503"/>
    <w:rsid w:val="33FA64CA"/>
    <w:rsid w:val="34DA6D4C"/>
    <w:rsid w:val="358B02A7"/>
    <w:rsid w:val="3BD11472"/>
    <w:rsid w:val="429A669E"/>
    <w:rsid w:val="452302A2"/>
    <w:rsid w:val="48424189"/>
    <w:rsid w:val="4B5C38CD"/>
    <w:rsid w:val="4D2C58F0"/>
    <w:rsid w:val="568E5D81"/>
    <w:rsid w:val="597806FB"/>
    <w:rsid w:val="5BBE364E"/>
    <w:rsid w:val="627D561E"/>
    <w:rsid w:val="62AB4843"/>
    <w:rsid w:val="6D266F92"/>
    <w:rsid w:val="70B35B55"/>
    <w:rsid w:val="73622EA3"/>
    <w:rsid w:val="7C9876C0"/>
    <w:rsid w:val="7C9A706B"/>
    <w:rsid w:val="7F5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62DA2"/>
  <w15:docId w15:val="{9A260EE7-2700-42A1-8CAD-6631AAAB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6847447-706487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HowieXue/article/details/7802888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nku.baidu.com/view/1d8d791c6bd97f192279e98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xxxl/article/details/43502203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695</Words>
  <Characters>3967</Characters>
  <Application>Microsoft Office Word</Application>
  <DocSecurity>0</DocSecurity>
  <Lines>33</Lines>
  <Paragraphs>9</Paragraphs>
  <ScaleCrop>false</ScaleCrop>
  <Company>China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yiluzhang</cp:lastModifiedBy>
  <cp:revision>25</cp:revision>
  <dcterms:created xsi:type="dcterms:W3CDTF">2014-10-29T12:08:00Z</dcterms:created>
  <dcterms:modified xsi:type="dcterms:W3CDTF">2020-01-04T01:40:00Z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