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CD55E8" w:rsidP="00CD55E8">
      <w:pPr>
        <w:pStyle w:val="a7"/>
        <w:ind w:left="420" w:firstLineChars="0" w:firstLine="0"/>
        <w:rPr>
          <w:rFonts w:ascii="宋体" w:eastAsia="宋体" w:hAnsi="宋体"/>
          <w:sz w:val="24"/>
          <w:szCs w:val="24"/>
        </w:rPr>
      </w:pPr>
      <w:r>
        <w:rPr>
          <w:rFonts w:ascii="宋体" w:eastAsia="宋体" w:hAnsi="宋体" w:hint="eastAsia"/>
          <w:sz w:val="24"/>
          <w:szCs w:val="24"/>
        </w:rPr>
        <w:t>解决：已有粒子</w:t>
      </w: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033935" w:rsidRDefault="00033935" w:rsidP="00033935">
      <w:pPr>
        <w:pStyle w:val="a7"/>
        <w:ind w:left="420" w:firstLineChars="0" w:firstLine="0"/>
        <w:rPr>
          <w:rFonts w:ascii="宋体" w:eastAsia="宋体" w:hAnsi="宋体"/>
          <w:sz w:val="24"/>
          <w:szCs w:val="24"/>
        </w:rPr>
      </w:pPr>
      <w:r>
        <w:rPr>
          <w:rFonts w:ascii="宋体" w:eastAsia="宋体" w:hAnsi="宋体" w:hint="eastAsia"/>
          <w:sz w:val="24"/>
          <w:szCs w:val="24"/>
        </w:rPr>
        <w:t>解决：通过随机抽取的位姿粒子集合取得</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w:t>
      </w:r>
      <w:r w:rsidR="00CD55E8">
        <w:rPr>
          <w:rFonts w:ascii="宋体" w:eastAsia="宋体" w:hAnsi="宋体" w:hint="eastAsia"/>
          <w:sz w:val="24"/>
          <w:szCs w:val="24"/>
        </w:rPr>
        <w:t>、</w:t>
      </w:r>
      <w:r w:rsidR="006571E8">
        <w:rPr>
          <w:rFonts w:ascii="宋体" w:eastAsia="宋体" w:hAnsi="宋体" w:hint="eastAsia"/>
          <w:sz w:val="24"/>
          <w:szCs w:val="24"/>
        </w:rPr>
        <w:t>局部极小</w:t>
      </w:r>
    </w:p>
    <w:p w:rsidR="00654FFC" w:rsidRDefault="00BF29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反向测量模型计算</w:t>
      </w:r>
      <w:r w:rsidR="00C422C2">
        <w:rPr>
          <w:rFonts w:ascii="宋体" w:eastAsia="宋体" w:hAnsi="宋体" w:hint="eastAsia"/>
          <w:sz w:val="24"/>
          <w:szCs w:val="24"/>
        </w:rPr>
        <w:t>P</w:t>
      </w:r>
      <w:r w:rsidR="00C422C2">
        <w:rPr>
          <w:rFonts w:ascii="宋体" w:eastAsia="宋体" w:hAnsi="宋体"/>
          <w:sz w:val="24"/>
          <w:szCs w:val="24"/>
        </w:rPr>
        <w:t>71\P217</w:t>
      </w:r>
      <w:r w:rsidR="00C422C2">
        <w:rPr>
          <w:rFonts w:ascii="宋体" w:eastAsia="宋体" w:hAnsi="宋体" w:hint="eastAsia"/>
          <w:sz w:val="24"/>
          <w:szCs w:val="24"/>
        </w:rPr>
        <w:t>式9.8</w:t>
      </w:r>
    </w:p>
    <w:p w:rsidR="00654FFC" w:rsidRDefault="00C42B3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第七章地图匹配</w:t>
      </w:r>
    </w:p>
    <w:p w:rsidR="00654FFC" w:rsidRDefault="007B4D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数据关联是什么？最大似然数据关联？P</w:t>
      </w:r>
      <w:r>
        <w:rPr>
          <w:rFonts w:ascii="宋体" w:eastAsia="宋体" w:hAnsi="宋体"/>
          <w:sz w:val="24"/>
          <w:szCs w:val="24"/>
        </w:rPr>
        <w:t>237</w:t>
      </w:r>
    </w:p>
    <w:p w:rsidR="0017580E" w:rsidRDefault="0017580E" w:rsidP="0017580E">
      <w:pPr>
        <w:pStyle w:val="a7"/>
        <w:ind w:left="420" w:firstLineChars="0" w:firstLine="0"/>
        <w:rPr>
          <w:rFonts w:ascii="宋体" w:eastAsia="宋体" w:hAnsi="宋体"/>
          <w:sz w:val="24"/>
          <w:szCs w:val="24"/>
        </w:rPr>
      </w:pPr>
      <w:r>
        <w:rPr>
          <w:rFonts w:ascii="宋体" w:eastAsia="宋体" w:hAnsi="宋体" w:hint="eastAsia"/>
          <w:sz w:val="24"/>
          <w:szCs w:val="24"/>
        </w:rPr>
        <w:t>解决：如通过观测到不同路标点更新当前机器人位置</w:t>
      </w:r>
      <w:r w:rsidR="00F136C0">
        <w:rPr>
          <w:rFonts w:ascii="宋体" w:eastAsia="宋体" w:hAnsi="宋体" w:hint="eastAsia"/>
          <w:sz w:val="24"/>
          <w:szCs w:val="24"/>
        </w:rPr>
        <w:t>。</w:t>
      </w:r>
      <w:r w:rsidR="00F136C0">
        <w:rPr>
          <w:rFonts w:ascii="宋体" w:eastAsia="宋体" w:hAnsi="宋体"/>
          <w:sz w:val="24"/>
          <w:szCs w:val="24"/>
        </w:rPr>
        <w:t>P284</w:t>
      </w:r>
      <w:r w:rsidR="00F136C0">
        <w:rPr>
          <w:rFonts w:ascii="宋体" w:eastAsia="宋体" w:hAnsi="宋体" w:hint="eastAsia"/>
          <w:sz w:val="24"/>
          <w:szCs w:val="24"/>
        </w:rPr>
        <w:t>通过确定不同时刻扫描特征的一致性，加强数据关联</w:t>
      </w:r>
    </w:p>
    <w:p w:rsidR="00654FFC" w:rsidRDefault="00367CB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将多维协方差与一维进行比较</w:t>
      </w:r>
    </w:p>
    <w:p w:rsidR="00367CB3" w:rsidRDefault="00367CB3" w:rsidP="00367CB3">
      <w:pPr>
        <w:pStyle w:val="a7"/>
        <w:ind w:left="420" w:firstLineChars="0" w:firstLine="0"/>
        <w:rPr>
          <w:rFonts w:ascii="宋体" w:eastAsia="宋体" w:hAnsi="宋体"/>
          <w:sz w:val="24"/>
          <w:szCs w:val="24"/>
        </w:rPr>
      </w:pPr>
      <w:r>
        <w:rPr>
          <w:rFonts w:ascii="宋体" w:eastAsia="宋体" w:hAnsi="宋体" w:hint="eastAsia"/>
          <w:sz w:val="24"/>
          <w:szCs w:val="24"/>
        </w:rPr>
        <w:t>解决：多维对角阵协方差矩阵，以二维为例，表现为xy高斯沿xy轴方向，</w:t>
      </w:r>
      <w:r w:rsidR="007D74F9">
        <w:rPr>
          <w:rFonts w:ascii="宋体" w:eastAsia="宋体" w:hAnsi="宋体" w:hint="eastAsia"/>
          <w:sz w:val="24"/>
          <w:szCs w:val="24"/>
        </w:rPr>
        <w:t>对角阵</w:t>
      </w:r>
      <w:r>
        <w:rPr>
          <w:rFonts w:ascii="宋体" w:eastAsia="宋体" w:hAnsi="宋体" w:hint="eastAsia"/>
          <w:sz w:val="24"/>
          <w:szCs w:val="24"/>
        </w:rPr>
        <w:t>的逆矩阵即1/</w:t>
      </w:r>
      <w:r>
        <w:rPr>
          <w:rFonts w:ascii="宋体" w:eastAsia="宋体" w:hAnsi="宋体"/>
          <w:sz w:val="24"/>
          <w:szCs w:val="24"/>
        </w:rPr>
        <w:t>E</w:t>
      </w:r>
      <w:r>
        <w:rPr>
          <w:rFonts w:ascii="宋体" w:eastAsia="宋体" w:hAnsi="宋体" w:hint="eastAsia"/>
          <w:sz w:val="24"/>
          <w:szCs w:val="24"/>
        </w:rPr>
        <w:t>，</w:t>
      </w:r>
      <w:r w:rsidR="007D74F9">
        <w:rPr>
          <w:rFonts w:ascii="宋体" w:eastAsia="宋体" w:hAnsi="宋体" w:hint="eastAsia"/>
          <w:sz w:val="24"/>
          <w:szCs w:val="24"/>
        </w:rPr>
        <w:t>表现为各变量相互独立。</w:t>
      </w:r>
      <w:r>
        <w:rPr>
          <w:rFonts w:ascii="宋体" w:eastAsia="宋体" w:hAnsi="宋体" w:hint="eastAsia"/>
          <w:sz w:val="24"/>
          <w:szCs w:val="24"/>
        </w:rPr>
        <w:t>非对角阵的表现为两个方向不沿xy方向</w:t>
      </w:r>
      <w:r w:rsidR="00F46582">
        <w:rPr>
          <w:rFonts w:ascii="宋体" w:eastAsia="宋体" w:hAnsi="宋体" w:hint="eastAsia"/>
          <w:sz w:val="24"/>
          <w:szCs w:val="24"/>
        </w:rPr>
        <w:t>，非独立，相互联系</w:t>
      </w:r>
      <w:r w:rsidR="007D74F9">
        <w:rPr>
          <w:rFonts w:ascii="宋体" w:eastAsia="宋体" w:hAnsi="宋体" w:hint="eastAsia"/>
          <w:sz w:val="24"/>
          <w:szCs w:val="24"/>
        </w:rPr>
        <w:t>。联系二维图形，并将其拓展到多维</w:t>
      </w:r>
    </w:p>
    <w:p w:rsidR="00654FFC" w:rsidRDefault="00DB04D1"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稀疏矩阵的计算优化方法</w:t>
      </w:r>
    </w:p>
    <w:p w:rsidR="00654FFC" w:rsidRDefault="001F3246"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256</w:t>
      </w:r>
      <w:r>
        <w:rPr>
          <w:rFonts w:ascii="宋体" w:eastAsia="宋体" w:hAnsi="宋体" w:hint="eastAsia"/>
          <w:sz w:val="24"/>
          <w:szCs w:val="24"/>
        </w:rPr>
        <w:t>多传感器融合</w:t>
      </w:r>
    </w:p>
    <w:p w:rsidR="00654FFC" w:rsidRDefault="00EC2A7D" w:rsidP="003A14D8">
      <w:pPr>
        <w:pStyle w:val="a7"/>
        <w:numPr>
          <w:ilvl w:val="0"/>
          <w:numId w:val="4"/>
        </w:numPr>
        <w:ind w:firstLineChars="0"/>
        <w:rPr>
          <w:rFonts w:ascii="宋体" w:eastAsia="宋体" w:hAnsi="宋体"/>
          <w:sz w:val="24"/>
          <w:szCs w:val="24"/>
        </w:rPr>
      </w:pPr>
      <w:r>
        <w:rPr>
          <w:rFonts w:ascii="宋体" w:eastAsia="宋体" w:hAnsi="宋体"/>
          <w:sz w:val="24"/>
          <w:szCs w:val="24"/>
        </w:rPr>
        <w:t>Q</w:t>
      </w:r>
      <w:r>
        <w:rPr>
          <w:rFonts w:ascii="宋体" w:eastAsia="宋体" w:hAnsi="宋体" w:hint="eastAsia"/>
          <w:sz w:val="24"/>
          <w:szCs w:val="24"/>
        </w:rPr>
        <w:t>t和Rt怎么确定</w:t>
      </w:r>
    </w:p>
    <w:p w:rsidR="002B32C4" w:rsidRDefault="002B32C4" w:rsidP="003A14D8">
      <w:pPr>
        <w:pStyle w:val="a7"/>
        <w:numPr>
          <w:ilvl w:val="0"/>
          <w:numId w:val="4"/>
        </w:numPr>
        <w:ind w:firstLineChars="0"/>
        <w:rPr>
          <w:rFonts w:ascii="宋体" w:eastAsia="宋体" w:hAnsi="宋体"/>
          <w:sz w:val="24"/>
          <w:szCs w:val="24"/>
        </w:rPr>
      </w:pPr>
      <w:r>
        <w:rPr>
          <w:rFonts w:ascii="宋体" w:eastAsia="宋体" w:hAnsi="宋体"/>
          <w:sz w:val="24"/>
          <w:szCs w:val="24"/>
        </w:rPr>
        <w:t>P55</w:t>
      </w:r>
      <w:r>
        <w:rPr>
          <w:rFonts w:ascii="宋体" w:eastAsia="宋体" w:hAnsi="宋体" w:hint="eastAsia"/>
          <w:sz w:val="24"/>
          <w:szCs w:val="24"/>
        </w:rPr>
        <w:t>信息矩阵和信息向量</w:t>
      </w:r>
    </w:p>
    <w:p w:rsidR="00654FFC" w:rsidRDefault="002460F5"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w:t>
      </w:r>
      <w:r w:rsidR="002B32C4">
        <w:rPr>
          <w:rFonts w:ascii="宋体" w:eastAsia="宋体" w:hAnsi="宋体"/>
          <w:sz w:val="24"/>
          <w:szCs w:val="24"/>
        </w:rPr>
        <w:t>1</w:t>
      </w:r>
      <w:r w:rsidR="00654FFC">
        <w:rPr>
          <w:rFonts w:ascii="宋体" w:eastAsia="宋体" w:hAnsi="宋体" w:hint="eastAsia"/>
          <w:sz w:val="24"/>
          <w:szCs w:val="24"/>
        </w:rPr>
        <w:t>1</w:t>
      </w:r>
      <w:r w:rsidR="00F445A6">
        <w:rPr>
          <w:rFonts w:ascii="宋体" w:eastAsia="宋体" w:hAnsi="宋体" w:hint="eastAsia"/>
          <w:sz w:val="24"/>
          <w:szCs w:val="24"/>
        </w:rPr>
        <w:t>、12</w:t>
      </w:r>
      <w:r>
        <w:rPr>
          <w:rFonts w:ascii="宋体" w:eastAsia="宋体" w:hAnsi="宋体" w:hint="eastAsia"/>
          <w:sz w:val="24"/>
          <w:szCs w:val="24"/>
        </w:rPr>
        <w:t>章graphslam</w:t>
      </w:r>
      <w:r w:rsidR="00F445A6">
        <w:rPr>
          <w:rFonts w:ascii="宋体" w:eastAsia="宋体" w:hAnsi="宋体" w:hint="eastAsia"/>
          <w:sz w:val="24"/>
          <w:szCs w:val="24"/>
        </w:rPr>
        <w:t>、S</w:t>
      </w:r>
      <w:r w:rsidR="00F445A6">
        <w:rPr>
          <w:rFonts w:ascii="宋体" w:eastAsia="宋体" w:hAnsi="宋体"/>
          <w:sz w:val="24"/>
          <w:szCs w:val="24"/>
        </w:rPr>
        <w:t>EIF</w:t>
      </w:r>
      <w:r>
        <w:rPr>
          <w:rFonts w:ascii="宋体" w:eastAsia="宋体" w:hAnsi="宋体" w:hint="eastAsia"/>
          <w:sz w:val="24"/>
          <w:szCs w:val="24"/>
        </w:rPr>
        <w:t>未仔细看</w:t>
      </w:r>
    </w:p>
    <w:p w:rsidR="00601593" w:rsidRPr="003A14D8" w:rsidRDefault="0060159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第9章拓扑地图和度量地图</w:t>
      </w:r>
    </w:p>
    <w:p w:rsidR="003A14D8" w:rsidRDefault="003A14D8" w:rsidP="00654FFC">
      <w:pPr>
        <w:widowControl/>
        <w:rPr>
          <w:rFonts w:ascii="宋体" w:eastAsia="宋体" w:hAnsi="宋体"/>
          <w:sz w:val="24"/>
          <w:szCs w:val="24"/>
        </w:rPr>
      </w:pPr>
      <w:r>
        <w:rPr>
          <w:rFonts w:ascii="宋体" w:eastAsia="宋体" w:hAnsi="宋体"/>
          <w:sz w:val="24"/>
          <w:szCs w:val="24"/>
        </w:rPr>
        <w:br w:type="page"/>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1F3246" w:rsidRDefault="001F3246" w:rsidP="003A20D1">
      <w:pPr>
        <w:rPr>
          <w:rFonts w:ascii="宋体" w:eastAsia="宋体" w:hAnsi="宋体"/>
          <w:sz w:val="24"/>
          <w:szCs w:val="24"/>
        </w:rPr>
      </w:pPr>
      <w:r>
        <w:rPr>
          <w:rFonts w:ascii="宋体" w:eastAsia="宋体" w:hAnsi="宋体" w:hint="eastAsia"/>
          <w:sz w:val="24"/>
          <w:szCs w:val="24"/>
        </w:rPr>
        <w:t>每章小节和文献综述很重要，可以多看几遍</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554135" w:rsidRDefault="00554135"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，在slam中机器人的初始位姿被当做坐标系的原点</w:t>
      </w:r>
    </w:p>
    <w:p w:rsidR="0045053D" w:rsidRDefault="0045053D"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环境地图包括特征地图和栅格地图，有了栅格地图</w:t>
      </w:r>
      <w:r w:rsidR="00235C97">
        <w:rPr>
          <w:rFonts w:ascii="宋体" w:eastAsia="宋体" w:hAnsi="宋体" w:hint="eastAsia"/>
          <w:sz w:val="24"/>
          <w:szCs w:val="24"/>
        </w:rPr>
        <w:t>可以方便进行导航、路径规划和避障等，栅格地图中也可以通过提取特征用于机器人的定位。特征地图相当于是对环境不完整的描述，只适用于定位，有了位置信息后，便可通过深度摄像头等建立稠密地图，点云的稠密地图可以使用P</w:t>
      </w:r>
      <w:r w:rsidR="00235C97">
        <w:rPr>
          <w:rFonts w:ascii="宋体" w:eastAsia="宋体" w:hAnsi="宋体"/>
          <w:sz w:val="24"/>
          <w:szCs w:val="24"/>
        </w:rPr>
        <w:t>CL</w:t>
      </w:r>
      <w:r w:rsidR="00235C97">
        <w:rPr>
          <w:rFonts w:ascii="宋体" w:eastAsia="宋体" w:hAnsi="宋体" w:hint="eastAsia"/>
          <w:sz w:val="24"/>
          <w:szCs w:val="24"/>
        </w:rPr>
        <w:t>来融合。</w:t>
      </w:r>
    </w:p>
    <w:p w:rsidR="0090458A" w:rsidRDefault="0090458A"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跟踪属于增量式算法，而图优化不属于</w:t>
      </w:r>
      <w:r w:rsidR="00F136C0">
        <w:rPr>
          <w:rFonts w:ascii="宋体" w:eastAsia="宋体" w:hAnsi="宋体" w:hint="eastAsia"/>
          <w:sz w:val="24"/>
          <w:szCs w:val="24"/>
        </w:rPr>
        <w:t>。跟踪会带来较大的累积误差，使用局部图优化可以均衡累积误差和计算复杂度，保证实时性的同时提高精度，进行闭环检测，则能进一步提高精度。</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r w:rsidR="002E509E">
        <w:rPr>
          <w:rFonts w:ascii="宋体" w:eastAsia="宋体" w:hAnsi="宋体" w:hint="eastAsia"/>
          <w:color w:val="FF0000"/>
          <w:sz w:val="24"/>
          <w:szCs w:val="24"/>
        </w:rPr>
        <w:t>。参见P190图更有助于理解</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w:t>
      </w:r>
      <w:r w:rsidR="008B12DF">
        <w:rPr>
          <w:rFonts w:ascii="宋体" w:eastAsia="宋体" w:hAnsi="宋体" w:hint="eastAsia"/>
          <w:sz w:val="24"/>
          <w:szCs w:val="24"/>
        </w:rPr>
        <w:lastRenderedPageBreak/>
        <w:t>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全局定位时，一开始在整个区域均匀分布，然后通过观测增加一些区域的观测值，最后确定自己位置，如P181</w:t>
      </w:r>
    </w:p>
    <w:p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r w:rsidR="000B2EF0">
        <w:rPr>
          <w:rFonts w:ascii="宋体" w:eastAsia="宋体" w:hAnsi="宋体" w:hint="eastAsia"/>
          <w:sz w:val="24"/>
          <w:szCs w:val="24"/>
        </w:rPr>
        <w:t>。P214当形成闭环时，里程计累积的误差会相当大，如P</w:t>
      </w:r>
      <w:r w:rsidR="000B2EF0">
        <w:rPr>
          <w:rFonts w:ascii="宋体" w:eastAsia="宋体" w:hAnsi="宋体"/>
          <w:sz w:val="24"/>
          <w:szCs w:val="24"/>
        </w:rPr>
        <w:t>215</w:t>
      </w:r>
      <w:r w:rsidR="000B2EF0">
        <w:rPr>
          <w:rFonts w:ascii="宋体" w:eastAsia="宋体" w:hAnsi="宋体" w:hint="eastAsia"/>
          <w:sz w:val="24"/>
          <w:szCs w:val="24"/>
        </w:rPr>
        <w:t>图</w:t>
      </w:r>
    </w:p>
    <w:p w:rsidR="008226F9" w:rsidRPr="004233A5"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rsidR="004233A5" w:rsidRPr="0060273D" w:rsidRDefault="004233A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P203较大的误差通常意味着粒子滤波发散，并且不能定位机器人</w:t>
      </w:r>
    </w:p>
    <w:p w:rsidR="0060273D" w:rsidRPr="00C422C2" w:rsidRDefault="0060273D"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X</w:t>
      </w:r>
      <w:r>
        <w:rPr>
          <w:rFonts w:ascii="宋体" w:eastAsia="宋体" w:hAnsi="宋体" w:hint="eastAsia"/>
          <w:sz w:val="24"/>
          <w:szCs w:val="24"/>
        </w:rPr>
        <w:t>、y、θ可以作为概率分布的随机变量，通常可以在栅格地图表示，画图时可以忽略θ显得更直观，如P20350*50cm*15°</w:t>
      </w:r>
    </w:p>
    <w:p w:rsidR="00C422C2" w:rsidRPr="003C4095" w:rsidRDefault="00C422C2"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激光测量锥：两束相邻的波束及最大距离形成锥形。</w:t>
      </w:r>
    </w:p>
    <w:p w:rsidR="003C4095" w:rsidRPr="00A60F74" w:rsidRDefault="003C409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测量模型为p</w:t>
      </w:r>
      <w:r>
        <w:rPr>
          <w:rFonts w:ascii="宋体" w:eastAsia="宋体" w:hAnsi="宋体"/>
          <w:sz w:val="24"/>
          <w:szCs w:val="24"/>
        </w:rPr>
        <w:t>(zt|xt,m),</w:t>
      </w:r>
      <w:r>
        <w:rPr>
          <w:rFonts w:ascii="宋体" w:eastAsia="宋体" w:hAnsi="宋体" w:hint="eastAsia"/>
          <w:sz w:val="24"/>
          <w:szCs w:val="24"/>
        </w:rPr>
        <w:t>那么p</w:t>
      </w:r>
      <w:r>
        <w:rPr>
          <w:rFonts w:ascii="宋体" w:eastAsia="宋体" w:hAnsi="宋体"/>
          <w:sz w:val="24"/>
          <w:szCs w:val="24"/>
        </w:rPr>
        <w:t>(</w:t>
      </w:r>
      <w:r>
        <w:rPr>
          <w:rFonts w:ascii="宋体" w:eastAsia="宋体" w:hAnsi="宋体" w:hint="eastAsia"/>
          <w:sz w:val="24"/>
          <w:szCs w:val="24"/>
        </w:rPr>
        <w:t>m</w:t>
      </w:r>
      <w:r>
        <w:rPr>
          <w:rFonts w:ascii="宋体" w:eastAsia="宋体" w:hAnsi="宋体"/>
          <w:sz w:val="24"/>
          <w:szCs w:val="24"/>
        </w:rPr>
        <w:t>|xt,</w:t>
      </w:r>
      <w:r>
        <w:rPr>
          <w:rFonts w:ascii="宋体" w:eastAsia="宋体" w:hAnsi="宋体" w:hint="eastAsia"/>
          <w:sz w:val="24"/>
          <w:szCs w:val="24"/>
        </w:rPr>
        <w:t>zt</w:t>
      </w:r>
      <w:r>
        <w:rPr>
          <w:rFonts w:ascii="宋体" w:eastAsia="宋体" w:hAnsi="宋体"/>
          <w:sz w:val="24"/>
          <w:szCs w:val="24"/>
        </w:rPr>
        <w:t>)</w:t>
      </w:r>
      <w:r>
        <w:rPr>
          <w:rFonts w:ascii="宋体" w:eastAsia="宋体" w:hAnsi="宋体" w:hint="eastAsia"/>
          <w:sz w:val="24"/>
          <w:szCs w:val="24"/>
        </w:rPr>
        <w:t>称为反演测量模型</w:t>
      </w:r>
    </w:p>
    <w:p w:rsidR="00A60F74" w:rsidRPr="00325FD7" w:rsidRDefault="00A60F7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装备圆形阵列测距传感器的机器人，用众所周知的极坐标编码栅格单元的相对位置是有意义的</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前8章定位是在地图已知的情况下，包括特征地图和栅格地图</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一致性：探测到的特征与地图是否一致</w:t>
      </w:r>
      <w:r w:rsidR="00047C13" w:rsidRPr="007E2B7A">
        <w:rPr>
          <w:rFonts w:ascii="宋体" w:eastAsia="宋体" w:hAnsi="宋体" w:hint="eastAsia"/>
          <w:sz w:val="24"/>
          <w:szCs w:val="24"/>
        </w:rPr>
        <w:t>，或者探测到的特征与之前的特征</w:t>
      </w:r>
      <w:r w:rsidRPr="007E2B7A">
        <w:rPr>
          <w:rFonts w:ascii="宋体" w:eastAsia="宋体" w:hAnsi="宋体" w:hint="eastAsia"/>
          <w:sz w:val="24"/>
          <w:szCs w:val="24"/>
        </w:rPr>
        <w:t>是否一致</w:t>
      </w:r>
    </w:p>
    <w:p w:rsidR="00633924" w:rsidRPr="007E2B7A" w:rsidRDefault="00633924"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定位与建图可分为</w:t>
      </w:r>
      <w:r w:rsidR="00D44C98">
        <w:rPr>
          <w:rFonts w:ascii="宋体" w:eastAsia="宋体" w:hAnsi="宋体" w:hint="eastAsia"/>
          <w:sz w:val="24"/>
          <w:szCs w:val="24"/>
        </w:rPr>
        <w:t>：特征提取和匹配就是解决一致性问题。人为设定特征明显的地标更容易实现一致性</w:t>
      </w:r>
      <w:r w:rsidR="0052526F">
        <w:rPr>
          <w:rFonts w:ascii="宋体" w:eastAsia="宋体" w:hAnsi="宋体" w:hint="eastAsia"/>
          <w:sz w:val="24"/>
          <w:szCs w:val="24"/>
        </w:rPr>
        <w:t>，人为设定了路标点可认为是已知一致性。有可能知道一致性但不知道路标点的坐标，如P</w:t>
      </w:r>
      <w:r w:rsidR="0052526F">
        <w:rPr>
          <w:rFonts w:ascii="宋体" w:eastAsia="宋体" w:hAnsi="宋体"/>
          <w:sz w:val="24"/>
          <w:szCs w:val="24"/>
        </w:rPr>
        <w:t>237</w:t>
      </w:r>
      <w:r w:rsidR="0052526F">
        <w:rPr>
          <w:rFonts w:ascii="宋体" w:eastAsia="宋体" w:hAnsi="宋体" w:hint="eastAsia"/>
          <w:sz w:val="24"/>
          <w:szCs w:val="24"/>
        </w:rPr>
        <w:t>问题。</w:t>
      </w:r>
      <w:r w:rsidR="0096639E">
        <w:rPr>
          <w:rFonts w:ascii="宋体" w:eastAsia="宋体" w:hAnsi="宋体" w:hint="eastAsia"/>
          <w:sz w:val="24"/>
          <w:szCs w:val="24"/>
        </w:rPr>
        <w:t>未知一致性就是路标点得自己在运动过程中选择</w:t>
      </w:r>
      <w:r w:rsidR="00A26F7A">
        <w:rPr>
          <w:rFonts w:ascii="宋体" w:eastAsia="宋体" w:hAnsi="宋体" w:hint="eastAsia"/>
          <w:sz w:val="24"/>
          <w:szCs w:val="24"/>
        </w:rPr>
        <w:t>特征比较明显的路标</w:t>
      </w:r>
      <w:r w:rsidR="0096639E">
        <w:rPr>
          <w:rFonts w:ascii="宋体" w:eastAsia="宋体" w:hAnsi="宋体" w:hint="eastAsia"/>
          <w:sz w:val="24"/>
          <w:szCs w:val="24"/>
        </w:rPr>
        <w:t>，且需要确定他们之间的一致性</w:t>
      </w:r>
      <w:r w:rsidR="00ED1518">
        <w:rPr>
          <w:rFonts w:ascii="宋体" w:eastAsia="宋体" w:hAnsi="宋体" w:hint="eastAsia"/>
          <w:sz w:val="24"/>
          <w:szCs w:val="24"/>
        </w:rPr>
        <w:t>，如P</w:t>
      </w:r>
      <w:r w:rsidR="00ED1518">
        <w:rPr>
          <w:rFonts w:ascii="宋体" w:eastAsia="宋体" w:hAnsi="宋体"/>
          <w:sz w:val="24"/>
          <w:szCs w:val="24"/>
        </w:rPr>
        <w:t>244</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已知地图，已知一致性的定位问题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已知地图，未知一致性的定位问题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已知位姿的建图问题P</w:t>
      </w:r>
      <w:r w:rsidRPr="007E2B7A">
        <w:rPr>
          <w:rFonts w:ascii="宋体" w:eastAsia="宋体" w:hAnsi="宋体"/>
          <w:sz w:val="24"/>
          <w:szCs w:val="24"/>
        </w:rPr>
        <w:t>214</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未知地图，已知一致性的定位和建图问题P</w:t>
      </w:r>
      <w:r w:rsidRPr="007E2B7A">
        <w:rPr>
          <w:rFonts w:ascii="宋体" w:eastAsia="宋体" w:hAnsi="宋体"/>
          <w:sz w:val="24"/>
          <w:szCs w:val="24"/>
        </w:rPr>
        <w:t>237</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未知地图，未知一致性的定位和建图问题</w:t>
      </w:r>
      <w:r w:rsidR="00ED1518">
        <w:rPr>
          <w:rFonts w:ascii="宋体" w:eastAsia="宋体" w:hAnsi="宋体" w:hint="eastAsia"/>
          <w:sz w:val="24"/>
          <w:szCs w:val="24"/>
        </w:rPr>
        <w:t>P</w:t>
      </w:r>
      <w:r w:rsidR="00ED1518">
        <w:rPr>
          <w:rFonts w:ascii="宋体" w:eastAsia="宋体" w:hAnsi="宋体"/>
          <w:sz w:val="24"/>
          <w:szCs w:val="24"/>
        </w:rPr>
        <w:t>244</w:t>
      </w:r>
    </w:p>
    <w:p w:rsidR="007E2B7A" w:rsidRPr="007E2B7A" w:rsidRDefault="007E2B7A"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线性化近似误差的大小与分布不确定性大小和均值点附近非线性程度有关</w:t>
      </w:r>
    </w:p>
    <w:p w:rsidR="008E2519" w:rsidRDefault="008E2519"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加速算法的方法</w:t>
      </w:r>
    </w:p>
    <w:p w:rsidR="008E2519" w:rsidRDefault="008E2519" w:rsidP="008E2519">
      <w:pPr>
        <w:pStyle w:val="a7"/>
        <w:numPr>
          <w:ilvl w:val="0"/>
          <w:numId w:val="12"/>
        </w:numPr>
        <w:ind w:firstLineChars="0"/>
        <w:rPr>
          <w:rFonts w:ascii="宋体" w:eastAsia="宋体" w:hAnsi="宋体"/>
          <w:sz w:val="24"/>
          <w:szCs w:val="24"/>
        </w:rPr>
      </w:pPr>
      <w:r>
        <w:rPr>
          <w:rFonts w:ascii="宋体" w:eastAsia="宋体" w:hAnsi="宋体" w:hint="eastAsia"/>
          <w:sz w:val="24"/>
          <w:szCs w:val="24"/>
        </w:rPr>
        <w:t>只考虑机器人当前位置附近的路标，如雷达观测范围内的</w:t>
      </w:r>
    </w:p>
    <w:p w:rsidR="00B64D5C" w:rsidRDefault="00B64D5C" w:rsidP="00F4417F">
      <w:pPr>
        <w:pStyle w:val="a7"/>
        <w:numPr>
          <w:ilvl w:val="0"/>
          <w:numId w:val="2"/>
        </w:numPr>
        <w:ind w:firstLineChars="0"/>
        <w:rPr>
          <w:rFonts w:ascii="宋体" w:eastAsia="宋体" w:hAnsi="宋体"/>
          <w:sz w:val="24"/>
          <w:szCs w:val="24"/>
        </w:rPr>
      </w:pPr>
    </w:p>
    <w:p w:rsidR="00B64D5C" w:rsidRDefault="00B64D5C"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4271测量值概率与当前状态和一致性检测有关，状态转移概率与上一个状态和控制量有关</w:t>
      </w:r>
    </w:p>
    <w:p w:rsidR="00633924" w:rsidRPr="00294243" w:rsidRDefault="00294243" w:rsidP="00294243">
      <w:pPr>
        <w:pStyle w:val="a7"/>
        <w:numPr>
          <w:ilvl w:val="0"/>
          <w:numId w:val="2"/>
        </w:numPr>
        <w:ind w:firstLineChars="0"/>
        <w:rPr>
          <w:rFonts w:ascii="宋体" w:eastAsia="宋体" w:hAnsi="宋体" w:hint="eastAsia"/>
          <w:sz w:val="24"/>
          <w:szCs w:val="24"/>
        </w:rPr>
      </w:pPr>
      <w:r>
        <w:rPr>
          <w:rFonts w:ascii="宋体" w:eastAsia="宋体" w:hAnsi="宋体" w:hint="eastAsia"/>
          <w:sz w:val="24"/>
          <w:szCs w:val="24"/>
        </w:rPr>
        <w:t>可以用准确度高的算法对准确度低的算法进行评价</w:t>
      </w:r>
    </w:p>
    <w:p w:rsidR="0060273D" w:rsidRPr="007E2B7A" w:rsidRDefault="0060273D"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很多算法是在静态环境下实现的，那么在动态等复杂环境中面临什么问题呢</w:t>
      </w:r>
    </w:p>
    <w:p w:rsidR="0060273D" w:rsidRPr="007E2B7A" w:rsidRDefault="00F650A5" w:rsidP="0060273D">
      <w:pPr>
        <w:pStyle w:val="a7"/>
        <w:numPr>
          <w:ilvl w:val="0"/>
          <w:numId w:val="10"/>
        </w:numPr>
        <w:ind w:firstLineChars="0"/>
        <w:rPr>
          <w:rFonts w:ascii="宋体" w:eastAsia="宋体" w:hAnsi="宋体"/>
          <w:sz w:val="24"/>
          <w:szCs w:val="24"/>
        </w:rPr>
      </w:pPr>
      <w:r>
        <w:rPr>
          <w:rFonts w:ascii="宋体" w:eastAsia="宋体" w:hAnsi="宋体" w:hint="eastAsia"/>
          <w:sz w:val="24"/>
          <w:szCs w:val="24"/>
        </w:rPr>
        <w:t>错误测量：P</w:t>
      </w:r>
      <w:r>
        <w:rPr>
          <w:rFonts w:ascii="宋体" w:eastAsia="宋体" w:hAnsi="宋体"/>
          <w:sz w:val="24"/>
          <w:szCs w:val="24"/>
        </w:rPr>
        <w:t>251</w:t>
      </w:r>
    </w:p>
    <w:p w:rsidR="006B52C2" w:rsidRPr="007E2B7A" w:rsidRDefault="006B52C2"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符号：</w:t>
      </w:r>
    </w:p>
    <w:p w:rsidR="006B52C2" w:rsidRDefault="006B52C2" w:rsidP="006B52C2">
      <w:pPr>
        <w:pStyle w:val="a7"/>
        <w:numPr>
          <w:ilvl w:val="0"/>
          <w:numId w:val="8"/>
        </w:numPr>
        <w:ind w:firstLineChars="0"/>
        <w:rPr>
          <w:rFonts w:ascii="宋体" w:eastAsia="宋体" w:hAnsi="宋体"/>
          <w:sz w:val="24"/>
          <w:szCs w:val="24"/>
        </w:rPr>
      </w:pPr>
      <w:r w:rsidRPr="007E2B7A">
        <w:rPr>
          <w:rFonts w:ascii="宋体" w:eastAsia="宋体" w:hAnsi="宋体" w:hint="eastAsia"/>
          <w:sz w:val="24"/>
          <w:szCs w:val="24"/>
        </w:rPr>
        <w:lastRenderedPageBreak/>
        <w:t>P66dom</w:t>
      </w:r>
      <w:r w:rsidRPr="007E2B7A">
        <w:rPr>
          <w:rFonts w:ascii="宋体" w:eastAsia="宋体" w:hAnsi="宋体"/>
          <w:sz w:val="24"/>
          <w:szCs w:val="24"/>
        </w:rPr>
        <w:t>(Xt)</w:t>
      </w:r>
      <w:r w:rsidRPr="007E2B7A">
        <w:rPr>
          <w:rFonts w:ascii="宋体" w:eastAsia="宋体" w:hAnsi="宋体" w:hint="eastAsia"/>
          <w:sz w:val="24"/>
          <w:szCs w:val="24"/>
        </w:rPr>
        <w:t>表示状态空间，它是</w:t>
      </w:r>
      <w:r w:rsidRPr="007E2B7A">
        <w:rPr>
          <w:rFonts w:ascii="宋体" w:eastAsia="宋体" w:hAnsi="宋体"/>
          <w:sz w:val="24"/>
          <w:szCs w:val="24"/>
        </w:rPr>
        <w:t>X</w:t>
      </w:r>
      <w:r w:rsidRPr="007E2B7A">
        <w:rPr>
          <w:rFonts w:ascii="宋体" w:eastAsia="宋体" w:hAnsi="宋体" w:hint="eastAsia"/>
          <w:sz w:val="24"/>
          <w:szCs w:val="24"/>
        </w:rPr>
        <w:t>t所有可能取值的域</w:t>
      </w:r>
    </w:p>
    <w:p w:rsidR="00E125FD" w:rsidRPr="007E2B7A" w:rsidRDefault="00E125FD" w:rsidP="006B52C2">
      <w:pPr>
        <w:pStyle w:val="a7"/>
        <w:numPr>
          <w:ilvl w:val="0"/>
          <w:numId w:val="8"/>
        </w:numPr>
        <w:ind w:firstLineChars="0"/>
        <w:rPr>
          <w:rFonts w:ascii="宋体" w:eastAsia="宋体" w:hAnsi="宋体"/>
          <w:sz w:val="24"/>
          <w:szCs w:val="24"/>
        </w:rPr>
      </w:pPr>
      <w:r>
        <w:rPr>
          <w:rFonts w:ascii="宋体" w:eastAsia="宋体" w:hAnsi="宋体" w:hint="eastAsia"/>
          <w:sz w:val="24"/>
          <w:szCs w:val="24"/>
        </w:rPr>
        <w:t>Qt测量噪声，无噪声是对角线为0，那么该项不影响结果；Rt为运动噪声</w:t>
      </w:r>
    </w:p>
    <w:p w:rsidR="00502068" w:rsidRPr="007E2B7A" w:rsidRDefault="00502068"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P25马尔可夫假设（markov</w:t>
      </w:r>
      <w:r w:rsidRPr="007E2B7A">
        <w:rPr>
          <w:rFonts w:ascii="宋体" w:eastAsia="宋体" w:hAnsi="宋体"/>
          <w:sz w:val="24"/>
          <w:szCs w:val="24"/>
        </w:rPr>
        <w:t xml:space="preserve"> </w:t>
      </w:r>
      <w:r w:rsidRPr="007E2B7A">
        <w:rPr>
          <w:rFonts w:ascii="宋体" w:eastAsia="宋体" w:hAnsi="宋体" w:hint="eastAsia"/>
          <w:sz w:val="24"/>
          <w:szCs w:val="24"/>
        </w:rPr>
        <w:t>assumption）或完整性假设（compelete</w:t>
      </w:r>
      <w:r w:rsidRPr="007E2B7A">
        <w:rPr>
          <w:rFonts w:ascii="宋体" w:eastAsia="宋体" w:hAnsi="宋体"/>
          <w:sz w:val="24"/>
          <w:szCs w:val="24"/>
        </w:rPr>
        <w:t xml:space="preserve"> </w:t>
      </w:r>
      <w:r w:rsidRPr="007E2B7A">
        <w:rPr>
          <w:rFonts w:ascii="宋体" w:eastAsia="宋体" w:hAnsi="宋体" w:hint="eastAsia"/>
          <w:sz w:val="24"/>
          <w:szCs w:val="24"/>
        </w:rPr>
        <w:t>state</w:t>
      </w:r>
      <w:r w:rsidRPr="007E2B7A">
        <w:rPr>
          <w:rFonts w:ascii="宋体" w:eastAsia="宋体" w:hAnsi="宋体"/>
          <w:sz w:val="24"/>
          <w:szCs w:val="24"/>
        </w:rPr>
        <w:t xml:space="preserve"> </w:t>
      </w:r>
      <w:r w:rsidRPr="007E2B7A">
        <w:rPr>
          <w:rFonts w:ascii="宋体" w:eastAsia="宋体" w:hAnsi="宋体" w:hint="eastAsia"/>
          <w:sz w:val="24"/>
          <w:szCs w:val="24"/>
        </w:rPr>
        <w:t>assumption）：</w:t>
      </w:r>
      <w:r w:rsidR="0042484D" w:rsidRPr="007E2B7A">
        <w:rPr>
          <w:rFonts w:ascii="宋体" w:eastAsia="宋体" w:hAnsi="宋体" w:hint="eastAsia"/>
          <w:sz w:val="24"/>
          <w:szCs w:val="24"/>
        </w:rPr>
        <w:t>设定过去和未来的数据都是独立的。一些因素可能对传感器读数有系统的影响，因此它们会扰乱马尔可夫假设。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概率机器人技术的核心是由传感器数据来估计状态的思</w:t>
      </w:r>
      <w:r>
        <w:rPr>
          <w:rFonts w:ascii="宋体" w:eastAsia="宋体" w:hAnsi="宋体" w:hint="eastAsia"/>
          <w:sz w:val="24"/>
          <w:szCs w:val="24"/>
        </w:rPr>
        <w:t>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w:t>
      </w:r>
      <w:r>
        <w:rPr>
          <w:rFonts w:ascii="宋体" w:eastAsia="宋体" w:hAnsi="宋体" w:hint="eastAsia"/>
          <w:sz w:val="24"/>
          <w:szCs w:val="24"/>
        </w:rPr>
        <w:lastRenderedPageBreak/>
        <w:t>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023667" w:rsidRDefault="00AC7AA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研究发现15cm的栅格分辨率和2°的环境预计算距离，可以使室内定位问题处理的很好</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lastRenderedPageBreak/>
        <w:t>P</w:t>
      </w:r>
      <w:r>
        <w:rPr>
          <w:rFonts w:ascii="宋体" w:eastAsia="宋体" w:hAnsi="宋体" w:hint="eastAsia"/>
          <w:sz w:val="24"/>
          <w:szCs w:val="24"/>
        </w:rPr>
        <w:t>174负信息属于特征缺乏范畴，期望看到特征但没有看到时，就出现相关 信息</w:t>
      </w:r>
      <w:r w:rsidR="00405EE3">
        <w:rPr>
          <w:rFonts w:ascii="宋体" w:eastAsia="宋体" w:hAnsi="宋体" w:hint="eastAsia"/>
          <w:sz w:val="24"/>
          <w:szCs w:val="24"/>
        </w:rPr>
        <w:t>。</w:t>
      </w:r>
      <w:r w:rsidR="00405EE3" w:rsidRPr="00405EE3">
        <w:rPr>
          <w:rFonts w:ascii="宋体" w:eastAsia="宋体" w:hAnsi="宋体" w:hint="eastAsia"/>
          <w:color w:val="FF0000"/>
          <w:sz w:val="24"/>
          <w:szCs w:val="24"/>
        </w:rPr>
        <w:t>E</w:t>
      </w:r>
      <w:r w:rsidR="00405EE3" w:rsidRPr="00405EE3">
        <w:rPr>
          <w:rFonts w:ascii="宋体" w:eastAsia="宋体" w:hAnsi="宋体"/>
          <w:color w:val="FF0000"/>
          <w:sz w:val="24"/>
          <w:szCs w:val="24"/>
        </w:rPr>
        <w:t>KF</w:t>
      </w:r>
      <w:r w:rsidR="00405EE3" w:rsidRPr="00405EE3">
        <w:rPr>
          <w:rFonts w:ascii="宋体" w:eastAsia="宋体" w:hAnsi="宋体" w:hint="eastAsia"/>
          <w:color w:val="FF0000"/>
          <w:sz w:val="24"/>
          <w:szCs w:val="24"/>
        </w:rPr>
        <w:t>只能处理正观测，不能处理负信息</w:t>
      </w:r>
    </w:p>
    <w:p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rsidR="00E64168" w:rsidRP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r>
        <w:rPr>
          <w:rFonts w:ascii="宋体" w:eastAsia="宋体" w:hAnsi="宋体"/>
          <w:sz w:val="24"/>
          <w:szCs w:val="24"/>
        </w:rPr>
        <w:t>—</w:t>
      </w:r>
      <w:r>
        <w:rPr>
          <w:rFonts w:ascii="宋体" w:eastAsia="宋体" w:hAnsi="宋体" w:hint="eastAsia"/>
          <w:sz w:val="24"/>
          <w:szCs w:val="24"/>
        </w:rPr>
        <w:t>最后只有单一位姿能幸存，如果这个位姿碰巧是错误的，算法不能恢复</w:t>
      </w:r>
      <w:r w:rsidR="00131559">
        <w:rPr>
          <w:rFonts w:ascii="宋体" w:eastAsia="宋体" w:hAnsi="宋体" w:hint="eastAsia"/>
          <w:sz w:val="24"/>
          <w:szCs w:val="24"/>
        </w:rPr>
        <w:t>。文中提到增加随机粒子，增强鲁棒性的方法</w:t>
      </w:r>
    </w:p>
    <w:p w:rsidR="008022A3" w:rsidRDefault="00B246BC"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195测量概率较低的原因：定位失效；传感器噪声高的不合理；粒子在全局定位阶段可能仍然发散</w:t>
      </w:r>
    </w:p>
    <w:p w:rsidR="008022A3" w:rsidRDefault="00E33DB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P198在P</w:t>
      </w:r>
      <w:r>
        <w:rPr>
          <w:rFonts w:ascii="宋体" w:eastAsia="宋体" w:hAnsi="宋体"/>
          <w:sz w:val="24"/>
          <w:szCs w:val="24"/>
        </w:rPr>
        <w:t>79</w:t>
      </w:r>
      <w:r>
        <w:rPr>
          <w:rFonts w:ascii="宋体" w:eastAsia="宋体" w:hAnsi="宋体" w:hint="eastAsia"/>
          <w:sz w:val="24"/>
          <w:szCs w:val="24"/>
        </w:rPr>
        <w:t>中粒子滤波使用运动模型作为建议分布，但是它试图近似该分布与感知似然的乘积。建议分布与目标分布差异越大，需要的的采样越多。</w:t>
      </w:r>
      <w:r w:rsidR="000B78D1">
        <w:rPr>
          <w:rFonts w:ascii="宋体" w:eastAsia="宋体" w:hAnsi="宋体" w:hint="eastAsia"/>
          <w:sz w:val="24"/>
          <w:szCs w:val="24"/>
        </w:rPr>
        <w:t>在特定情况下，M</w:t>
      </w:r>
      <w:r w:rsidR="000B78D1">
        <w:rPr>
          <w:rFonts w:ascii="宋体" w:eastAsia="宋体" w:hAnsi="宋体"/>
          <w:sz w:val="24"/>
          <w:szCs w:val="24"/>
        </w:rPr>
        <w:t>CL</w:t>
      </w:r>
      <w:r w:rsidR="000B78D1">
        <w:rPr>
          <w:rFonts w:ascii="宋体" w:eastAsia="宋体" w:hAnsi="宋体" w:hint="eastAsia"/>
          <w:sz w:val="24"/>
          <w:szCs w:val="24"/>
        </w:rPr>
        <w:t>使用不精确的传感器优于精确的传感器。但扩展卡尔曼滤波不是这种情况，因为E</w:t>
      </w:r>
      <w:r w:rsidR="000B78D1">
        <w:rPr>
          <w:rFonts w:ascii="宋体" w:eastAsia="宋体" w:hAnsi="宋体"/>
          <w:sz w:val="24"/>
          <w:szCs w:val="24"/>
        </w:rPr>
        <w:t>KF</w:t>
      </w:r>
      <w:r w:rsidR="000B78D1">
        <w:rPr>
          <w:rFonts w:ascii="宋体" w:eastAsia="宋体" w:hAnsi="宋体" w:hint="eastAsia"/>
          <w:sz w:val="24"/>
          <w:szCs w:val="24"/>
        </w:rPr>
        <w:t>计算新的均值时考虑了测量，而不是只从运动模型产生均值</w:t>
      </w:r>
    </w:p>
    <w:p w:rsidR="008022A3"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P199</w:t>
      </w:r>
      <w:r>
        <w:rPr>
          <w:rFonts w:ascii="宋体" w:eastAsia="宋体" w:hAnsi="宋体"/>
          <w:sz w:val="24"/>
          <w:szCs w:val="24"/>
        </w:rPr>
        <w:t>MCL</w:t>
      </w:r>
      <w:r>
        <w:rPr>
          <w:rFonts w:ascii="宋体" w:eastAsia="宋体" w:hAnsi="宋体" w:hint="eastAsia"/>
          <w:sz w:val="24"/>
          <w:szCs w:val="24"/>
        </w:rPr>
        <w:t>、具有随机采样的M</w:t>
      </w:r>
      <w:r>
        <w:rPr>
          <w:rFonts w:ascii="宋体" w:eastAsia="宋体" w:hAnsi="宋体"/>
          <w:sz w:val="24"/>
          <w:szCs w:val="24"/>
        </w:rPr>
        <w:t>CL</w:t>
      </w:r>
      <w:r>
        <w:rPr>
          <w:rFonts w:ascii="宋体" w:eastAsia="宋体" w:hAnsi="宋体" w:hint="eastAsia"/>
          <w:sz w:val="24"/>
          <w:szCs w:val="24"/>
        </w:rPr>
        <w:t>、混合M</w:t>
      </w:r>
      <w:r>
        <w:rPr>
          <w:rFonts w:ascii="宋体" w:eastAsia="宋体" w:hAnsi="宋体"/>
          <w:sz w:val="24"/>
          <w:szCs w:val="24"/>
        </w:rPr>
        <w:t>CL</w:t>
      </w:r>
      <w:r>
        <w:rPr>
          <w:rFonts w:ascii="宋体" w:eastAsia="宋体" w:hAnsi="宋体" w:hint="eastAsia"/>
          <w:sz w:val="24"/>
          <w:szCs w:val="24"/>
        </w:rPr>
        <w:t>误差图</w:t>
      </w:r>
    </w:p>
    <w:p w:rsidR="00E6070B"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P200在未知自己位置时需要大量粒子（100000），在确定自己位姿后只需少量粒子</w:t>
      </w:r>
    </w:p>
    <w:p w:rsidR="008022A3" w:rsidRDefault="006027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203概率方法对于这样未建模的动态环境是鲁棒的，因为他们有适应传感器噪声的能力。然而，像前面提到的，概率滤波框架能够容纳的传感器噪声必须在各时间步相互独立，而未建模的动态引起的对传感器测量值的影响会覆盖多个时间步。当它成为主要影响时算法可能失效</w:t>
      </w:r>
    </w:p>
    <w:p w:rsidR="008022A3" w:rsidRDefault="0060463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P204处理动态环境的方法，一种建模动态，一种滤除动态。第一种更通用</w:t>
      </w:r>
    </w:p>
    <w:p w:rsidR="008022A3" w:rsidRDefault="003C409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P222多传感器融合：对不同传感器执行程序9.1；常用的是对每种传感器建立各自的地图，再用合适的方法将这些地图融合，如德-摩根定律</w:t>
      </w:r>
    </w:p>
    <w:p w:rsidR="00072485" w:rsidRDefault="0007248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238SLAM</w:t>
      </w:r>
      <w:r>
        <w:rPr>
          <w:rFonts w:ascii="宋体" w:eastAsia="宋体" w:hAnsi="宋体" w:hint="eastAsia"/>
          <w:sz w:val="24"/>
          <w:szCs w:val="24"/>
        </w:rPr>
        <w:t>问题中采用位姿和地图的状态矢量的联合状态矢量，即位姿和路标都变成不确定的了，在运动过程中要不断优化对它们的估计，那么估计的维度变成3</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位，N为路标点数，因而在运动过程中需要维护高维数据。M</w:t>
      </w:r>
      <w:r>
        <w:rPr>
          <w:rFonts w:ascii="宋体" w:eastAsia="宋体" w:hAnsi="宋体"/>
          <w:sz w:val="24"/>
          <w:szCs w:val="24"/>
        </w:rPr>
        <w:t>SCKF-SLAM</w:t>
      </w:r>
      <w:r>
        <w:rPr>
          <w:rFonts w:ascii="宋体" w:eastAsia="宋体" w:hAnsi="宋体" w:hint="eastAsia"/>
          <w:sz w:val="24"/>
          <w:szCs w:val="24"/>
        </w:rPr>
        <w:t>可以解决维数过高的问题</w:t>
      </w:r>
    </w:p>
    <w:p w:rsidR="008022A3" w:rsidRDefault="00D871A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分析：各早期地标大部分不确定性由</w:t>
      </w:r>
      <w:r w:rsidR="00A5318E">
        <w:rPr>
          <w:rFonts w:ascii="宋体" w:eastAsia="宋体" w:hAnsi="宋体" w:hint="eastAsia"/>
          <w:sz w:val="24"/>
          <w:szCs w:val="24"/>
        </w:rPr>
        <w:t>机器人位姿导致，并长期存在</w:t>
      </w:r>
    </w:p>
    <w:p w:rsidR="008022A3" w:rsidRDefault="005A26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252EKF</w:t>
      </w:r>
      <w:r>
        <w:rPr>
          <w:rFonts w:ascii="宋体" w:eastAsia="宋体" w:hAnsi="宋体" w:hint="eastAsia"/>
          <w:sz w:val="24"/>
          <w:szCs w:val="24"/>
        </w:rPr>
        <w:t>-</w:t>
      </w:r>
      <w:r>
        <w:rPr>
          <w:rFonts w:ascii="宋体" w:eastAsia="宋体" w:hAnsi="宋体"/>
          <w:sz w:val="24"/>
          <w:szCs w:val="24"/>
        </w:rPr>
        <w:t>SLAM</w:t>
      </w:r>
      <w:r>
        <w:rPr>
          <w:rFonts w:ascii="宋体" w:eastAsia="宋体" w:hAnsi="宋体" w:hint="eastAsia"/>
          <w:sz w:val="24"/>
          <w:szCs w:val="24"/>
        </w:rPr>
        <w:t>需要二次方更新时间，这使得只使用于少于1</w:t>
      </w:r>
      <w:r>
        <w:rPr>
          <w:rFonts w:ascii="宋体" w:eastAsia="宋体" w:hAnsi="宋体"/>
          <w:sz w:val="24"/>
          <w:szCs w:val="24"/>
        </w:rPr>
        <w:t>000</w:t>
      </w:r>
      <w:r>
        <w:rPr>
          <w:rFonts w:ascii="宋体" w:eastAsia="宋体" w:hAnsi="宋体" w:hint="eastAsia"/>
          <w:sz w:val="24"/>
          <w:szCs w:val="24"/>
        </w:rPr>
        <w:t>个路标的稀疏地图，实际中，常有超过1</w:t>
      </w:r>
      <w:r>
        <w:rPr>
          <w:rFonts w:ascii="宋体" w:eastAsia="宋体" w:hAnsi="宋体"/>
          <w:sz w:val="24"/>
          <w:szCs w:val="24"/>
        </w:rPr>
        <w:t>0</w:t>
      </w:r>
      <w:r>
        <w:rPr>
          <w:rFonts w:ascii="宋体" w:eastAsia="宋体" w:hAnsi="宋体" w:hint="eastAsia"/>
          <w:sz w:val="24"/>
          <w:szCs w:val="24"/>
        </w:rPr>
        <w:t>的6次方地标，故其不再试用</w:t>
      </w:r>
      <w:r w:rsidR="0017580E">
        <w:rPr>
          <w:rFonts w:ascii="宋体" w:eastAsia="宋体" w:hAnsi="宋体" w:hint="eastAsia"/>
          <w:sz w:val="24"/>
          <w:szCs w:val="24"/>
        </w:rPr>
        <w:t>。故其只适合小地图</w:t>
      </w:r>
    </w:p>
    <w:p w:rsidR="008022A3" w:rsidRDefault="0090458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258</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是另一种</w:t>
      </w:r>
      <w:r>
        <w:rPr>
          <w:rFonts w:ascii="宋体" w:eastAsia="宋体" w:hAnsi="宋体"/>
          <w:sz w:val="24"/>
          <w:szCs w:val="24"/>
        </w:rPr>
        <w:t>EKF</w:t>
      </w:r>
      <w:r>
        <w:rPr>
          <w:rFonts w:ascii="宋体" w:eastAsia="宋体" w:hAnsi="宋体" w:hint="eastAsia"/>
          <w:sz w:val="24"/>
          <w:szCs w:val="24"/>
        </w:rPr>
        <w:t>算法，与E</w:t>
      </w:r>
      <w:r>
        <w:rPr>
          <w:rFonts w:ascii="宋体" w:eastAsia="宋体" w:hAnsi="宋体"/>
          <w:sz w:val="24"/>
          <w:szCs w:val="24"/>
        </w:rPr>
        <w:t>KF-SALM</w:t>
      </w:r>
      <w:r>
        <w:rPr>
          <w:rFonts w:ascii="宋体" w:eastAsia="宋体" w:hAnsi="宋体" w:hint="eastAsia"/>
          <w:sz w:val="24"/>
          <w:szCs w:val="24"/>
        </w:rPr>
        <w:t>相对应解决全S</w:t>
      </w:r>
      <w:r>
        <w:rPr>
          <w:rFonts w:ascii="宋体" w:eastAsia="宋体" w:hAnsi="宋体"/>
          <w:sz w:val="24"/>
          <w:szCs w:val="24"/>
        </w:rPr>
        <w:t>LAM</w:t>
      </w:r>
      <w:r>
        <w:rPr>
          <w:rFonts w:ascii="宋体" w:eastAsia="宋体" w:hAnsi="宋体" w:hint="eastAsia"/>
          <w:sz w:val="24"/>
          <w:szCs w:val="24"/>
        </w:rPr>
        <w:t>问题，旨在解决定义在所有位姿和地图中所有特征上的离线问题。和视觉slam后端图优化类似</w:t>
      </w:r>
    </w:p>
    <w:p w:rsidR="008022A3" w:rsidRDefault="0080171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260</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三个关键步骤：建立地图、计算一致性变量、线性化测量和运动模型</w:t>
      </w:r>
    </w:p>
    <w:p w:rsidR="008022A3" w:rsidRDefault="00F67C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283</w:t>
      </w:r>
      <w:r>
        <w:rPr>
          <w:rFonts w:ascii="宋体" w:eastAsia="宋体" w:hAnsi="宋体" w:hint="eastAsia"/>
          <w:sz w:val="24"/>
          <w:szCs w:val="24"/>
        </w:rPr>
        <w:t>每次扫描指向不同的方向，故假设每次扫描不同测量值对应不同的特征</w:t>
      </w:r>
    </w:p>
    <w:p w:rsidR="008022A3" w:rsidRDefault="00183D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284</w:t>
      </w:r>
      <w:r>
        <w:rPr>
          <w:rFonts w:ascii="宋体" w:eastAsia="宋体" w:hAnsi="宋体" w:hint="eastAsia"/>
          <w:sz w:val="24"/>
          <w:szCs w:val="24"/>
        </w:rPr>
        <w:t>成对扫描匹配用来恢复机器人位姿，也可认为是一种graphslam算法，但是其一致性只是建立在两次连续扫描之间。</w:t>
      </w:r>
      <w:r w:rsidR="00E47D58">
        <w:rPr>
          <w:rFonts w:ascii="宋体" w:eastAsia="宋体" w:hAnsi="宋体" w:hint="eastAsia"/>
          <w:sz w:val="24"/>
          <w:szCs w:val="24"/>
        </w:rPr>
        <w:t>时间二次方于地图大小</w:t>
      </w:r>
    </w:p>
    <w:p w:rsidR="00183D3D" w:rsidRDefault="00325BB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p</w:t>
      </w:r>
      <w:r>
        <w:rPr>
          <w:rFonts w:ascii="宋体" w:eastAsia="宋体" w:hAnsi="宋体"/>
          <w:sz w:val="24"/>
          <w:szCs w:val="24"/>
        </w:rPr>
        <w:t>288</w:t>
      </w:r>
      <w:r>
        <w:rPr>
          <w:rFonts w:ascii="宋体" w:eastAsia="宋体" w:hAnsi="宋体" w:hint="eastAsia"/>
          <w:sz w:val="24"/>
          <w:szCs w:val="24"/>
        </w:rPr>
        <w:t>graphslam可以使用最小二次方的方法来进行优化</w:t>
      </w:r>
    </w:p>
    <w:p w:rsidR="00183D3D" w:rsidRDefault="002B738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P294</w:t>
      </w:r>
      <w:r>
        <w:rPr>
          <w:rFonts w:ascii="宋体" w:eastAsia="宋体" w:hAnsi="宋体"/>
          <w:sz w:val="24"/>
          <w:szCs w:val="24"/>
        </w:rPr>
        <w:t>SEIF</w:t>
      </w:r>
      <w:r>
        <w:rPr>
          <w:rFonts w:ascii="宋体" w:eastAsia="宋体" w:hAnsi="宋体" w:hint="eastAsia"/>
          <w:sz w:val="24"/>
          <w:szCs w:val="24"/>
        </w:rPr>
        <w:t>（spare</w:t>
      </w:r>
      <w:r>
        <w:rPr>
          <w:rFonts w:ascii="宋体" w:eastAsia="宋体" w:hAnsi="宋体"/>
          <w:sz w:val="24"/>
          <w:szCs w:val="24"/>
        </w:rPr>
        <w:t xml:space="preserve"> </w:t>
      </w:r>
      <w:r>
        <w:rPr>
          <w:rFonts w:ascii="宋体" w:eastAsia="宋体" w:hAnsi="宋体" w:hint="eastAsia"/>
          <w:sz w:val="24"/>
          <w:szCs w:val="24"/>
        </w:rPr>
        <w:t>extended</w:t>
      </w:r>
      <w:r>
        <w:rPr>
          <w:rFonts w:ascii="宋体" w:eastAsia="宋体" w:hAnsi="宋体"/>
          <w:sz w:val="24"/>
          <w:szCs w:val="24"/>
        </w:rPr>
        <w:t xml:space="preserve"> </w:t>
      </w:r>
      <w:r>
        <w:rPr>
          <w:rFonts w:ascii="宋体" w:eastAsia="宋体" w:hAnsi="宋体" w:hint="eastAsia"/>
          <w:sz w:val="24"/>
          <w:szCs w:val="24"/>
        </w:rPr>
        <w:t>information</w:t>
      </w:r>
      <w:r>
        <w:rPr>
          <w:rFonts w:ascii="宋体" w:eastAsia="宋体" w:hAnsi="宋体"/>
          <w:sz w:val="24"/>
          <w:szCs w:val="24"/>
        </w:rPr>
        <w:t xml:space="preserve"> </w:t>
      </w:r>
      <w:r>
        <w:rPr>
          <w:rFonts w:ascii="宋体" w:eastAsia="宋体" w:hAnsi="宋体" w:hint="eastAsia"/>
          <w:sz w:val="24"/>
          <w:szCs w:val="24"/>
        </w:rPr>
        <w:t>filter）稀疏扩展信息滤波综合了E</w:t>
      </w:r>
      <w:r>
        <w:rPr>
          <w:rFonts w:ascii="宋体" w:eastAsia="宋体" w:hAnsi="宋体"/>
          <w:sz w:val="24"/>
          <w:szCs w:val="24"/>
        </w:rPr>
        <w:t>KF-SLAM</w:t>
      </w:r>
      <w:r>
        <w:rPr>
          <w:rFonts w:ascii="宋体" w:eastAsia="宋体" w:hAnsi="宋体" w:hint="eastAsia"/>
          <w:sz w:val="24"/>
          <w:szCs w:val="24"/>
        </w:rPr>
        <w:t>和graph-</w:t>
      </w:r>
      <w:r>
        <w:rPr>
          <w:rFonts w:ascii="宋体" w:eastAsia="宋体" w:hAnsi="宋体"/>
          <w:sz w:val="24"/>
          <w:szCs w:val="24"/>
        </w:rPr>
        <w:t>SLAM</w:t>
      </w:r>
      <w:r w:rsidR="00E47D58">
        <w:rPr>
          <w:rFonts w:ascii="宋体" w:eastAsia="宋体" w:hAnsi="宋体" w:hint="eastAsia"/>
          <w:sz w:val="24"/>
          <w:szCs w:val="24"/>
        </w:rPr>
        <w:t>。时间依赖于地图大小</w:t>
      </w:r>
    </w:p>
    <w:p w:rsidR="00183D3D" w:rsidRDefault="00F033B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P295归一化信息矩阵的元素被看作是约束或连接</w:t>
      </w:r>
      <w:r w:rsidR="00D27F5A">
        <w:rPr>
          <w:rFonts w:ascii="宋体" w:eastAsia="宋体" w:hAnsi="宋体" w:hint="eastAsia"/>
          <w:sz w:val="24"/>
          <w:szCs w:val="24"/>
        </w:rPr>
        <w:t>。</w:t>
      </w:r>
      <w:r w:rsidR="00E47D58">
        <w:rPr>
          <w:rFonts w:ascii="宋体" w:eastAsia="宋体" w:hAnsi="宋体" w:hint="eastAsia"/>
          <w:sz w:val="24"/>
          <w:szCs w:val="24"/>
        </w:rPr>
        <w:t>时间不依赖于地图大小</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P322测距仪获得正负信息组合方法，是将一个扫描叠加到另一个扫描建立的局部占用栅格地图</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P325</w:t>
      </w:r>
      <w:r>
        <w:rPr>
          <w:rFonts w:ascii="宋体" w:eastAsia="宋体" w:hAnsi="宋体"/>
          <w:sz w:val="24"/>
          <w:szCs w:val="24"/>
        </w:rPr>
        <w:t>SEIF</w:t>
      </w:r>
      <w:r>
        <w:rPr>
          <w:rFonts w:ascii="宋体" w:eastAsia="宋体" w:hAnsi="宋体" w:hint="eastAsia"/>
          <w:sz w:val="24"/>
          <w:szCs w:val="24"/>
        </w:rPr>
        <w:t>可以用于多机器人</w:t>
      </w:r>
      <w:r>
        <w:rPr>
          <w:rFonts w:ascii="宋体" w:eastAsia="宋体" w:hAnsi="宋体"/>
          <w:sz w:val="24"/>
          <w:szCs w:val="24"/>
        </w:rPr>
        <w:t>SLAM</w:t>
      </w:r>
      <w:r w:rsidR="006C3B18">
        <w:rPr>
          <w:rFonts w:ascii="宋体" w:eastAsia="宋体" w:hAnsi="宋体" w:hint="eastAsia"/>
          <w:sz w:val="24"/>
          <w:szCs w:val="24"/>
        </w:rPr>
        <w:t>。可以在获得地图后对地图进行整合</w:t>
      </w:r>
      <w:bookmarkStart w:id="0" w:name="_GoBack"/>
      <w:bookmarkEnd w:id="0"/>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FCA" w:rsidRDefault="00FA0FCA" w:rsidP="00073C38">
      <w:r>
        <w:separator/>
      </w:r>
    </w:p>
  </w:endnote>
  <w:endnote w:type="continuationSeparator" w:id="0">
    <w:p w:rsidR="00FA0FCA" w:rsidRDefault="00FA0FCA"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FCA" w:rsidRDefault="00FA0FCA" w:rsidP="00073C38">
      <w:r>
        <w:separator/>
      </w:r>
    </w:p>
  </w:footnote>
  <w:footnote w:type="continuationSeparator" w:id="0">
    <w:p w:rsidR="00FA0FCA" w:rsidRDefault="00FA0FCA" w:rsidP="0007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74199"/>
    <w:multiLevelType w:val="hybridMultilevel"/>
    <w:tmpl w:val="73AE4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BA692A"/>
    <w:multiLevelType w:val="hybridMultilevel"/>
    <w:tmpl w:val="6D605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C2B7191"/>
    <w:multiLevelType w:val="hybridMultilevel"/>
    <w:tmpl w:val="2BD4A858"/>
    <w:lvl w:ilvl="0" w:tplc="D3D8A7C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5"/>
  </w:num>
  <w:num w:numId="3">
    <w:abstractNumId w:val="1"/>
  </w:num>
  <w:num w:numId="4">
    <w:abstractNumId w:val="4"/>
  </w:num>
  <w:num w:numId="5">
    <w:abstractNumId w:val="2"/>
  </w:num>
  <w:num w:numId="6">
    <w:abstractNumId w:val="11"/>
  </w:num>
  <w:num w:numId="7">
    <w:abstractNumId w:val="3"/>
  </w:num>
  <w:num w:numId="8">
    <w:abstractNumId w:val="6"/>
  </w:num>
  <w:num w:numId="9">
    <w:abstractNumId w:val="0"/>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3935"/>
    <w:rsid w:val="00036DA3"/>
    <w:rsid w:val="00047C13"/>
    <w:rsid w:val="00054272"/>
    <w:rsid w:val="00072485"/>
    <w:rsid w:val="00073C38"/>
    <w:rsid w:val="000B2EF0"/>
    <w:rsid w:val="000B78D1"/>
    <w:rsid w:val="000F4D4F"/>
    <w:rsid w:val="001308B4"/>
    <w:rsid w:val="00131559"/>
    <w:rsid w:val="001319D9"/>
    <w:rsid w:val="001401A3"/>
    <w:rsid w:val="00146A25"/>
    <w:rsid w:val="0015558D"/>
    <w:rsid w:val="0017580E"/>
    <w:rsid w:val="00183D3D"/>
    <w:rsid w:val="00196610"/>
    <w:rsid w:val="001F3246"/>
    <w:rsid w:val="001F7894"/>
    <w:rsid w:val="00235C97"/>
    <w:rsid w:val="002460F5"/>
    <w:rsid w:val="00260A06"/>
    <w:rsid w:val="002932B6"/>
    <w:rsid w:val="00294243"/>
    <w:rsid w:val="002B1413"/>
    <w:rsid w:val="002B32C4"/>
    <w:rsid w:val="002B7387"/>
    <w:rsid w:val="002C0830"/>
    <w:rsid w:val="002C329C"/>
    <w:rsid w:val="002E509E"/>
    <w:rsid w:val="002F7AD6"/>
    <w:rsid w:val="00325BBC"/>
    <w:rsid w:val="00325FD7"/>
    <w:rsid w:val="00351809"/>
    <w:rsid w:val="00367CB3"/>
    <w:rsid w:val="0037569A"/>
    <w:rsid w:val="00391888"/>
    <w:rsid w:val="003A14D8"/>
    <w:rsid w:val="003A20D1"/>
    <w:rsid w:val="003C4095"/>
    <w:rsid w:val="003E68C8"/>
    <w:rsid w:val="003F7602"/>
    <w:rsid w:val="00405EE3"/>
    <w:rsid w:val="004233A5"/>
    <w:rsid w:val="0042484D"/>
    <w:rsid w:val="0045053D"/>
    <w:rsid w:val="0047453B"/>
    <w:rsid w:val="00487D8F"/>
    <w:rsid w:val="004B506D"/>
    <w:rsid w:val="00502068"/>
    <w:rsid w:val="0051492B"/>
    <w:rsid w:val="0052526F"/>
    <w:rsid w:val="00525B0E"/>
    <w:rsid w:val="005439FC"/>
    <w:rsid w:val="00554135"/>
    <w:rsid w:val="005606F8"/>
    <w:rsid w:val="0058314A"/>
    <w:rsid w:val="005A269F"/>
    <w:rsid w:val="005B6527"/>
    <w:rsid w:val="00601593"/>
    <w:rsid w:val="0060273D"/>
    <w:rsid w:val="00604632"/>
    <w:rsid w:val="00633924"/>
    <w:rsid w:val="00654FFC"/>
    <w:rsid w:val="006571E8"/>
    <w:rsid w:val="00662F34"/>
    <w:rsid w:val="00672F2E"/>
    <w:rsid w:val="006846FD"/>
    <w:rsid w:val="006B52C2"/>
    <w:rsid w:val="006C3B18"/>
    <w:rsid w:val="006D7D99"/>
    <w:rsid w:val="006F104D"/>
    <w:rsid w:val="00710A74"/>
    <w:rsid w:val="00713E30"/>
    <w:rsid w:val="00777110"/>
    <w:rsid w:val="007A2BAE"/>
    <w:rsid w:val="007B4D02"/>
    <w:rsid w:val="007D74F9"/>
    <w:rsid w:val="007E2B7A"/>
    <w:rsid w:val="007F554C"/>
    <w:rsid w:val="00801715"/>
    <w:rsid w:val="008022A3"/>
    <w:rsid w:val="008042DB"/>
    <w:rsid w:val="008044D3"/>
    <w:rsid w:val="008226F9"/>
    <w:rsid w:val="00833FCF"/>
    <w:rsid w:val="0083650E"/>
    <w:rsid w:val="008366DA"/>
    <w:rsid w:val="00844E43"/>
    <w:rsid w:val="0085079F"/>
    <w:rsid w:val="00895440"/>
    <w:rsid w:val="008A0CEB"/>
    <w:rsid w:val="008B12DF"/>
    <w:rsid w:val="008E2519"/>
    <w:rsid w:val="008E702A"/>
    <w:rsid w:val="0090458A"/>
    <w:rsid w:val="009507F1"/>
    <w:rsid w:val="0096639E"/>
    <w:rsid w:val="009C4666"/>
    <w:rsid w:val="009D36DF"/>
    <w:rsid w:val="00A2694B"/>
    <w:rsid w:val="00A26F7A"/>
    <w:rsid w:val="00A42C9D"/>
    <w:rsid w:val="00A5318E"/>
    <w:rsid w:val="00A60F74"/>
    <w:rsid w:val="00A626F4"/>
    <w:rsid w:val="00A82E99"/>
    <w:rsid w:val="00AB7E65"/>
    <w:rsid w:val="00AC5F1D"/>
    <w:rsid w:val="00AC7AA4"/>
    <w:rsid w:val="00B246BC"/>
    <w:rsid w:val="00B24B02"/>
    <w:rsid w:val="00B457CB"/>
    <w:rsid w:val="00B64D5C"/>
    <w:rsid w:val="00B73DD2"/>
    <w:rsid w:val="00B75D99"/>
    <w:rsid w:val="00BA50E4"/>
    <w:rsid w:val="00BF2902"/>
    <w:rsid w:val="00C3547C"/>
    <w:rsid w:val="00C422C2"/>
    <w:rsid w:val="00C42B32"/>
    <w:rsid w:val="00C43F00"/>
    <w:rsid w:val="00C637D0"/>
    <w:rsid w:val="00CA2793"/>
    <w:rsid w:val="00CB1790"/>
    <w:rsid w:val="00CD55E8"/>
    <w:rsid w:val="00CF6FA3"/>
    <w:rsid w:val="00D2461D"/>
    <w:rsid w:val="00D27F5A"/>
    <w:rsid w:val="00D40F2F"/>
    <w:rsid w:val="00D44C98"/>
    <w:rsid w:val="00D72E83"/>
    <w:rsid w:val="00D7312F"/>
    <w:rsid w:val="00D73B11"/>
    <w:rsid w:val="00D871AF"/>
    <w:rsid w:val="00DA7BE7"/>
    <w:rsid w:val="00DB04D1"/>
    <w:rsid w:val="00DD4E32"/>
    <w:rsid w:val="00E125FD"/>
    <w:rsid w:val="00E33DB0"/>
    <w:rsid w:val="00E47D58"/>
    <w:rsid w:val="00E6070B"/>
    <w:rsid w:val="00E64168"/>
    <w:rsid w:val="00EA13DE"/>
    <w:rsid w:val="00EC2A7D"/>
    <w:rsid w:val="00ED1518"/>
    <w:rsid w:val="00ED3763"/>
    <w:rsid w:val="00ED5D8B"/>
    <w:rsid w:val="00F033BF"/>
    <w:rsid w:val="00F136C0"/>
    <w:rsid w:val="00F27A34"/>
    <w:rsid w:val="00F40B24"/>
    <w:rsid w:val="00F4417F"/>
    <w:rsid w:val="00F445A6"/>
    <w:rsid w:val="00F46582"/>
    <w:rsid w:val="00F650A5"/>
    <w:rsid w:val="00F67CA9"/>
    <w:rsid w:val="00F72422"/>
    <w:rsid w:val="00F80A01"/>
    <w:rsid w:val="00FA0FCA"/>
    <w:rsid w:val="00FB589F"/>
    <w:rsid w:val="00FB7587"/>
    <w:rsid w:val="00FD7E2E"/>
    <w:rsid w:val="00FE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6A445"/>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3735</TotalTime>
  <Pages>7</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99</cp:revision>
  <dcterms:created xsi:type="dcterms:W3CDTF">2019-10-21T11:15:00Z</dcterms:created>
  <dcterms:modified xsi:type="dcterms:W3CDTF">2019-11-11T04:03:00Z</dcterms:modified>
</cp:coreProperties>
</file>