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9F731D">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9F731D">
      <w:pPr>
        <w:pStyle w:val="a7"/>
        <w:numPr>
          <w:ilvl w:val="0"/>
          <w:numId w:val="77"/>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9F731D">
      <w:pPr>
        <w:pStyle w:val="a7"/>
        <w:numPr>
          <w:ilvl w:val="0"/>
          <w:numId w:val="78"/>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9F731D">
      <w:pPr>
        <w:pStyle w:val="a7"/>
        <w:numPr>
          <w:ilvl w:val="0"/>
          <w:numId w:val="78"/>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260FB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r w:rsidR="002939ED">
        <w:rPr>
          <w:rFonts w:ascii="宋体" w:eastAsia="宋体" w:hAnsi="宋体" w:hint="eastAsia"/>
          <w:sz w:val="24"/>
          <w:szCs w:val="24"/>
        </w:rPr>
        <w:t>同时，本文也是对fastslam的改进，它的建议分布与fastslam</w:t>
      </w:r>
      <w:r w:rsidR="002939ED">
        <w:rPr>
          <w:rFonts w:ascii="宋体" w:eastAsia="宋体" w:hAnsi="宋体"/>
          <w:sz w:val="24"/>
          <w:szCs w:val="24"/>
        </w:rPr>
        <w:t xml:space="preserve"> 2.0</w:t>
      </w:r>
      <w:r w:rsidR="002939ED">
        <w:rPr>
          <w:rFonts w:ascii="宋体" w:eastAsia="宋体" w:hAnsi="宋体" w:hint="eastAsia"/>
          <w:sz w:val="24"/>
          <w:szCs w:val="24"/>
        </w:rPr>
        <w:t>相似。</w:t>
      </w:r>
    </w:p>
    <w:p w:rsidR="00114B3E" w:rsidRDefault="00114B3E"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0A2E7A" w:rsidRDefault="000A2E7A" w:rsidP="000A2E7A">
      <w:pPr>
        <w:pStyle w:val="a7"/>
        <w:numPr>
          <w:ilvl w:val="0"/>
          <w:numId w:val="76"/>
        </w:numPr>
        <w:ind w:firstLineChars="0"/>
        <w:rPr>
          <w:rFonts w:ascii="宋体" w:eastAsia="宋体" w:hAnsi="宋体"/>
          <w:sz w:val="24"/>
          <w:szCs w:val="24"/>
        </w:rPr>
      </w:pPr>
      <w:r>
        <w:rPr>
          <w:rFonts w:ascii="宋体" w:eastAsia="宋体" w:hAnsi="宋体" w:hint="eastAsia"/>
          <w:sz w:val="24"/>
          <w:szCs w:val="24"/>
        </w:rPr>
        <w:t>常见R</w:t>
      </w:r>
      <w:r>
        <w:rPr>
          <w:rFonts w:ascii="宋体" w:eastAsia="宋体" w:hAnsi="宋体"/>
          <w:sz w:val="24"/>
          <w:szCs w:val="24"/>
        </w:rPr>
        <w:t>BPF</w:t>
      </w:r>
      <w:r>
        <w:rPr>
          <w:rFonts w:ascii="宋体" w:eastAsia="宋体" w:hAnsi="宋体" w:hint="eastAsia"/>
          <w:sz w:val="24"/>
          <w:szCs w:val="24"/>
        </w:rPr>
        <w:t>步骤</w:t>
      </w:r>
    </w:p>
    <w:p w:rsidR="000A2E7A" w:rsidRDefault="000A2E7A" w:rsidP="000A2E7A">
      <w:pPr>
        <w:pStyle w:val="a7"/>
        <w:numPr>
          <w:ilvl w:val="0"/>
          <w:numId w:val="83"/>
        </w:numPr>
        <w:ind w:firstLineChars="0"/>
        <w:rPr>
          <w:rFonts w:ascii="宋体" w:eastAsia="宋体" w:hAnsi="宋体"/>
          <w:sz w:val="24"/>
          <w:szCs w:val="24"/>
        </w:rPr>
      </w:pPr>
      <w:r>
        <w:rPr>
          <w:rFonts w:ascii="宋体" w:eastAsia="宋体" w:hAnsi="宋体" w:hint="eastAsia"/>
          <w:sz w:val="24"/>
          <w:szCs w:val="24"/>
        </w:rPr>
        <w:t>采样：根据建议分布从上一时刻粒子集采样生成新的粒子集</w:t>
      </w:r>
    </w:p>
    <w:p w:rsidR="000A2E7A" w:rsidRDefault="000A2E7A" w:rsidP="000A2E7A">
      <w:pPr>
        <w:pStyle w:val="a7"/>
        <w:numPr>
          <w:ilvl w:val="0"/>
          <w:numId w:val="83"/>
        </w:numPr>
        <w:ind w:firstLineChars="0"/>
        <w:rPr>
          <w:rFonts w:ascii="宋体" w:eastAsia="宋体" w:hAnsi="宋体"/>
          <w:sz w:val="24"/>
          <w:szCs w:val="24"/>
        </w:rPr>
      </w:pPr>
      <w:r>
        <w:rPr>
          <w:rFonts w:ascii="宋体" w:eastAsia="宋体" w:hAnsi="宋体" w:hint="eastAsia"/>
          <w:sz w:val="24"/>
          <w:szCs w:val="24"/>
        </w:rPr>
        <w:t>计算重要性权重：计算每个粒子的重要性权重，其值为目标发布与建议分布的商</w:t>
      </w:r>
    </w:p>
    <w:p w:rsidR="000A2E7A" w:rsidRDefault="000A2E7A" w:rsidP="000A2E7A">
      <w:pPr>
        <w:pStyle w:val="a7"/>
        <w:numPr>
          <w:ilvl w:val="0"/>
          <w:numId w:val="83"/>
        </w:numPr>
        <w:ind w:firstLineChars="0"/>
        <w:rPr>
          <w:rFonts w:ascii="宋体" w:eastAsia="宋体" w:hAnsi="宋体"/>
          <w:sz w:val="24"/>
          <w:szCs w:val="24"/>
        </w:rPr>
      </w:pPr>
      <w:r>
        <w:rPr>
          <w:rFonts w:ascii="宋体" w:eastAsia="宋体" w:hAnsi="宋体" w:hint="eastAsia"/>
          <w:sz w:val="24"/>
          <w:szCs w:val="24"/>
        </w:rPr>
        <w:t>重采样：根据重要性权重对粒子集进行采样，权重大的粒子更可能保留下来。采样完后，使所有粒子的权重相等</w:t>
      </w:r>
    </w:p>
    <w:p w:rsidR="000A2E7A" w:rsidRDefault="000A2E7A" w:rsidP="000A2E7A">
      <w:pPr>
        <w:pStyle w:val="a7"/>
        <w:numPr>
          <w:ilvl w:val="0"/>
          <w:numId w:val="83"/>
        </w:numPr>
        <w:ind w:firstLineChars="0"/>
        <w:rPr>
          <w:rFonts w:ascii="宋体" w:eastAsia="宋体" w:hAnsi="宋体"/>
          <w:sz w:val="24"/>
          <w:szCs w:val="24"/>
        </w:rPr>
      </w:pPr>
      <w:r>
        <w:rPr>
          <w:rFonts w:ascii="宋体" w:eastAsia="宋体" w:hAnsi="宋体" w:hint="eastAsia"/>
          <w:sz w:val="24"/>
          <w:szCs w:val="24"/>
        </w:rPr>
        <w:t>地图估计：根据上面求得的轨迹和所有观测计算地图</w:t>
      </w:r>
    </w:p>
    <w:p w:rsidR="00114B3E" w:rsidRDefault="00114B3E"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AA575F">
        <w:rPr>
          <w:rFonts w:ascii="宋体" w:eastAsia="宋体" w:hAnsi="宋体" w:hint="eastAsia"/>
          <w:color w:val="FF0000"/>
          <w:sz w:val="24"/>
          <w:szCs w:val="24"/>
        </w:rPr>
        <w:t>每个粒子携带一个单独的环境地图</w:t>
      </w:r>
      <w:r w:rsidRPr="004D718C">
        <w:rPr>
          <w:rFonts w:ascii="宋体" w:eastAsia="宋体" w:hAnsi="宋体" w:hint="eastAsia"/>
          <w:sz w:val="24"/>
          <w:szCs w:val="24"/>
        </w:rPr>
        <w:t>。</w:t>
      </w:r>
      <w:r>
        <w:rPr>
          <w:rFonts w:ascii="宋体" w:eastAsia="宋体" w:hAnsi="宋体" w:hint="eastAsia"/>
          <w:sz w:val="24"/>
          <w:szCs w:val="24"/>
        </w:rPr>
        <w:t>存在2个缺点：</w:t>
      </w:r>
    </w:p>
    <w:p w:rsidR="00114B3E" w:rsidRDefault="00114B3E" w:rsidP="00114B3E">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0A2E7A" w:rsidRPr="000A2E7A" w:rsidRDefault="00114B3E" w:rsidP="000A2E7A">
      <w:pPr>
        <w:pStyle w:val="a7"/>
        <w:numPr>
          <w:ilvl w:val="0"/>
          <w:numId w:val="77"/>
        </w:numPr>
        <w:ind w:firstLineChars="0"/>
        <w:rPr>
          <w:rFonts w:ascii="宋体" w:eastAsia="宋体" w:hAnsi="宋体" w:hint="eastAsia"/>
          <w:sz w:val="24"/>
          <w:szCs w:val="24"/>
        </w:rPr>
      </w:pPr>
      <w:r>
        <w:rPr>
          <w:rFonts w:ascii="宋体" w:eastAsia="宋体" w:hAnsi="宋体" w:hint="eastAsia"/>
          <w:sz w:val="24"/>
          <w:szCs w:val="24"/>
        </w:rPr>
        <w:t>重采样过程可能会消除正确的粒子。</w:t>
      </w:r>
    </w:p>
    <w:p w:rsidR="000A2E7A" w:rsidRDefault="000A2E7A"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解决上述两个问题常见方法是：改进建议分布，使建议分布与目标分布更相似，如文献13-15，本文方法来源于文献13；有选择的重采样，保持粒子集的多样性。</w:t>
      </w:r>
    </w:p>
    <w:p w:rsidR="00114B3E" w:rsidRDefault="00114B3E"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114B3E">
      <w:pPr>
        <w:pStyle w:val="a7"/>
        <w:numPr>
          <w:ilvl w:val="0"/>
          <w:numId w:val="78"/>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BD16E5">
      <w:pPr>
        <w:pStyle w:val="a7"/>
        <w:numPr>
          <w:ilvl w:val="0"/>
          <w:numId w:val="78"/>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w:t>
      </w:r>
      <w:r w:rsidRPr="004D718C">
        <w:rPr>
          <w:rFonts w:ascii="宋体" w:eastAsia="宋体" w:hAnsi="宋体" w:hint="eastAsia"/>
          <w:sz w:val="24"/>
          <w:szCs w:val="24"/>
        </w:rPr>
        <w:lastRenderedPageBreak/>
        <w:t>测</w:t>
      </w:r>
      <w:r w:rsidRPr="004D718C">
        <w:rPr>
          <w:rFonts w:ascii="宋体" w:eastAsia="宋体" w:hAnsi="宋体"/>
          <w:sz w:val="24"/>
          <w:szCs w:val="24"/>
        </w:rPr>
        <w:t>Neff</w:t>
      </w:r>
      <w:r w:rsidR="00407E4C">
        <w:rPr>
          <w:rFonts w:ascii="宋体" w:eastAsia="宋体" w:hAnsi="宋体"/>
          <w:sz w:val="24"/>
          <w:szCs w:val="24"/>
        </w:rPr>
        <w:t>控制的自适应重采样</w:t>
      </w:r>
      <w:r w:rsidR="00407E4C">
        <w:rPr>
          <w:rFonts w:ascii="宋体" w:eastAsia="宋体" w:hAnsi="宋体" w:hint="eastAsia"/>
          <w:sz w:val="24"/>
          <w:szCs w:val="24"/>
        </w:rPr>
        <w:t>，</w:t>
      </w:r>
      <w:r w:rsidR="00912DC2">
        <w:rPr>
          <w:rFonts w:ascii="宋体" w:eastAsia="宋体" w:hAnsi="宋体" w:hint="eastAsia"/>
          <w:sz w:val="24"/>
          <w:szCs w:val="24"/>
        </w:rPr>
        <w:t>可以减少粒子消失的风险。</w:t>
      </w:r>
      <w:r w:rsidR="00407E4C" w:rsidRPr="004D718C">
        <w:rPr>
          <w:rFonts w:ascii="宋体" w:eastAsia="宋体" w:hAnsi="宋体"/>
          <w:sz w:val="24"/>
          <w:szCs w:val="24"/>
        </w:rPr>
        <w:t>Neff</w:t>
      </w:r>
      <w:r w:rsidR="00407E4C">
        <w:rPr>
          <w:rFonts w:ascii="宋体" w:eastAsia="宋体" w:hAnsi="宋体" w:hint="eastAsia"/>
          <w:sz w:val="24"/>
          <w:szCs w:val="24"/>
        </w:rPr>
        <w:t>越小，权重差别越大。</w:t>
      </w:r>
    </w:p>
    <w:p w:rsidR="00813661" w:rsidRDefault="00813661"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本文方法步骤：</w:t>
      </w:r>
    </w:p>
    <w:p w:rsidR="00813661" w:rsidRDefault="00D63604" w:rsidP="00813661">
      <w:pPr>
        <w:pStyle w:val="a7"/>
        <w:numPr>
          <w:ilvl w:val="0"/>
          <w:numId w:val="84"/>
        </w:numPr>
        <w:ind w:firstLineChars="0"/>
        <w:rPr>
          <w:rFonts w:ascii="宋体" w:eastAsia="宋体" w:hAnsi="宋体"/>
          <w:sz w:val="24"/>
          <w:szCs w:val="24"/>
        </w:rPr>
      </w:pPr>
      <w:r>
        <w:rPr>
          <w:rFonts w:ascii="宋体" w:eastAsia="宋体" w:hAnsi="宋体" w:hint="eastAsia"/>
          <w:sz w:val="24"/>
          <w:szCs w:val="24"/>
        </w:rPr>
        <w:t>根据</w:t>
      </w:r>
      <w:r w:rsidR="00813661">
        <w:rPr>
          <w:rFonts w:ascii="宋体" w:eastAsia="宋体" w:hAnsi="宋体" w:hint="eastAsia"/>
          <w:sz w:val="24"/>
          <w:szCs w:val="24"/>
        </w:rPr>
        <w:t>文献19</w:t>
      </w:r>
      <w:r>
        <w:rPr>
          <w:rFonts w:ascii="宋体" w:eastAsia="宋体" w:hAnsi="宋体" w:hint="eastAsia"/>
          <w:sz w:val="24"/>
          <w:szCs w:val="24"/>
        </w:rPr>
        <w:t>的方法使用里程计数据做出位姿的初始估计</w:t>
      </w:r>
    </w:p>
    <w:p w:rsidR="00D63604" w:rsidRDefault="00D63604" w:rsidP="00813661">
      <w:pPr>
        <w:pStyle w:val="a7"/>
        <w:numPr>
          <w:ilvl w:val="0"/>
          <w:numId w:val="84"/>
        </w:numPr>
        <w:ind w:firstLineChars="0"/>
        <w:rPr>
          <w:rFonts w:ascii="宋体" w:eastAsia="宋体" w:hAnsi="宋体"/>
          <w:sz w:val="24"/>
          <w:szCs w:val="24"/>
        </w:rPr>
      </w:pPr>
      <w:r>
        <w:rPr>
          <w:rFonts w:ascii="宋体" w:eastAsia="宋体" w:hAnsi="宋体" w:hint="eastAsia"/>
          <w:sz w:val="24"/>
          <w:szCs w:val="24"/>
        </w:rPr>
        <w:t>根据上一步位姿估计和上一帧扫描地图进行扫描匹配，得到最佳位姿估计。若扫描匹配失败，则使用运动模型估计位姿，直接跳到第5）步</w:t>
      </w:r>
    </w:p>
    <w:p w:rsidR="00D63604" w:rsidRDefault="00D63604" w:rsidP="00813661">
      <w:pPr>
        <w:pStyle w:val="a7"/>
        <w:numPr>
          <w:ilvl w:val="0"/>
          <w:numId w:val="84"/>
        </w:numPr>
        <w:ind w:firstLineChars="0"/>
        <w:rPr>
          <w:rFonts w:ascii="宋体" w:eastAsia="宋体" w:hAnsi="宋体"/>
          <w:sz w:val="24"/>
          <w:szCs w:val="24"/>
        </w:rPr>
      </w:pPr>
      <w:r>
        <w:rPr>
          <w:rFonts w:ascii="宋体" w:eastAsia="宋体" w:hAnsi="宋体" w:hint="eastAsia"/>
          <w:sz w:val="24"/>
          <w:szCs w:val="24"/>
        </w:rPr>
        <w:t>在上一步最佳估计附近采样K个粒子的位姿</w:t>
      </w:r>
      <w:r w:rsidR="00AA575F">
        <w:rPr>
          <w:rFonts w:ascii="宋体" w:eastAsia="宋体" w:hAnsi="宋体" w:hint="eastAsia"/>
          <w:sz w:val="24"/>
          <w:szCs w:val="24"/>
        </w:rPr>
        <w:t>，每个粒子的均值和方差由测量和运动联合的模型计算，其中归一化因子根据文献17求出</w:t>
      </w:r>
    </w:p>
    <w:p w:rsidR="00D63604" w:rsidRDefault="00AA575F" w:rsidP="00813661">
      <w:pPr>
        <w:pStyle w:val="a7"/>
        <w:numPr>
          <w:ilvl w:val="0"/>
          <w:numId w:val="84"/>
        </w:numPr>
        <w:ind w:firstLineChars="0"/>
        <w:rPr>
          <w:rFonts w:ascii="宋体" w:eastAsia="宋体" w:hAnsi="宋体"/>
          <w:sz w:val="24"/>
          <w:szCs w:val="24"/>
        </w:rPr>
      </w:pPr>
      <w:r>
        <w:rPr>
          <w:rFonts w:ascii="宋体" w:eastAsia="宋体" w:hAnsi="宋体" w:hint="eastAsia"/>
          <w:sz w:val="24"/>
          <w:szCs w:val="24"/>
        </w:rPr>
        <w:t>根据上一步计算的每个粒子的均值和方差的高斯分布采样K个粒子的位姿，作为新的粒子集</w:t>
      </w:r>
    </w:p>
    <w:p w:rsidR="00AA575F" w:rsidRDefault="00AA575F" w:rsidP="00813661">
      <w:pPr>
        <w:pStyle w:val="a7"/>
        <w:numPr>
          <w:ilvl w:val="0"/>
          <w:numId w:val="84"/>
        </w:numPr>
        <w:ind w:firstLineChars="0"/>
        <w:rPr>
          <w:rFonts w:ascii="宋体" w:eastAsia="宋体" w:hAnsi="宋体"/>
          <w:sz w:val="24"/>
          <w:szCs w:val="24"/>
        </w:rPr>
      </w:pPr>
      <w:r>
        <w:rPr>
          <w:rFonts w:ascii="宋体" w:eastAsia="宋体" w:hAnsi="宋体" w:hint="eastAsia"/>
          <w:sz w:val="24"/>
          <w:szCs w:val="24"/>
        </w:rPr>
        <w:t>使用递归的方法</w:t>
      </w:r>
      <w:r>
        <w:rPr>
          <w:rFonts w:ascii="宋体" w:eastAsia="宋体" w:hAnsi="宋体" w:hint="eastAsia"/>
          <w:sz w:val="24"/>
          <w:szCs w:val="24"/>
        </w:rPr>
        <w:t>更新</w:t>
      </w:r>
      <w:r>
        <w:rPr>
          <w:rFonts w:ascii="宋体" w:eastAsia="宋体" w:hAnsi="宋体" w:hint="eastAsia"/>
          <w:sz w:val="24"/>
          <w:szCs w:val="24"/>
        </w:rPr>
        <w:t>权重</w:t>
      </w:r>
      <w:r w:rsidR="00407E4C">
        <w:rPr>
          <w:rFonts w:ascii="宋体" w:eastAsia="宋体" w:hAnsi="宋体" w:hint="eastAsia"/>
          <w:sz w:val="24"/>
          <w:szCs w:val="24"/>
        </w:rPr>
        <w:t>，当</w:t>
      </w:r>
      <w:r w:rsidR="00407E4C" w:rsidRPr="004D718C">
        <w:rPr>
          <w:rFonts w:ascii="宋体" w:eastAsia="宋体" w:hAnsi="宋体"/>
          <w:sz w:val="24"/>
          <w:szCs w:val="24"/>
        </w:rPr>
        <w:t>Neff</w:t>
      </w:r>
      <w:r w:rsidR="00407E4C">
        <w:rPr>
          <w:rFonts w:ascii="宋体" w:eastAsia="宋体" w:hAnsi="宋体" w:hint="eastAsia"/>
          <w:sz w:val="24"/>
          <w:szCs w:val="24"/>
        </w:rPr>
        <w:t>小于阈值时进行重采样。</w:t>
      </w:r>
    </w:p>
    <w:p w:rsidR="00AA575F" w:rsidRDefault="00AA575F" w:rsidP="00813661">
      <w:pPr>
        <w:pStyle w:val="a7"/>
        <w:numPr>
          <w:ilvl w:val="0"/>
          <w:numId w:val="84"/>
        </w:numPr>
        <w:ind w:firstLineChars="0"/>
        <w:rPr>
          <w:rFonts w:ascii="宋体" w:eastAsia="宋体" w:hAnsi="宋体" w:hint="eastAsia"/>
          <w:sz w:val="24"/>
          <w:szCs w:val="24"/>
        </w:rPr>
      </w:pPr>
      <w:r>
        <w:rPr>
          <w:rFonts w:ascii="宋体" w:eastAsia="宋体" w:hAnsi="宋体" w:hint="eastAsia"/>
          <w:sz w:val="24"/>
          <w:szCs w:val="24"/>
        </w:rPr>
        <w:t>根据测量和位姿估计地图</w:t>
      </w:r>
    </w:p>
    <w:p w:rsidR="00260FB3" w:rsidRDefault="00260FB3"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260FB3" w:rsidRDefault="00912DC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0A2E7A" w:rsidRDefault="000A2E7A"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w:t>
      </w:r>
      <w:r>
        <w:rPr>
          <w:rFonts w:ascii="宋体" w:eastAsia="宋体" w:hAnsi="宋体" w:hint="eastAsia"/>
          <w:sz w:val="24"/>
          <w:szCs w:val="24"/>
        </w:rPr>
        <w:t>13]：改进的建议分布、获得递归的计算权值的公式、</w:t>
      </w:r>
    </w:p>
    <w:p w:rsidR="00813661" w:rsidRDefault="00813661"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当测量模型精度明显高于运动模型，如激光雷达，测量模型的方差会比运动模型小很多，当以运动模型作为建议分布时，生成在测量模型均值附近的粒子会偏少，从而造成后验误差较大</w:t>
      </w:r>
    </w:p>
    <w:p w:rsidR="00407E4C" w:rsidRDefault="00407E4C"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当处于凌乱的场景或者里程计被强噪声影响时，滤波器可能出现过于自信的问题，这类问题可以通过多模式的扫描匹配完成，各个节点分别进行重复采样</w:t>
      </w:r>
    </w:p>
    <w:p w:rsidR="00407E4C" w:rsidRDefault="00407E4C"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扫描匹配失败的原因：测量信息少或者相邻两帧重叠部分较少</w:t>
      </w:r>
    </w:p>
    <w:p w:rsidR="00FC7702" w:rsidRPr="00BD3BA5" w:rsidRDefault="00FC7702" w:rsidP="009F731D">
      <w:pPr>
        <w:pStyle w:val="a7"/>
        <w:numPr>
          <w:ilvl w:val="0"/>
          <w:numId w:val="76"/>
        </w:numPr>
        <w:ind w:firstLineChars="0"/>
        <w:rPr>
          <w:rFonts w:ascii="宋体" w:eastAsia="宋体" w:hAnsi="宋体"/>
          <w:color w:val="FF0000"/>
          <w:sz w:val="24"/>
          <w:szCs w:val="24"/>
        </w:rPr>
      </w:pPr>
      <w:r w:rsidRPr="00BD3BA5">
        <w:rPr>
          <w:rFonts w:ascii="宋体" w:eastAsia="宋体" w:hAnsi="宋体" w:hint="eastAsia"/>
          <w:color w:val="FF0000"/>
          <w:sz w:val="24"/>
          <w:szCs w:val="24"/>
        </w:rPr>
        <w:t>本文使用方法参考文献（I</w:t>
      </w:r>
      <w:r w:rsidRPr="00BD3BA5">
        <w:rPr>
          <w:rFonts w:ascii="宋体" w:eastAsia="宋体" w:hAnsi="宋体"/>
          <w:color w:val="FF0000"/>
          <w:sz w:val="24"/>
          <w:szCs w:val="24"/>
        </w:rPr>
        <w:t>V</w:t>
      </w:r>
      <w:r w:rsidRPr="00BD3BA5">
        <w:rPr>
          <w:rFonts w:ascii="宋体" w:eastAsia="宋体" w:hAnsi="宋体" w:hint="eastAsia"/>
          <w:color w:val="FF0000"/>
          <w:sz w:val="24"/>
          <w:szCs w:val="24"/>
        </w:rPr>
        <w:t>）</w:t>
      </w:r>
    </w:p>
    <w:p w:rsidR="00BD3BA5" w:rsidRDefault="00BD3BA5" w:rsidP="00BD3BA5">
      <w:pPr>
        <w:pStyle w:val="a7"/>
        <w:numPr>
          <w:ilvl w:val="0"/>
          <w:numId w:val="8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：文献2、8</w:t>
      </w:r>
    </w:p>
    <w:p w:rsidR="00BD3BA5" w:rsidRPr="00BD3BA5" w:rsidRDefault="00BD3BA5" w:rsidP="00BD3BA5">
      <w:pPr>
        <w:pStyle w:val="a7"/>
        <w:numPr>
          <w:ilvl w:val="0"/>
          <w:numId w:val="85"/>
        </w:numPr>
        <w:ind w:firstLineChars="0"/>
        <w:rPr>
          <w:rFonts w:ascii="宋体" w:eastAsia="宋体" w:hAnsi="宋体" w:hint="eastAsia"/>
          <w:sz w:val="24"/>
          <w:szCs w:val="24"/>
        </w:rPr>
      </w:pPr>
      <w:r>
        <w:rPr>
          <w:rFonts w:ascii="宋体" w:eastAsia="宋体" w:hAnsi="宋体" w:hint="eastAsia"/>
          <w:sz w:val="24"/>
          <w:szCs w:val="24"/>
        </w:rPr>
        <w:t>fast</w:t>
      </w:r>
      <w:r>
        <w:rPr>
          <w:rFonts w:ascii="宋体" w:eastAsia="宋体" w:hAnsi="宋体"/>
          <w:sz w:val="24"/>
          <w:szCs w:val="24"/>
        </w:rPr>
        <w:t>slam 1.0</w:t>
      </w:r>
      <w:r>
        <w:rPr>
          <w:rFonts w:ascii="宋体" w:eastAsia="宋体" w:hAnsi="宋体" w:hint="eastAsia"/>
          <w:sz w:val="24"/>
          <w:szCs w:val="24"/>
        </w:rPr>
        <w:t>、f</w:t>
      </w:r>
      <w:r>
        <w:rPr>
          <w:rFonts w:ascii="宋体" w:eastAsia="宋体" w:hAnsi="宋体"/>
          <w:sz w:val="24"/>
          <w:szCs w:val="24"/>
        </w:rPr>
        <w:t>astslam 2.0</w:t>
      </w:r>
      <w:r>
        <w:rPr>
          <w:rFonts w:ascii="宋体" w:eastAsia="宋体" w:hAnsi="宋体" w:hint="eastAsia"/>
          <w:sz w:val="24"/>
          <w:szCs w:val="24"/>
        </w:rPr>
        <w:t>：文献5、6</w:t>
      </w:r>
    </w:p>
    <w:p w:rsidR="00FC7702" w:rsidRPr="00531BAA" w:rsidRDefault="00FC7702" w:rsidP="00531BAA">
      <w:pPr>
        <w:pStyle w:val="a7"/>
        <w:numPr>
          <w:ilvl w:val="0"/>
          <w:numId w:val="85"/>
        </w:numPr>
        <w:ind w:firstLineChars="0"/>
        <w:rPr>
          <w:rFonts w:ascii="宋体" w:eastAsia="宋体" w:hAnsi="宋体"/>
          <w:sz w:val="24"/>
          <w:szCs w:val="24"/>
        </w:rPr>
      </w:pPr>
      <w:r>
        <w:rPr>
          <w:rFonts w:ascii="宋体" w:eastAsia="宋体" w:hAnsi="宋体" w:hint="eastAsia"/>
          <w:sz w:val="24"/>
          <w:szCs w:val="24"/>
        </w:rPr>
        <w:t>扫描匹配“vasco”：文献20</w:t>
      </w:r>
      <w:r w:rsidR="00531BAA">
        <w:rPr>
          <w:rFonts w:ascii="宋体" w:eastAsia="宋体" w:hAnsi="宋体" w:hint="eastAsia"/>
          <w:sz w:val="24"/>
          <w:szCs w:val="24"/>
        </w:rPr>
        <w:t>（网站：</w:t>
      </w:r>
      <w:hyperlink r:id="rId7" w:history="1">
        <w:r w:rsidR="00531BAA" w:rsidRPr="00E56475">
          <w:rPr>
            <w:rStyle w:val="a9"/>
            <w:rFonts w:ascii="宋体" w:eastAsia="宋体" w:hAnsi="宋体"/>
            <w:sz w:val="24"/>
            <w:szCs w:val="24"/>
          </w:rPr>
          <w:t>http://carmen.sourceforge.net</w:t>
        </w:r>
      </w:hyperlink>
      <w:r w:rsidR="00531BAA">
        <w:rPr>
          <w:rStyle w:val="fontstyle01"/>
        </w:rPr>
        <w:t>）</w:t>
      </w:r>
      <w:r w:rsidRPr="00531BAA">
        <w:rPr>
          <w:rFonts w:ascii="宋体" w:eastAsia="宋体" w:hAnsi="宋体" w:hint="eastAsia"/>
          <w:sz w:val="24"/>
          <w:szCs w:val="24"/>
        </w:rPr>
        <w:t>、</w:t>
      </w:r>
      <w:r w:rsidRPr="00531BAA">
        <w:rPr>
          <w:rFonts w:ascii="宋体" w:eastAsia="宋体" w:hAnsi="宋体" w:hint="eastAsia"/>
          <w:sz w:val="24"/>
          <w:szCs w:val="24"/>
        </w:rPr>
        <w:t>21</w:t>
      </w:r>
    </w:p>
    <w:p w:rsidR="00FC7702" w:rsidRDefault="00FC7702" w:rsidP="00FC7702">
      <w:pPr>
        <w:pStyle w:val="a7"/>
        <w:numPr>
          <w:ilvl w:val="0"/>
          <w:numId w:val="85"/>
        </w:numPr>
        <w:ind w:firstLineChars="0"/>
        <w:rPr>
          <w:rFonts w:ascii="宋体" w:eastAsia="宋体" w:hAnsi="宋体"/>
          <w:sz w:val="24"/>
          <w:szCs w:val="24"/>
        </w:rPr>
      </w:pPr>
      <w:r>
        <w:rPr>
          <w:rFonts w:ascii="宋体" w:eastAsia="宋体" w:hAnsi="宋体" w:hint="eastAsia"/>
          <w:sz w:val="24"/>
          <w:szCs w:val="24"/>
        </w:rPr>
        <w:t>测量模型“beam</w:t>
      </w:r>
      <w:r>
        <w:rPr>
          <w:rFonts w:ascii="宋体" w:eastAsia="宋体" w:hAnsi="宋体"/>
          <w:sz w:val="24"/>
          <w:szCs w:val="24"/>
        </w:rPr>
        <w:t>-endpoint model</w:t>
      </w:r>
      <w:r>
        <w:rPr>
          <w:rFonts w:ascii="宋体" w:eastAsia="宋体" w:hAnsi="宋体" w:hint="eastAsia"/>
          <w:sz w:val="24"/>
          <w:szCs w:val="24"/>
        </w:rPr>
        <w:t>”：文献22</w:t>
      </w:r>
      <w:r w:rsidR="00750C8A">
        <w:rPr>
          <w:rFonts w:ascii="宋体" w:eastAsia="宋体" w:hAnsi="宋体" w:hint="eastAsia"/>
          <w:sz w:val="24"/>
          <w:szCs w:val="24"/>
        </w:rPr>
        <w:t>（《概率机器人》第6章）</w:t>
      </w:r>
    </w:p>
    <w:p w:rsidR="00FC7702" w:rsidRDefault="00FC7702" w:rsidP="00FC7702">
      <w:pPr>
        <w:pStyle w:val="a7"/>
        <w:numPr>
          <w:ilvl w:val="0"/>
          <w:numId w:val="85"/>
        </w:numPr>
        <w:ind w:firstLineChars="0"/>
        <w:rPr>
          <w:rFonts w:ascii="宋体" w:eastAsia="宋体" w:hAnsi="宋体"/>
          <w:sz w:val="24"/>
          <w:szCs w:val="24"/>
        </w:rPr>
      </w:pPr>
      <w:r>
        <w:rPr>
          <w:rFonts w:ascii="宋体" w:eastAsia="宋体" w:hAnsi="宋体" w:hint="eastAsia"/>
          <w:sz w:val="24"/>
          <w:szCs w:val="24"/>
        </w:rPr>
        <w:t>运动模型：文献23</w:t>
      </w:r>
      <w:r w:rsidR="00750C8A">
        <w:rPr>
          <w:rFonts w:ascii="宋体" w:eastAsia="宋体" w:hAnsi="宋体" w:hint="eastAsia"/>
          <w:sz w:val="24"/>
          <w:szCs w:val="24"/>
        </w:rPr>
        <w:t>（</w:t>
      </w:r>
      <w:r w:rsidR="00750C8A">
        <w:rPr>
          <w:rFonts w:ascii="宋体" w:eastAsia="宋体" w:hAnsi="宋体" w:hint="eastAsia"/>
          <w:sz w:val="24"/>
          <w:szCs w:val="24"/>
        </w:rPr>
        <w:t>《概率机器人》第6章</w:t>
      </w:r>
      <w:r>
        <w:rPr>
          <w:rFonts w:ascii="宋体" w:eastAsia="宋体" w:hAnsi="宋体" w:hint="eastAsia"/>
          <w:sz w:val="24"/>
          <w:szCs w:val="24"/>
        </w:rPr>
        <w:t>里程计模型</w:t>
      </w:r>
      <w:r w:rsidR="00750C8A">
        <w:rPr>
          <w:rFonts w:ascii="宋体" w:eastAsia="宋体" w:hAnsi="宋体" w:hint="eastAsia"/>
          <w:sz w:val="24"/>
          <w:szCs w:val="24"/>
        </w:rPr>
        <w:t>）</w:t>
      </w:r>
      <w:bookmarkStart w:id="0" w:name="_GoBack"/>
      <w:bookmarkEnd w:id="0"/>
      <w:r>
        <w:rPr>
          <w:rFonts w:ascii="宋体" w:eastAsia="宋体" w:hAnsi="宋体" w:hint="eastAsia"/>
          <w:sz w:val="24"/>
          <w:szCs w:val="24"/>
        </w:rPr>
        <w:t>，作者尝试过更精确的模型也未取得明显提升</w:t>
      </w:r>
    </w:p>
    <w:p w:rsidR="00677D62" w:rsidRPr="00FC7702" w:rsidRDefault="00677D62" w:rsidP="00FC7702">
      <w:pPr>
        <w:pStyle w:val="a7"/>
        <w:numPr>
          <w:ilvl w:val="0"/>
          <w:numId w:val="85"/>
        </w:numPr>
        <w:ind w:firstLineChars="0"/>
        <w:rPr>
          <w:rFonts w:ascii="宋体" w:eastAsia="宋体" w:hAnsi="宋体" w:hint="eastAsia"/>
          <w:sz w:val="24"/>
          <w:szCs w:val="24"/>
        </w:rPr>
      </w:pPr>
      <w:r>
        <w:rPr>
          <w:rFonts w:ascii="宋体" w:eastAsia="宋体" w:hAnsi="宋体" w:hint="eastAsia"/>
          <w:sz w:val="24"/>
          <w:szCs w:val="24"/>
        </w:rPr>
        <w:t>栅格地图：文献12</w:t>
      </w:r>
    </w:p>
    <w:p w:rsidR="00912DC2" w:rsidRDefault="00813661"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疑问</w:t>
      </w:r>
    </w:p>
    <w:p w:rsidR="003A64E9" w:rsidRDefault="003A64E9" w:rsidP="003A64E9">
      <w:pPr>
        <w:pStyle w:val="a7"/>
        <w:numPr>
          <w:ilvl w:val="0"/>
          <w:numId w:val="82"/>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sz w:val="24"/>
          <w:szCs w:val="24"/>
        </w:rPr>
      </w:pPr>
      <w:r>
        <w:rPr>
          <w:rFonts w:ascii="宋体" w:eastAsia="宋体" w:hAnsi="宋体" w:hint="eastAsia"/>
          <w:sz w:val="24"/>
          <w:szCs w:val="24"/>
        </w:rPr>
        <w:t>自己的想法：测量模型需要状态xt作为条件，运动模型能计算出xt的近似值</w:t>
      </w:r>
    </w:p>
    <w:p w:rsidR="00136E91" w:rsidRDefault="00136E91"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2E0F1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4457C6" w:rsidRDefault="004457C6" w:rsidP="004457C6">
      <w:pPr>
        <w:pStyle w:val="a7"/>
        <w:ind w:left="420" w:firstLineChars="0" w:firstLine="0"/>
        <w:rPr>
          <w:rFonts w:ascii="宋体" w:eastAsia="宋体" w:hAnsi="宋体" w:hint="eastAsia"/>
          <w:sz w:val="24"/>
          <w:szCs w:val="24"/>
        </w:rPr>
      </w:pPr>
      <w:r>
        <w:rPr>
          <w:rFonts w:ascii="宋体" w:eastAsia="宋体" w:hAnsi="宋体" w:hint="eastAsia"/>
          <w:sz w:val="24"/>
          <w:szCs w:val="24"/>
        </w:rPr>
        <w:t>本文介绍了建立栅格地图的方法。比较了E</w:t>
      </w:r>
      <w:r>
        <w:rPr>
          <w:rFonts w:ascii="宋体" w:eastAsia="宋体" w:hAnsi="宋体"/>
          <w:sz w:val="24"/>
          <w:szCs w:val="24"/>
        </w:rPr>
        <w:t>M</w:t>
      </w:r>
      <w:r>
        <w:rPr>
          <w:rFonts w:ascii="宋体" w:eastAsia="宋体" w:hAnsi="宋体" w:hint="eastAsia"/>
          <w:sz w:val="24"/>
          <w:szCs w:val="24"/>
        </w:rPr>
        <w:t>算法和贝叶斯推理的方法，E</w:t>
      </w:r>
      <w:r>
        <w:rPr>
          <w:rFonts w:ascii="宋体" w:eastAsia="宋体" w:hAnsi="宋体"/>
          <w:sz w:val="24"/>
          <w:szCs w:val="24"/>
        </w:rPr>
        <w:t>M</w:t>
      </w:r>
      <w:r>
        <w:rPr>
          <w:rFonts w:ascii="宋体" w:eastAsia="宋体" w:hAnsi="宋体" w:hint="eastAsia"/>
          <w:sz w:val="24"/>
          <w:szCs w:val="24"/>
        </w:rPr>
        <w:t>算法容易陷入局部最优，从而导致机器人定位和建图失败，而贝叶斯方法保留了多个假设，鲁棒性更好。最后介绍了R</w:t>
      </w:r>
      <w:r>
        <w:rPr>
          <w:rFonts w:ascii="宋体" w:eastAsia="宋体" w:hAnsi="宋体"/>
          <w:sz w:val="24"/>
          <w:szCs w:val="24"/>
        </w:rPr>
        <w:t>BPF</w:t>
      </w:r>
      <w:r>
        <w:rPr>
          <w:rFonts w:ascii="宋体" w:eastAsia="宋体" w:hAnsi="宋体" w:hint="eastAsia"/>
          <w:sz w:val="24"/>
          <w:szCs w:val="24"/>
        </w:rPr>
        <w:t>。</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4457C6" w:rsidRDefault="004457C6" w:rsidP="009F731D">
      <w:pPr>
        <w:pStyle w:val="a7"/>
        <w:numPr>
          <w:ilvl w:val="0"/>
          <w:numId w:val="80"/>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M</w:t>
      </w:r>
      <w:r>
        <w:rPr>
          <w:rFonts w:ascii="宋体" w:eastAsia="宋体" w:hAnsi="宋体" w:hint="eastAsia"/>
          <w:sz w:val="24"/>
          <w:szCs w:val="24"/>
        </w:rPr>
        <w:t>算法：</w:t>
      </w:r>
    </w:p>
    <w:p w:rsidR="004457C6" w:rsidRDefault="004457C6" w:rsidP="004457C6">
      <w:pPr>
        <w:pStyle w:val="a7"/>
        <w:numPr>
          <w:ilvl w:val="0"/>
          <w:numId w:val="86"/>
        </w:numPr>
        <w:ind w:firstLineChars="0"/>
        <w:rPr>
          <w:rFonts w:ascii="宋体" w:eastAsia="宋体" w:hAnsi="宋体"/>
          <w:sz w:val="24"/>
          <w:szCs w:val="24"/>
        </w:rPr>
      </w:pPr>
      <w:r>
        <w:rPr>
          <w:rFonts w:ascii="宋体" w:eastAsia="宋体" w:hAnsi="宋体" w:hint="eastAsia"/>
          <w:sz w:val="24"/>
          <w:szCs w:val="24"/>
        </w:rPr>
        <w:t>E步：给定地图，计算定位。</w:t>
      </w:r>
    </w:p>
    <w:p w:rsidR="004457C6" w:rsidRDefault="004457C6" w:rsidP="004457C6">
      <w:pPr>
        <w:pStyle w:val="a7"/>
        <w:numPr>
          <w:ilvl w:val="0"/>
          <w:numId w:val="86"/>
        </w:numPr>
        <w:ind w:firstLineChars="0"/>
        <w:rPr>
          <w:rFonts w:ascii="宋体" w:eastAsia="宋体" w:hAnsi="宋体" w:hint="eastAsia"/>
          <w:sz w:val="24"/>
          <w:szCs w:val="24"/>
        </w:rPr>
      </w:pPr>
      <w:r>
        <w:rPr>
          <w:rFonts w:ascii="宋体" w:eastAsia="宋体" w:hAnsi="宋体" w:hint="eastAsia"/>
          <w:sz w:val="24"/>
          <w:szCs w:val="24"/>
        </w:rPr>
        <w:t>M步</w:t>
      </w:r>
      <w:r>
        <w:rPr>
          <w:rFonts w:ascii="宋体" w:eastAsia="宋体" w:hAnsi="宋体"/>
          <w:sz w:val="24"/>
          <w:szCs w:val="24"/>
        </w:rPr>
        <w:t>:</w:t>
      </w:r>
      <w:r>
        <w:rPr>
          <w:rFonts w:ascii="宋体" w:eastAsia="宋体" w:hAnsi="宋体" w:hint="eastAsia"/>
          <w:sz w:val="24"/>
          <w:szCs w:val="24"/>
        </w:rPr>
        <w:t>给定地图，计算位姿。</w:t>
      </w:r>
    </w:p>
    <w:p w:rsidR="004457C6" w:rsidRDefault="004457C6" w:rsidP="009F731D">
      <w:pPr>
        <w:pStyle w:val="a7"/>
        <w:numPr>
          <w:ilvl w:val="0"/>
          <w:numId w:val="80"/>
        </w:numPr>
        <w:ind w:firstLineChars="0"/>
        <w:rPr>
          <w:rFonts w:ascii="宋体" w:eastAsia="宋体" w:hAnsi="宋体"/>
          <w:sz w:val="24"/>
          <w:szCs w:val="24"/>
        </w:rPr>
      </w:pPr>
      <w:r>
        <w:rPr>
          <w:rFonts w:ascii="宋体" w:eastAsia="宋体" w:hAnsi="宋体" w:hint="eastAsia"/>
          <w:sz w:val="24"/>
          <w:szCs w:val="24"/>
        </w:rPr>
        <w:t>动静态环境可以用概率pc表示，pc=0表示静态环境</w:t>
      </w:r>
    </w:p>
    <w:p w:rsidR="00ED29A7" w:rsidRDefault="00ED29A7" w:rsidP="009F731D">
      <w:pPr>
        <w:pStyle w:val="a7"/>
        <w:numPr>
          <w:ilvl w:val="0"/>
          <w:numId w:val="80"/>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27359C" w:rsidRDefault="0027359C" w:rsidP="009F731D">
      <w:pPr>
        <w:pStyle w:val="a7"/>
        <w:numPr>
          <w:ilvl w:val="0"/>
          <w:numId w:val="80"/>
        </w:numPr>
        <w:ind w:firstLineChars="0"/>
        <w:rPr>
          <w:rFonts w:ascii="宋体" w:eastAsia="宋体" w:hAnsi="宋体"/>
          <w:sz w:val="24"/>
          <w:szCs w:val="24"/>
        </w:rPr>
      </w:pPr>
      <w:r>
        <w:rPr>
          <w:rFonts w:ascii="宋体" w:eastAsia="宋体" w:hAnsi="宋体" w:hint="eastAsia"/>
          <w:sz w:val="24"/>
          <w:szCs w:val="24"/>
        </w:rPr>
        <w:t>重要文献</w:t>
      </w:r>
    </w:p>
    <w:p w:rsidR="0027359C" w:rsidRDefault="0027359C" w:rsidP="0027359C">
      <w:pPr>
        <w:pStyle w:val="a7"/>
        <w:numPr>
          <w:ilvl w:val="0"/>
          <w:numId w:val="82"/>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w:t>
      </w:r>
      <w:r>
        <w:rPr>
          <w:rFonts w:ascii="宋体" w:eastAsia="宋体" w:hAnsi="宋体" w:hint="eastAsia"/>
          <w:sz w:val="24"/>
          <w:szCs w:val="24"/>
        </w:rPr>
        <w:t>：文献4、10</w:t>
      </w:r>
    </w:p>
    <w:p w:rsidR="0027359C" w:rsidRPr="00ED29A7" w:rsidRDefault="0027359C" w:rsidP="0027359C">
      <w:pPr>
        <w:pStyle w:val="a7"/>
        <w:numPr>
          <w:ilvl w:val="0"/>
          <w:numId w:val="82"/>
        </w:numPr>
        <w:ind w:firstLineChars="0"/>
        <w:rPr>
          <w:rFonts w:ascii="宋体" w:eastAsia="宋体" w:hAnsi="宋体" w:hint="eastAsia"/>
          <w:sz w:val="24"/>
          <w:szCs w:val="24"/>
        </w:rPr>
      </w:pPr>
      <w:r>
        <w:rPr>
          <w:rFonts w:ascii="宋体" w:eastAsia="宋体" w:hAnsi="宋体" w:hint="eastAsia"/>
          <w:sz w:val="24"/>
          <w:szCs w:val="24"/>
        </w:rPr>
        <w:t>栅格地图：文献12</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lastRenderedPageBreak/>
        <w:t>启发</w:t>
      </w:r>
    </w:p>
    <w:p w:rsidR="00136E91" w:rsidRPr="00400C88"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610D">
        <w:rPr>
          <w:rStyle w:val="fontstyle01"/>
          <w:rFonts w:hint="default"/>
        </w:rPr>
        <w:t>Rao-Blackwellised Particle Filtering for Dynamic Bayesian Networks</w:t>
      </w:r>
      <w:r>
        <w:rPr>
          <w:rFonts w:ascii="宋体" w:eastAsia="宋体" w:hAnsi="宋体" w:hint="eastAsia"/>
          <w:sz w:val="24"/>
          <w:szCs w:val="24"/>
        </w:rPr>
        <w:t>》</w:t>
      </w:r>
      <w:r>
        <w:rPr>
          <w:rFonts w:ascii="宋体" w:eastAsia="宋体" w:hAnsi="宋体" w:hint="eastAsia"/>
          <w:sz w:val="24"/>
          <w:szCs w:val="24"/>
        </w:rPr>
        <w:t>总结</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63610D" w:rsidRDefault="0063610D" w:rsidP="00714EE4">
      <w:pPr>
        <w:pStyle w:val="a7"/>
        <w:ind w:left="420" w:firstLine="480"/>
        <w:rPr>
          <w:rFonts w:ascii="宋体" w:eastAsia="宋体" w:hAnsi="宋体" w:hint="eastAsia"/>
          <w:sz w:val="24"/>
          <w:szCs w:val="24"/>
        </w:rPr>
      </w:pPr>
      <w:r>
        <w:rPr>
          <w:rFonts w:ascii="宋体" w:eastAsia="宋体" w:hAnsi="宋体" w:hint="eastAsia"/>
          <w:sz w:val="24"/>
          <w:szCs w:val="24"/>
        </w:rPr>
        <w:t>本文证明了R</w:t>
      </w:r>
      <w:r>
        <w:rPr>
          <w:rFonts w:ascii="宋体" w:eastAsia="宋体" w:hAnsi="宋体"/>
          <w:sz w:val="24"/>
          <w:szCs w:val="24"/>
        </w:rPr>
        <w:t>BPF</w:t>
      </w:r>
      <w:r>
        <w:rPr>
          <w:rFonts w:ascii="宋体" w:eastAsia="宋体" w:hAnsi="宋体" w:hint="eastAsia"/>
          <w:sz w:val="24"/>
          <w:szCs w:val="24"/>
        </w:rPr>
        <w:t>比标准的粒子滤波（P</w:t>
      </w:r>
      <w:r>
        <w:rPr>
          <w:rFonts w:ascii="宋体" w:eastAsia="宋体" w:hAnsi="宋体"/>
          <w:sz w:val="24"/>
          <w:szCs w:val="24"/>
        </w:rPr>
        <w:t>F</w:t>
      </w:r>
      <w:r>
        <w:rPr>
          <w:rFonts w:ascii="宋体" w:eastAsia="宋体" w:hAnsi="宋体" w:hint="eastAsia"/>
          <w:sz w:val="24"/>
          <w:szCs w:val="24"/>
        </w:rPr>
        <w:t>）更精确，并在具有径向基函数网络的非平稳在线回归和机器人定位与地图构建这两个问题中得到了验证。</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14EE4" w:rsidRDefault="00714EE4" w:rsidP="00714EE4">
      <w:pPr>
        <w:pStyle w:val="a7"/>
        <w:numPr>
          <w:ilvl w:val="0"/>
          <w:numId w:val="87"/>
        </w:numPr>
        <w:ind w:firstLineChars="0"/>
        <w:rPr>
          <w:rFonts w:ascii="宋体" w:eastAsia="宋体" w:hAnsi="宋体"/>
          <w:sz w:val="24"/>
          <w:szCs w:val="24"/>
        </w:rPr>
      </w:pPr>
      <w:r>
        <w:rPr>
          <w:rFonts w:ascii="宋体" w:eastAsia="宋体" w:hAnsi="宋体" w:hint="eastAsia"/>
          <w:sz w:val="24"/>
          <w:szCs w:val="24"/>
        </w:rPr>
        <w:t>本文符号与其他文献有所不同：y表示测量，z表示待估计变量，包括r和x</w:t>
      </w:r>
    </w:p>
    <w:p w:rsidR="00714EE4" w:rsidRDefault="00714EE4" w:rsidP="00714EE4">
      <w:pPr>
        <w:pStyle w:val="a7"/>
        <w:numPr>
          <w:ilvl w:val="0"/>
          <w:numId w:val="87"/>
        </w:numPr>
        <w:ind w:firstLineChars="0"/>
        <w:rPr>
          <w:rFonts w:ascii="宋体" w:eastAsia="宋体" w:hAnsi="宋体"/>
          <w:sz w:val="24"/>
          <w:szCs w:val="24"/>
        </w:rPr>
      </w:pPr>
      <w:r>
        <w:rPr>
          <w:rFonts w:ascii="宋体" w:eastAsia="宋体" w:hAnsi="宋体"/>
          <w:sz w:val="24"/>
          <w:szCs w:val="24"/>
        </w:rPr>
        <w:t>RBPF</w:t>
      </w:r>
      <w:r>
        <w:rPr>
          <w:rFonts w:ascii="宋体" w:eastAsia="宋体" w:hAnsi="宋体" w:hint="eastAsia"/>
          <w:sz w:val="24"/>
          <w:szCs w:val="24"/>
        </w:rPr>
        <w:t>步骤</w:t>
      </w:r>
    </w:p>
    <w:p w:rsidR="00714EE4" w:rsidRDefault="00714EE4" w:rsidP="0074154E">
      <w:pPr>
        <w:pStyle w:val="a7"/>
        <w:numPr>
          <w:ilvl w:val="0"/>
          <w:numId w:val="88"/>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IR</w:t>
      </w:r>
      <w:r>
        <w:rPr>
          <w:rFonts w:ascii="宋体" w:eastAsia="宋体" w:hAnsi="宋体" w:hint="eastAsia"/>
          <w:sz w:val="24"/>
          <w:szCs w:val="24"/>
        </w:rPr>
        <w:t>（</w:t>
      </w:r>
      <w:r w:rsidR="0074154E" w:rsidRPr="0074154E">
        <w:rPr>
          <w:rFonts w:ascii="宋体" w:eastAsia="宋体" w:hAnsi="宋体"/>
          <w:sz w:val="24"/>
          <w:szCs w:val="24"/>
        </w:rPr>
        <w:t>Sequential importance sampling</w:t>
      </w:r>
      <w:r w:rsidR="0074154E">
        <w:rPr>
          <w:rFonts w:ascii="宋体" w:eastAsia="宋体" w:hAnsi="宋体" w:hint="eastAsia"/>
          <w:sz w:val="24"/>
          <w:szCs w:val="24"/>
        </w:rPr>
        <w:t>）：使用递归方法计算权重</w:t>
      </w:r>
    </w:p>
    <w:p w:rsidR="0074154E" w:rsidRDefault="0074154E" w:rsidP="0074154E">
      <w:pPr>
        <w:pStyle w:val="a7"/>
        <w:numPr>
          <w:ilvl w:val="0"/>
          <w:numId w:val="88"/>
        </w:numPr>
        <w:ind w:firstLineChars="0"/>
        <w:rPr>
          <w:rFonts w:ascii="宋体" w:eastAsia="宋体" w:hAnsi="宋体" w:hint="eastAsia"/>
          <w:sz w:val="24"/>
          <w:szCs w:val="24"/>
        </w:rPr>
      </w:pPr>
      <w:r>
        <w:rPr>
          <w:rFonts w:ascii="宋体" w:eastAsia="宋体" w:hAnsi="宋体" w:hint="eastAsia"/>
          <w:sz w:val="24"/>
          <w:szCs w:val="24"/>
        </w:rPr>
        <w:t>重采样：根据权重对粒子集进行采样，可以避免S</w:t>
      </w:r>
      <w:r>
        <w:rPr>
          <w:rFonts w:ascii="宋体" w:eastAsia="宋体" w:hAnsi="宋体"/>
          <w:sz w:val="24"/>
          <w:szCs w:val="24"/>
        </w:rPr>
        <w:t>IR</w:t>
      </w:r>
      <w:r>
        <w:rPr>
          <w:rFonts w:ascii="宋体" w:eastAsia="宋体" w:hAnsi="宋体" w:hint="eastAsia"/>
          <w:sz w:val="24"/>
          <w:szCs w:val="24"/>
        </w:rPr>
        <w:t>的退化</w:t>
      </w:r>
    </w:p>
    <w:p w:rsidR="00714EE4" w:rsidRDefault="00714EE4" w:rsidP="00714EE4">
      <w:pPr>
        <w:pStyle w:val="a7"/>
        <w:numPr>
          <w:ilvl w:val="0"/>
          <w:numId w:val="87"/>
        </w:numPr>
        <w:ind w:firstLineChars="0"/>
        <w:rPr>
          <w:rFonts w:ascii="宋体" w:eastAsia="宋体" w:hAnsi="宋体"/>
          <w:sz w:val="24"/>
          <w:szCs w:val="24"/>
        </w:rPr>
      </w:pPr>
      <w:r>
        <w:rPr>
          <w:rFonts w:ascii="宋体" w:eastAsia="宋体" w:hAnsi="宋体" w:hint="eastAsia"/>
          <w:sz w:val="24"/>
          <w:szCs w:val="24"/>
        </w:rPr>
        <w:t>重要文献：引用文献中画2个圈的</w:t>
      </w:r>
    </w:p>
    <w:p w:rsidR="00F57D9E" w:rsidRPr="00714EE4" w:rsidRDefault="00F57D9E" w:rsidP="00F57D9E">
      <w:pPr>
        <w:pStyle w:val="a7"/>
        <w:numPr>
          <w:ilvl w:val="0"/>
          <w:numId w:val="87"/>
        </w:numPr>
        <w:ind w:firstLineChars="0"/>
        <w:rPr>
          <w:rFonts w:ascii="宋体" w:eastAsia="宋体" w:hAnsi="宋体" w:hint="eastAsia"/>
          <w:sz w:val="24"/>
          <w:szCs w:val="24"/>
        </w:rPr>
      </w:pPr>
      <w:r w:rsidRPr="000A646C">
        <w:rPr>
          <w:rFonts w:ascii="宋体" w:eastAsia="宋体" w:hAnsi="宋体" w:hint="eastAsia"/>
          <w:color w:val="FF0000"/>
          <w:sz w:val="24"/>
          <w:szCs w:val="24"/>
        </w:rPr>
        <w:t>M</w:t>
      </w:r>
      <w:r w:rsidRPr="000A646C">
        <w:rPr>
          <w:rFonts w:ascii="宋体" w:eastAsia="宋体" w:hAnsi="宋体"/>
          <w:color w:val="FF0000"/>
          <w:sz w:val="24"/>
          <w:szCs w:val="24"/>
        </w:rPr>
        <w:t>CMC</w:t>
      </w:r>
      <w:r w:rsidRPr="000A646C">
        <w:rPr>
          <w:rFonts w:ascii="宋体" w:eastAsia="宋体" w:hAnsi="宋体" w:hint="eastAsia"/>
          <w:color w:val="FF0000"/>
          <w:sz w:val="24"/>
          <w:szCs w:val="24"/>
        </w:rPr>
        <w:t>步</w:t>
      </w:r>
      <w:r>
        <w:rPr>
          <w:rFonts w:ascii="宋体" w:eastAsia="宋体" w:hAnsi="宋体" w:hint="eastAsia"/>
          <w:sz w:val="24"/>
          <w:szCs w:val="24"/>
        </w:rPr>
        <w:t>：使用马尔可夫转换核（</w:t>
      </w:r>
      <w:r w:rsidRPr="00F57D9E">
        <w:rPr>
          <w:rFonts w:ascii="宋体" w:eastAsia="宋体" w:hAnsi="宋体"/>
          <w:sz w:val="24"/>
          <w:szCs w:val="24"/>
        </w:rPr>
        <w:t>Markov transition kernel</w:t>
      </w:r>
      <w:r>
        <w:rPr>
          <w:rFonts w:ascii="宋体" w:eastAsia="宋体" w:hAnsi="宋体" w:hint="eastAsia"/>
          <w:sz w:val="24"/>
          <w:szCs w:val="24"/>
        </w:rPr>
        <w:t>）产生变种，保持粒子的多样性，参考画星星文献</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D63B6">
      <w:pPr>
        <w:pStyle w:val="a7"/>
        <w:numPr>
          <w:ilvl w:val="0"/>
          <w:numId w:val="66"/>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634972">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点的情况下求解R、t的最小二乘解方法，只需计算一次，用于orb-slam2重定位中</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1B6BB0">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1B6BB0">
      <w:pPr>
        <w:pStyle w:val="a7"/>
        <w:numPr>
          <w:ilvl w:val="0"/>
          <w:numId w:val="66"/>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1B6BB0">
      <w:pPr>
        <w:pStyle w:val="a7"/>
        <w:numPr>
          <w:ilvl w:val="0"/>
          <w:numId w:val="66"/>
        </w:numPr>
        <w:ind w:firstLineChars="0"/>
        <w:rPr>
          <w:rFonts w:ascii="宋体" w:eastAsia="宋体" w:hAnsi="宋体"/>
          <w:sz w:val="24"/>
          <w:szCs w:val="24"/>
        </w:rPr>
      </w:pPr>
    </w:p>
    <w:p w:rsidR="001B6BB0" w:rsidRDefault="001B6BB0" w:rsidP="001B6BB0">
      <w:pPr>
        <w:pStyle w:val="a7"/>
        <w:numPr>
          <w:ilvl w:val="0"/>
          <w:numId w:val="66"/>
        </w:numPr>
        <w:ind w:firstLineChars="0"/>
        <w:rPr>
          <w:rFonts w:ascii="宋体" w:eastAsia="宋体" w:hAnsi="宋体"/>
          <w:sz w:val="24"/>
          <w:szCs w:val="24"/>
        </w:rPr>
      </w:pPr>
    </w:p>
    <w:p w:rsidR="001B6BB0" w:rsidRP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6218C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44176A">
      <w:pPr>
        <w:pStyle w:val="a7"/>
        <w:numPr>
          <w:ilvl w:val="0"/>
          <w:numId w:val="70"/>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277780">
      <w:pPr>
        <w:pStyle w:val="a7"/>
        <w:numPr>
          <w:ilvl w:val="0"/>
          <w:numId w:val="70"/>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49339B">
      <w:pPr>
        <w:pStyle w:val="a7"/>
        <w:numPr>
          <w:ilvl w:val="0"/>
          <w:numId w:val="66"/>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49339B">
      <w:pPr>
        <w:pStyle w:val="a7"/>
        <w:numPr>
          <w:ilvl w:val="0"/>
          <w:numId w:val="66"/>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B655CE">
      <w:pPr>
        <w:pStyle w:val="a7"/>
        <w:numPr>
          <w:ilvl w:val="0"/>
          <w:numId w:val="73"/>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600DF">
      <w:pPr>
        <w:pStyle w:val="a7"/>
        <w:numPr>
          <w:ilvl w:val="0"/>
          <w:numId w:val="66"/>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277780">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6"/>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7"/>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xmlns:cx1="http://schemas.microsoft.com/office/drawing/2015/9/8/chartex">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8"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9"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1"/>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2"/>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3"/>
                          <a:stretch>
                            <a:fillRect/>
                          </a:stretch>
                        </pic:blipFill>
                        <pic:spPr>
                          <a:xfrm>
                            <a:off x="628650" y="438150"/>
                            <a:ext cx="3048000" cy="371475"/>
                          </a:xfrm>
                          <a:prstGeom prst="rect">
                            <a:avLst/>
                          </a:prstGeom>
                        </pic:spPr>
                      </pic:pic>
                    </wpg:wgp>
                  </a:graphicData>
                </a:graphic>
              </wp:anchor>
            </w:drawing>
          </mc:Choice>
          <mc:Fallback xmlns:cx1="http://schemas.microsoft.com/office/drawing/2015/9/8/chartex">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4"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5"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6" o:title=""/>
                  <v:path arrowok="t"/>
                </v:shape>
                <w10:wrap type="topAndBottom"/>
              </v:group>
            </w:pict>
          </mc:Fallback>
        </mc:AlternateConten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D63B6">
      <w:pPr>
        <w:pStyle w:val="a7"/>
        <w:numPr>
          <w:ilvl w:val="0"/>
          <w:numId w:val="52"/>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D63B6">
      <w:pPr>
        <w:pStyle w:val="a7"/>
        <w:numPr>
          <w:ilvl w:val="0"/>
          <w:numId w:val="55"/>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D63B6">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30"/>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1"/>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2"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3"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57"/>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4"/>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5"/>
                          <a:stretch>
                            <a:fillRect/>
                          </a:stretch>
                        </pic:blipFill>
                        <pic:spPr>
                          <a:xfrm>
                            <a:off x="0" y="0"/>
                            <a:ext cx="1009650" cy="704850"/>
                          </a:xfrm>
                          <a:prstGeom prst="rect">
                            <a:avLst/>
                          </a:prstGeom>
                        </pic:spPr>
                      </pic:pic>
                    </wpg:wgp>
                  </a:graphicData>
                </a:graphic>
              </wp:anchor>
            </w:drawing>
          </mc:Choice>
          <mc:Fallback xmlns:cx1="http://schemas.microsoft.com/office/drawing/2015/9/8/chartex">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6"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7"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40"/>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1"/>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2"/>
                          <a:stretch>
                            <a:fillRect/>
                          </a:stretch>
                        </pic:blipFill>
                        <pic:spPr>
                          <a:xfrm>
                            <a:off x="0" y="990600"/>
                            <a:ext cx="3009900" cy="438150"/>
                          </a:xfrm>
                          <a:prstGeom prst="rect">
                            <a:avLst/>
                          </a:prstGeom>
                        </pic:spPr>
                      </pic:pic>
                    </wpg:wgp>
                  </a:graphicData>
                </a:graphic>
              </wp:anchor>
            </w:drawing>
          </mc:Choice>
          <mc:Fallback xmlns:cx1="http://schemas.microsoft.com/office/drawing/2015/9/8/chartex">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3"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4"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5"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7"/>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8"/>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9"/>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50"/>
                          <a:stretch>
                            <a:fillRect/>
                          </a:stretch>
                        </pic:blipFill>
                        <pic:spPr>
                          <a:xfrm>
                            <a:off x="638175" y="1714500"/>
                            <a:ext cx="2257425" cy="474345"/>
                          </a:xfrm>
                          <a:prstGeom prst="rect">
                            <a:avLst/>
                          </a:prstGeom>
                        </pic:spPr>
                      </pic:pic>
                    </wpg:wgp>
                  </a:graphicData>
                </a:graphic>
              </wp:anchor>
            </w:drawing>
          </mc:Choice>
          <mc:Fallback xmlns:cx1="http://schemas.microsoft.com/office/drawing/2015/9/8/chartex">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1"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2"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3"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4"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D63B6">
      <w:pPr>
        <w:pStyle w:val="a7"/>
        <w:numPr>
          <w:ilvl w:val="0"/>
          <w:numId w:val="60"/>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7"/>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8"/>
                          <a:stretch>
                            <a:fillRect/>
                          </a:stretch>
                        </pic:blipFill>
                        <pic:spPr>
                          <a:xfrm>
                            <a:off x="2609850" y="19050"/>
                            <a:ext cx="2066925" cy="762000"/>
                          </a:xfrm>
                          <a:prstGeom prst="rect">
                            <a:avLst/>
                          </a:prstGeom>
                        </pic:spPr>
                      </pic:pic>
                    </wpg:wgp>
                  </a:graphicData>
                </a:graphic>
              </wp:anchor>
            </w:drawing>
          </mc:Choice>
          <mc:Fallback xmlns:cx1="http://schemas.microsoft.com/office/drawing/2015/9/8/chartex">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9"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60"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2705100"/>
                    </a:xfrm>
                    <a:prstGeom prst="rect">
                      <a:avLst/>
                    </a:prstGeom>
                  </pic:spPr>
                </pic:pic>
              </a:graphicData>
            </a:graphic>
          </wp:anchor>
        </w:drawing>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2"/>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3"/>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4"/>
                          <a:stretch>
                            <a:fillRect/>
                          </a:stretch>
                        </pic:blipFill>
                        <pic:spPr>
                          <a:xfrm>
                            <a:off x="1885950" y="1133475"/>
                            <a:ext cx="2971800" cy="565785"/>
                          </a:xfrm>
                          <a:prstGeom prst="rect">
                            <a:avLst/>
                          </a:prstGeom>
                        </pic:spPr>
                      </pic:pic>
                    </wpg:wgp>
                  </a:graphicData>
                </a:graphic>
              </wp:anchor>
            </w:drawing>
          </mc:Choice>
          <mc:Fallback xmlns:cx1="http://schemas.microsoft.com/office/drawing/2015/9/8/chartex">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5"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6"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7"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D63B6">
      <w:pPr>
        <w:pStyle w:val="a7"/>
        <w:numPr>
          <w:ilvl w:val="0"/>
          <w:numId w:val="62"/>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8"/>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9"/>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70"/>
                            <a:stretch>
                              <a:fillRect/>
                            </a:stretch>
                          </pic:blipFill>
                          <pic:spPr>
                            <a:xfrm>
                              <a:off x="1181100" y="0"/>
                              <a:ext cx="1743075" cy="409575"/>
                            </a:xfrm>
                            <a:prstGeom prst="rect">
                              <a:avLst/>
                            </a:prstGeom>
                          </pic:spPr>
                        </pic:pic>
                      </wpg:grpSp>
                    </wpg:wgp>
                  </a:graphicData>
                </a:graphic>
              </wp:anchor>
            </w:drawing>
          </mc:Choice>
          <mc:Fallback xmlns:cx1="http://schemas.microsoft.com/office/drawing/2015/9/8/chartex">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1"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2"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3"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D63B6">
      <w:pPr>
        <w:pStyle w:val="a7"/>
        <w:numPr>
          <w:ilvl w:val="0"/>
          <w:numId w:val="62"/>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D63B6">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D63B6">
      <w:pPr>
        <w:pStyle w:val="a7"/>
        <w:numPr>
          <w:ilvl w:val="0"/>
          <w:numId w:val="43"/>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D63B6">
      <w:pPr>
        <w:pStyle w:val="a7"/>
        <w:numPr>
          <w:ilvl w:val="0"/>
          <w:numId w:val="43"/>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D63B6">
      <w:pPr>
        <w:pStyle w:val="a7"/>
        <w:numPr>
          <w:ilvl w:val="0"/>
          <w:numId w:val="44"/>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7"/>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8"/>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9"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80" o:title=""/>
                  <v:path arrowok="t"/>
                </v:shape>
                <w10:wrap type="topAndBottom"/>
              </v:group>
            </w:pict>
          </mc:Fallback>
        </mc:AlternateContent>
      </w:r>
    </w:p>
    <w:p w:rsidR="007F2453" w:rsidRDefault="007F2453" w:rsidP="00AD63B6">
      <w:pPr>
        <w:pStyle w:val="a7"/>
        <w:numPr>
          <w:ilvl w:val="0"/>
          <w:numId w:val="44"/>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D63B6">
      <w:pPr>
        <w:pStyle w:val="a7"/>
        <w:numPr>
          <w:ilvl w:val="0"/>
          <w:numId w:val="44"/>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D63B6">
      <w:pPr>
        <w:pStyle w:val="a7"/>
        <w:numPr>
          <w:ilvl w:val="0"/>
          <w:numId w:val="44"/>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6"/>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D63B6">
      <w:pPr>
        <w:pStyle w:val="a7"/>
        <w:numPr>
          <w:ilvl w:val="0"/>
          <w:numId w:val="24"/>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D63B6">
      <w:pPr>
        <w:pStyle w:val="a7"/>
        <w:numPr>
          <w:ilvl w:val="0"/>
          <w:numId w:val="27"/>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D63B6">
      <w:pPr>
        <w:pStyle w:val="a7"/>
        <w:numPr>
          <w:ilvl w:val="0"/>
          <w:numId w:val="27"/>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D63B6">
      <w:pPr>
        <w:pStyle w:val="a7"/>
        <w:numPr>
          <w:ilvl w:val="0"/>
          <w:numId w:val="30"/>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D63B6">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D63B6">
      <w:pPr>
        <w:pStyle w:val="a7"/>
        <w:numPr>
          <w:ilvl w:val="0"/>
          <w:numId w:val="35"/>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D63B6">
      <w:pPr>
        <w:pStyle w:val="a7"/>
        <w:numPr>
          <w:ilvl w:val="0"/>
          <w:numId w:val="35"/>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D63B6">
      <w:pPr>
        <w:pStyle w:val="a7"/>
        <w:numPr>
          <w:ilvl w:val="0"/>
          <w:numId w:val="35"/>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0"/>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D63B6">
      <w:pPr>
        <w:pStyle w:val="a7"/>
        <w:numPr>
          <w:ilvl w:val="0"/>
          <w:numId w:val="40"/>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5"/>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6"/>
                          <a:stretch>
                            <a:fillRect/>
                          </a:stretch>
                        </pic:blipFill>
                        <pic:spPr>
                          <a:xfrm>
                            <a:off x="2009775" y="0"/>
                            <a:ext cx="2162175" cy="628650"/>
                          </a:xfrm>
                          <a:prstGeom prst="rect">
                            <a:avLst/>
                          </a:prstGeom>
                        </pic:spPr>
                      </pic:pic>
                    </wpg:wgp>
                  </a:graphicData>
                </a:graphic>
              </wp:anchor>
            </w:drawing>
          </mc:Choice>
          <mc:Fallback xmlns:cx1="http://schemas.microsoft.com/office/drawing/2015/9/8/chartex">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7"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8"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建图主要有两个作用：第一，给上层算法使用；第二，可以减小视觉里程计估计的误差</w:t>
      </w:r>
    </w:p>
    <w:p w:rsidR="007F2453" w:rsidRDefault="007F2453" w:rsidP="00AD63B6">
      <w:pPr>
        <w:pStyle w:val="a7"/>
        <w:numPr>
          <w:ilvl w:val="0"/>
          <w:numId w:val="17"/>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1"/>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2"/>
                          <a:stretch>
                            <a:fillRect/>
                          </a:stretch>
                        </pic:blipFill>
                        <pic:spPr>
                          <a:xfrm>
                            <a:off x="2590800" y="0"/>
                            <a:ext cx="2380615" cy="1838325"/>
                          </a:xfrm>
                          <a:prstGeom prst="rect">
                            <a:avLst/>
                          </a:prstGeom>
                        </pic:spPr>
                      </pic:pic>
                    </wpg:wgp>
                  </a:graphicData>
                </a:graphic>
              </wp:anchor>
            </w:drawing>
          </mc:Choice>
          <mc:Fallback xmlns:cx1="http://schemas.microsoft.com/office/drawing/2015/9/8/chartex">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3"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4"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D63B6">
      <w:pPr>
        <w:pStyle w:val="a7"/>
        <w:numPr>
          <w:ilvl w:val="0"/>
          <w:numId w:val="17"/>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D63B6">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0470" cy="3035935"/>
                    </a:xfrm>
                    <a:prstGeom prst="rect">
                      <a:avLst/>
                    </a:prstGeom>
                  </pic:spPr>
                </pic:pic>
              </a:graphicData>
            </a:graphic>
          </wp:anchor>
        </w:drawing>
      </w:r>
    </w:p>
    <w:p w:rsidR="007F2453" w:rsidRPr="00972D7D"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6"/>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6300470" cy="755015"/>
                    </a:xfrm>
                    <a:prstGeom prst="rect">
                      <a:avLst/>
                    </a:prstGeom>
                  </pic:spPr>
                </pic:pic>
              </a:graphicData>
            </a:graphic>
          </wp:anchor>
        </w:drawing>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D63B6">
      <w:pPr>
        <w:pStyle w:val="a7"/>
        <w:numPr>
          <w:ilvl w:val="0"/>
          <w:numId w:val="19"/>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3975" cy="1685925"/>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676400"/>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0470" cy="2073275"/>
                    </a:xfrm>
                    <a:prstGeom prst="rect">
                      <a:avLst/>
                    </a:prstGeom>
                  </pic:spPr>
                </pic:pic>
              </a:graphicData>
            </a:graphic>
          </wp:anchor>
        </w:drawing>
      </w:r>
    </w:p>
    <w:p w:rsidR="007F2453" w:rsidRPr="00336258"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较难计算像素点的深度，需要通过两帧图像计算；双目可以通过一帧图像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摄像头直接得到深度</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帧间估计：也称视觉里程计，通过前后两帧图像计算摄像头位姿</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后端优化：优化相机运动轨迹，减小噪声的干扰和累积误差</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闭环检测：</w:t>
      </w:r>
      <w:r w:rsidRPr="00FB291C">
        <w:rPr>
          <w:rFonts w:ascii="宋体" w:eastAsia="宋体" w:hAnsi="宋体" w:hint="eastAsia"/>
          <w:sz w:val="24"/>
          <w:szCs w:val="24"/>
        </w:rPr>
        <w:t>判断自身是否进入历史同一地点．闭环检测发生时可触发</w:t>
      </w:r>
      <w:r w:rsidRPr="00FB291C">
        <w:rPr>
          <w:rFonts w:ascii="宋体" w:eastAsia="宋体" w:hAnsi="宋体"/>
          <w:sz w:val="24"/>
          <w:szCs w:val="24"/>
        </w:rPr>
        <w:t xml:space="preserve"> SLAM 后端全局一致性算法进</w:t>
      </w:r>
      <w:r w:rsidRPr="00FB291C">
        <w:rPr>
          <w:rFonts w:ascii="宋体" w:eastAsia="宋体" w:hAnsi="宋体" w:hint="eastAsia"/>
          <w:sz w:val="24"/>
          <w:szCs w:val="24"/>
        </w:rPr>
        <w:t>行地图优化，消除累积轨迹误差和地图误差．闭环检测问题本质上是场景识别问题</w:t>
      </w:r>
    </w:p>
    <w:p w:rsidR="00244D6A" w:rsidRPr="00FB291C"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地图构建：利用传感器得到的数据建立三维地图</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81550" cy="2276475"/>
                    </a:xfrm>
                    <a:prstGeom prst="rect">
                      <a:avLst/>
                    </a:prstGeom>
                  </pic:spPr>
                </pic:pic>
              </a:graphicData>
            </a:graphic>
          </wp:anchor>
        </w:drawing>
      </w:r>
    </w:p>
    <w:p w:rsidR="00244D6A" w:rsidRPr="00E5650B" w:rsidRDefault="00244D6A" w:rsidP="00AD63B6">
      <w:pPr>
        <w:pStyle w:val="a7"/>
        <w:numPr>
          <w:ilvl w:val="0"/>
          <w:numId w:val="6"/>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D63B6">
      <w:pPr>
        <w:pStyle w:val="a7"/>
        <w:numPr>
          <w:ilvl w:val="0"/>
          <w:numId w:val="6"/>
        </w:numPr>
        <w:ind w:firstLineChars="0"/>
        <w:rPr>
          <w:rFonts w:ascii="宋体" w:eastAsia="宋体" w:hAnsi="宋体"/>
          <w:sz w:val="24"/>
          <w:szCs w:val="24"/>
        </w:rPr>
      </w:pPr>
      <w:r>
        <w:rPr>
          <w:noProof/>
        </w:rPr>
        <w:lastRenderedPageBreak/>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匹配找出两帧图像相同的像素点，可以通过关键帧的位姿计算这些像素点的世界坐标，然后利用几何算法计算相机位姿。因为相机可以看成一个小孔成像的模型，对于单目相机具有尺度不确定性，需要通过两帧图像来计算像素点的深度。整个计算过程中默认前一帧图像的结果是对的，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用的比较多。得到位姿和深度后，建图还是比较容易，单目使用这种方法只能建立稀疏的三维图</w:t>
      </w:r>
    </w:p>
    <w:p w:rsidR="00244D6A" w:rsidRPr="000A4EF6"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D63B6">
      <w:pPr>
        <w:pStyle w:val="a7"/>
        <w:numPr>
          <w:ilvl w:val="0"/>
          <w:numId w:val="6"/>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lastRenderedPageBreak/>
        <w:t>数据集</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可提高其鲁棒性、语义信息以及学习能力，可以使robots更好地与环境交互。C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监督学习需要数据集来驱动，但不同robots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6B0" w:rsidRDefault="008326B0" w:rsidP="00923E58">
      <w:r>
        <w:separator/>
      </w:r>
    </w:p>
  </w:endnote>
  <w:endnote w:type="continuationSeparator" w:id="0">
    <w:p w:rsidR="008326B0" w:rsidRDefault="008326B0"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6B0" w:rsidRDefault="008326B0" w:rsidP="00923E58">
      <w:r>
        <w:separator/>
      </w:r>
    </w:p>
  </w:footnote>
  <w:footnote w:type="continuationSeparator" w:id="0">
    <w:p w:rsidR="008326B0" w:rsidRDefault="008326B0"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0BF2192"/>
    <w:multiLevelType w:val="hybridMultilevel"/>
    <w:tmpl w:val="807693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C04BA4"/>
    <w:multiLevelType w:val="hybridMultilevel"/>
    <w:tmpl w:val="2F369C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273022F7"/>
    <w:multiLevelType w:val="hybridMultilevel"/>
    <w:tmpl w:val="3E50D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38224236"/>
    <w:multiLevelType w:val="hybridMultilevel"/>
    <w:tmpl w:val="FC9CB62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0A83E6E"/>
    <w:multiLevelType w:val="hybridMultilevel"/>
    <w:tmpl w:val="76087E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5"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7"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6B71197A"/>
    <w:multiLevelType w:val="hybridMultilevel"/>
    <w:tmpl w:val="1F22BE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6DF92841"/>
    <w:multiLevelType w:val="hybridMultilevel"/>
    <w:tmpl w:val="F0742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5"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0"/>
  </w:num>
  <w:num w:numId="2">
    <w:abstractNumId w:val="3"/>
  </w:num>
  <w:num w:numId="3">
    <w:abstractNumId w:val="40"/>
  </w:num>
  <w:num w:numId="4">
    <w:abstractNumId w:val="33"/>
  </w:num>
  <w:num w:numId="5">
    <w:abstractNumId w:val="74"/>
  </w:num>
  <w:num w:numId="6">
    <w:abstractNumId w:val="31"/>
  </w:num>
  <w:num w:numId="7">
    <w:abstractNumId w:val="53"/>
  </w:num>
  <w:num w:numId="8">
    <w:abstractNumId w:val="61"/>
  </w:num>
  <w:num w:numId="9">
    <w:abstractNumId w:val="36"/>
  </w:num>
  <w:num w:numId="10">
    <w:abstractNumId w:val="29"/>
  </w:num>
  <w:num w:numId="11">
    <w:abstractNumId w:val="73"/>
  </w:num>
  <w:num w:numId="12">
    <w:abstractNumId w:val="49"/>
  </w:num>
  <w:num w:numId="13">
    <w:abstractNumId w:val="37"/>
  </w:num>
  <w:num w:numId="14">
    <w:abstractNumId w:val="30"/>
  </w:num>
  <w:num w:numId="15">
    <w:abstractNumId w:val="63"/>
  </w:num>
  <w:num w:numId="16">
    <w:abstractNumId w:val="35"/>
  </w:num>
  <w:num w:numId="17">
    <w:abstractNumId w:val="69"/>
  </w:num>
  <w:num w:numId="18">
    <w:abstractNumId w:val="59"/>
  </w:num>
  <w:num w:numId="19">
    <w:abstractNumId w:val="43"/>
  </w:num>
  <w:num w:numId="20">
    <w:abstractNumId w:val="62"/>
  </w:num>
  <w:num w:numId="21">
    <w:abstractNumId w:val="71"/>
  </w:num>
  <w:num w:numId="22">
    <w:abstractNumId w:val="57"/>
  </w:num>
  <w:num w:numId="23">
    <w:abstractNumId w:val="58"/>
  </w:num>
  <w:num w:numId="24">
    <w:abstractNumId w:val="20"/>
  </w:num>
  <w:num w:numId="25">
    <w:abstractNumId w:val="45"/>
  </w:num>
  <w:num w:numId="26">
    <w:abstractNumId w:val="34"/>
  </w:num>
  <w:num w:numId="27">
    <w:abstractNumId w:val="28"/>
  </w:num>
  <w:num w:numId="28">
    <w:abstractNumId w:val="23"/>
  </w:num>
  <w:num w:numId="29">
    <w:abstractNumId w:val="79"/>
  </w:num>
  <w:num w:numId="30">
    <w:abstractNumId w:val="4"/>
  </w:num>
  <w:num w:numId="31">
    <w:abstractNumId w:val="14"/>
  </w:num>
  <w:num w:numId="32">
    <w:abstractNumId w:val="42"/>
  </w:num>
  <w:num w:numId="33">
    <w:abstractNumId w:val="18"/>
  </w:num>
  <w:num w:numId="34">
    <w:abstractNumId w:val="5"/>
  </w:num>
  <w:num w:numId="35">
    <w:abstractNumId w:val="51"/>
  </w:num>
  <w:num w:numId="36">
    <w:abstractNumId w:val="48"/>
  </w:num>
  <w:num w:numId="37">
    <w:abstractNumId w:val="26"/>
  </w:num>
  <w:num w:numId="38">
    <w:abstractNumId w:val="85"/>
  </w:num>
  <w:num w:numId="39">
    <w:abstractNumId w:val="32"/>
  </w:num>
  <w:num w:numId="40">
    <w:abstractNumId w:val="19"/>
  </w:num>
  <w:num w:numId="41">
    <w:abstractNumId w:val="38"/>
  </w:num>
  <w:num w:numId="42">
    <w:abstractNumId w:val="2"/>
  </w:num>
  <w:num w:numId="43">
    <w:abstractNumId w:val="81"/>
  </w:num>
  <w:num w:numId="44">
    <w:abstractNumId w:val="17"/>
  </w:num>
  <w:num w:numId="45">
    <w:abstractNumId w:val="82"/>
  </w:num>
  <w:num w:numId="46">
    <w:abstractNumId w:val="1"/>
  </w:num>
  <w:num w:numId="47">
    <w:abstractNumId w:val="78"/>
  </w:num>
  <w:num w:numId="48">
    <w:abstractNumId w:val="6"/>
  </w:num>
  <w:num w:numId="49">
    <w:abstractNumId w:val="41"/>
  </w:num>
  <w:num w:numId="50">
    <w:abstractNumId w:val="83"/>
  </w:num>
  <w:num w:numId="51">
    <w:abstractNumId w:val="56"/>
  </w:num>
  <w:num w:numId="52">
    <w:abstractNumId w:val="0"/>
  </w:num>
  <w:num w:numId="53">
    <w:abstractNumId w:val="50"/>
  </w:num>
  <w:num w:numId="54">
    <w:abstractNumId w:val="68"/>
  </w:num>
  <w:num w:numId="55">
    <w:abstractNumId w:val="65"/>
  </w:num>
  <w:num w:numId="56">
    <w:abstractNumId w:val="21"/>
  </w:num>
  <w:num w:numId="57">
    <w:abstractNumId w:val="75"/>
  </w:num>
  <w:num w:numId="58">
    <w:abstractNumId w:val="66"/>
  </w:num>
  <w:num w:numId="59">
    <w:abstractNumId w:val="84"/>
  </w:num>
  <w:num w:numId="60">
    <w:abstractNumId w:val="12"/>
  </w:num>
  <w:num w:numId="61">
    <w:abstractNumId w:val="67"/>
  </w:num>
  <w:num w:numId="62">
    <w:abstractNumId w:val="54"/>
  </w:num>
  <w:num w:numId="63">
    <w:abstractNumId w:val="52"/>
  </w:num>
  <w:num w:numId="64">
    <w:abstractNumId w:val="24"/>
  </w:num>
  <w:num w:numId="65">
    <w:abstractNumId w:val="80"/>
  </w:num>
  <w:num w:numId="66">
    <w:abstractNumId w:val="13"/>
  </w:num>
  <w:num w:numId="67">
    <w:abstractNumId w:val="16"/>
  </w:num>
  <w:num w:numId="68">
    <w:abstractNumId w:val="22"/>
  </w:num>
  <w:num w:numId="69">
    <w:abstractNumId w:val="87"/>
  </w:num>
  <w:num w:numId="70">
    <w:abstractNumId w:val="7"/>
  </w:num>
  <w:num w:numId="71">
    <w:abstractNumId w:val="72"/>
  </w:num>
  <w:num w:numId="72">
    <w:abstractNumId w:val="15"/>
  </w:num>
  <w:num w:numId="73">
    <w:abstractNumId w:val="11"/>
  </w:num>
  <w:num w:numId="74">
    <w:abstractNumId w:val="64"/>
  </w:num>
  <w:num w:numId="75">
    <w:abstractNumId w:val="44"/>
  </w:num>
  <w:num w:numId="76">
    <w:abstractNumId w:val="46"/>
  </w:num>
  <w:num w:numId="77">
    <w:abstractNumId w:val="10"/>
  </w:num>
  <w:num w:numId="78">
    <w:abstractNumId w:val="25"/>
  </w:num>
  <w:num w:numId="79">
    <w:abstractNumId w:val="47"/>
  </w:num>
  <w:num w:numId="80">
    <w:abstractNumId w:val="55"/>
  </w:num>
  <w:num w:numId="81">
    <w:abstractNumId w:val="60"/>
  </w:num>
  <w:num w:numId="82">
    <w:abstractNumId w:val="8"/>
  </w:num>
  <w:num w:numId="83">
    <w:abstractNumId w:val="39"/>
  </w:num>
  <w:num w:numId="84">
    <w:abstractNumId w:val="86"/>
  </w:num>
  <w:num w:numId="85">
    <w:abstractNumId w:val="76"/>
  </w:num>
  <w:num w:numId="86">
    <w:abstractNumId w:val="77"/>
  </w:num>
  <w:num w:numId="87">
    <w:abstractNumId w:val="27"/>
  </w:num>
  <w:num w:numId="88">
    <w:abstractNumId w:val="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A2E7A"/>
    <w:rsid w:val="000A646C"/>
    <w:rsid w:val="000E214B"/>
    <w:rsid w:val="000F6EE5"/>
    <w:rsid w:val="00114B3E"/>
    <w:rsid w:val="00136E91"/>
    <w:rsid w:val="00143737"/>
    <w:rsid w:val="00153D8B"/>
    <w:rsid w:val="00165792"/>
    <w:rsid w:val="001B6BB0"/>
    <w:rsid w:val="001E3A88"/>
    <w:rsid w:val="00244D6A"/>
    <w:rsid w:val="00260FB3"/>
    <w:rsid w:val="0027359C"/>
    <w:rsid w:val="00277780"/>
    <w:rsid w:val="002808EE"/>
    <w:rsid w:val="00285549"/>
    <w:rsid w:val="002939ED"/>
    <w:rsid w:val="002A10E3"/>
    <w:rsid w:val="002E0F19"/>
    <w:rsid w:val="002F1903"/>
    <w:rsid w:val="002F71EC"/>
    <w:rsid w:val="00347DAB"/>
    <w:rsid w:val="003503F2"/>
    <w:rsid w:val="0038612C"/>
    <w:rsid w:val="003867CF"/>
    <w:rsid w:val="003A64E9"/>
    <w:rsid w:val="003E0E5F"/>
    <w:rsid w:val="003E31C2"/>
    <w:rsid w:val="003F4AC4"/>
    <w:rsid w:val="00407E4C"/>
    <w:rsid w:val="0044176A"/>
    <w:rsid w:val="004457C6"/>
    <w:rsid w:val="004643F9"/>
    <w:rsid w:val="0049339B"/>
    <w:rsid w:val="004D718C"/>
    <w:rsid w:val="00503806"/>
    <w:rsid w:val="00521815"/>
    <w:rsid w:val="00531BAA"/>
    <w:rsid w:val="00554233"/>
    <w:rsid w:val="00580A68"/>
    <w:rsid w:val="005E1A7D"/>
    <w:rsid w:val="005F7008"/>
    <w:rsid w:val="006218C9"/>
    <w:rsid w:val="00634972"/>
    <w:rsid w:val="0063610D"/>
    <w:rsid w:val="00644C7F"/>
    <w:rsid w:val="00663DDF"/>
    <w:rsid w:val="006714F8"/>
    <w:rsid w:val="00677D62"/>
    <w:rsid w:val="00694AE2"/>
    <w:rsid w:val="006D36D4"/>
    <w:rsid w:val="006F53A4"/>
    <w:rsid w:val="00703313"/>
    <w:rsid w:val="00714EE4"/>
    <w:rsid w:val="0074154E"/>
    <w:rsid w:val="00743642"/>
    <w:rsid w:val="00750C8A"/>
    <w:rsid w:val="00776C7E"/>
    <w:rsid w:val="00791D87"/>
    <w:rsid w:val="00792BA0"/>
    <w:rsid w:val="007A22D1"/>
    <w:rsid w:val="007B6F6D"/>
    <w:rsid w:val="007B7D98"/>
    <w:rsid w:val="007F2453"/>
    <w:rsid w:val="00813661"/>
    <w:rsid w:val="008326B0"/>
    <w:rsid w:val="00864A9A"/>
    <w:rsid w:val="008E2251"/>
    <w:rsid w:val="008F1183"/>
    <w:rsid w:val="00912DC2"/>
    <w:rsid w:val="00923E58"/>
    <w:rsid w:val="00925A9D"/>
    <w:rsid w:val="009C1DB0"/>
    <w:rsid w:val="009C31D8"/>
    <w:rsid w:val="009F731D"/>
    <w:rsid w:val="00A174A6"/>
    <w:rsid w:val="00A24AE3"/>
    <w:rsid w:val="00A600DF"/>
    <w:rsid w:val="00A71946"/>
    <w:rsid w:val="00AA1D57"/>
    <w:rsid w:val="00AA575F"/>
    <w:rsid w:val="00AA57FD"/>
    <w:rsid w:val="00AB7058"/>
    <w:rsid w:val="00AD63B6"/>
    <w:rsid w:val="00B02183"/>
    <w:rsid w:val="00B655CE"/>
    <w:rsid w:val="00B90D38"/>
    <w:rsid w:val="00B91D74"/>
    <w:rsid w:val="00BD16E5"/>
    <w:rsid w:val="00BD3BA5"/>
    <w:rsid w:val="00BD56BF"/>
    <w:rsid w:val="00BD6A48"/>
    <w:rsid w:val="00BE3FDD"/>
    <w:rsid w:val="00BF5318"/>
    <w:rsid w:val="00BF5F76"/>
    <w:rsid w:val="00C17564"/>
    <w:rsid w:val="00C374B7"/>
    <w:rsid w:val="00C73F68"/>
    <w:rsid w:val="00CA7FCC"/>
    <w:rsid w:val="00CF76DC"/>
    <w:rsid w:val="00D32094"/>
    <w:rsid w:val="00D603A4"/>
    <w:rsid w:val="00D60CB7"/>
    <w:rsid w:val="00D63604"/>
    <w:rsid w:val="00DF144D"/>
    <w:rsid w:val="00E1124A"/>
    <w:rsid w:val="00E37AAC"/>
    <w:rsid w:val="00EC6C10"/>
    <w:rsid w:val="00ED1292"/>
    <w:rsid w:val="00ED29A7"/>
    <w:rsid w:val="00ED40D6"/>
    <w:rsid w:val="00F44BA7"/>
    <w:rsid w:val="00F57D9E"/>
    <w:rsid w:val="00F738A4"/>
    <w:rsid w:val="00F83B51"/>
    <w:rsid w:val="00FC7702"/>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C0C00"/>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carmen.sourceforge.net"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9.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1980</TotalTime>
  <Pages>32</Pages>
  <Words>3801</Words>
  <Characters>21671</Characters>
  <Application>Microsoft Office Word</Application>
  <DocSecurity>0</DocSecurity>
  <Lines>180</Lines>
  <Paragraphs>50</Paragraphs>
  <ScaleCrop>false</ScaleCrop>
  <Company/>
  <LinksUpToDate>false</LinksUpToDate>
  <CharactersWithSpaces>25422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77</cp:revision>
  <dcterms:created xsi:type="dcterms:W3CDTF">2019-04-10T01:31:00Z</dcterms:created>
  <dcterms:modified xsi:type="dcterms:W3CDTF">2019-11-17T07:36:00Z</dcterms:modified>
</cp:coreProperties>
</file>