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0B0E" w14:textId="77777777" w:rsidR="00152CCC" w:rsidRPr="00205B07" w:rsidRDefault="00E65C5E">
      <w:pPr>
        <w:pStyle w:val="BodyText"/>
        <w:spacing w:before="117" w:line="480" w:lineRule="auto"/>
        <w:ind w:left="112" w:right="7348"/>
      </w:pPr>
      <w:r w:rsidRPr="00205B07">
        <w:t>Data and Methods Section Yilun Dai</w:t>
      </w:r>
    </w:p>
    <w:p w14:paraId="7DC5D0BA" w14:textId="77777777" w:rsidR="00152CCC" w:rsidRPr="00205B07" w:rsidRDefault="00E65C5E">
      <w:pPr>
        <w:pStyle w:val="ListParagraph"/>
        <w:numPr>
          <w:ilvl w:val="0"/>
          <w:numId w:val="1"/>
        </w:numPr>
        <w:tabs>
          <w:tab w:val="left" w:pos="833"/>
        </w:tabs>
        <w:rPr>
          <w:sz w:val="24"/>
          <w:szCs w:val="24"/>
        </w:rPr>
      </w:pPr>
      <w:r w:rsidRPr="00205B07">
        <w:rPr>
          <w:sz w:val="24"/>
          <w:szCs w:val="24"/>
        </w:rPr>
        <w:t>Data used</w:t>
      </w:r>
    </w:p>
    <w:p w14:paraId="28E57C10" w14:textId="77777777" w:rsidR="00152CCC" w:rsidRPr="00205B07" w:rsidRDefault="00152CCC">
      <w:pPr>
        <w:pStyle w:val="BodyText"/>
      </w:pPr>
    </w:p>
    <w:p w14:paraId="06D53B79" w14:textId="77777777" w:rsidR="00152CCC" w:rsidRPr="00205B07" w:rsidRDefault="00E65C5E" w:rsidP="007A277F">
      <w:pPr>
        <w:pStyle w:val="BodyText"/>
        <w:spacing w:line="480" w:lineRule="auto"/>
        <w:ind w:firstLine="720"/>
        <w:contextualSpacing/>
        <w:jc w:val="both"/>
      </w:pPr>
      <w:r w:rsidRPr="00205B07">
        <w:t>This research uses data from national and international databases as well as digitally- obtained big data. There are four sets of annual data: Chinese TV and film data, China’s total fertility rate data, the mean age of first marriage data, and the number of students studying abroad, all of are from 1995 to 2016.</w:t>
      </w:r>
    </w:p>
    <w:p w14:paraId="3D573346" w14:textId="77777777" w:rsidR="00152CCC" w:rsidRPr="00205B07" w:rsidRDefault="00E65C5E" w:rsidP="007A277F">
      <w:pPr>
        <w:pStyle w:val="BodyText"/>
        <w:spacing w:before="1" w:line="480" w:lineRule="auto"/>
        <w:ind w:firstLine="720"/>
        <w:contextualSpacing/>
        <w:jc w:val="both"/>
      </w:pPr>
      <w:r w:rsidRPr="00205B07">
        <w:t>I</w:t>
      </w:r>
      <w:r w:rsidRPr="00205B07">
        <w:rPr>
          <w:spacing w:val="-7"/>
        </w:rPr>
        <w:t xml:space="preserve"> </w:t>
      </w:r>
      <w:r w:rsidRPr="00205B07">
        <w:t>used</w:t>
      </w:r>
      <w:r w:rsidRPr="00205B07">
        <w:rPr>
          <w:spacing w:val="-6"/>
        </w:rPr>
        <w:t xml:space="preserve"> </w:t>
      </w:r>
      <w:r w:rsidRPr="00205B07">
        <w:t>Chinese</w:t>
      </w:r>
      <w:r w:rsidRPr="00205B07">
        <w:rPr>
          <w:spacing w:val="-7"/>
        </w:rPr>
        <w:t xml:space="preserve"> </w:t>
      </w:r>
      <w:r w:rsidRPr="00205B07">
        <w:t>TV</w:t>
      </w:r>
      <w:r w:rsidRPr="00205B07">
        <w:rPr>
          <w:spacing w:val="-6"/>
        </w:rPr>
        <w:t xml:space="preserve"> </w:t>
      </w:r>
      <w:r w:rsidRPr="00205B07">
        <w:t>and</w:t>
      </w:r>
      <w:r w:rsidRPr="00205B07">
        <w:rPr>
          <w:spacing w:val="-6"/>
        </w:rPr>
        <w:t xml:space="preserve"> </w:t>
      </w:r>
      <w:r w:rsidRPr="00205B07">
        <w:t>film</w:t>
      </w:r>
      <w:r w:rsidRPr="00205B07">
        <w:rPr>
          <w:spacing w:val="-7"/>
        </w:rPr>
        <w:t xml:space="preserve"> </w:t>
      </w:r>
      <w:r w:rsidRPr="00205B07">
        <w:t>data,</w:t>
      </w:r>
      <w:r w:rsidRPr="00205B07">
        <w:rPr>
          <w:spacing w:val="-6"/>
        </w:rPr>
        <w:t xml:space="preserve"> </w:t>
      </w:r>
      <w:r w:rsidRPr="00205B07">
        <w:t>specifically,</w:t>
      </w:r>
      <w:r w:rsidRPr="00205B07">
        <w:rPr>
          <w:spacing w:val="-6"/>
        </w:rPr>
        <w:t xml:space="preserve"> </w:t>
      </w:r>
      <w:r w:rsidRPr="00205B07">
        <w:t>the</w:t>
      </w:r>
      <w:r w:rsidRPr="00205B07">
        <w:rPr>
          <w:spacing w:val="-7"/>
        </w:rPr>
        <w:t xml:space="preserve"> </w:t>
      </w:r>
      <w:r w:rsidRPr="00205B07">
        <w:t>number</w:t>
      </w:r>
      <w:r w:rsidRPr="00205B07">
        <w:rPr>
          <w:spacing w:val="-6"/>
        </w:rPr>
        <w:t xml:space="preserve"> </w:t>
      </w:r>
      <w:r w:rsidRPr="00205B07">
        <w:t>of</w:t>
      </w:r>
      <w:r w:rsidRPr="00205B07">
        <w:rPr>
          <w:spacing w:val="-6"/>
        </w:rPr>
        <w:t xml:space="preserve"> </w:t>
      </w:r>
      <w:r w:rsidRPr="00205B07">
        <w:t>films</w:t>
      </w:r>
      <w:r w:rsidRPr="00205B07">
        <w:rPr>
          <w:spacing w:val="-7"/>
        </w:rPr>
        <w:t xml:space="preserve"> </w:t>
      </w:r>
      <w:r w:rsidRPr="00205B07">
        <w:t>and</w:t>
      </w:r>
      <w:r w:rsidRPr="00205B07">
        <w:rPr>
          <w:spacing w:val="-6"/>
        </w:rPr>
        <w:t xml:space="preserve"> </w:t>
      </w:r>
      <w:r w:rsidRPr="00205B07">
        <w:t>TV</w:t>
      </w:r>
      <w:r w:rsidRPr="00205B07">
        <w:rPr>
          <w:spacing w:val="-6"/>
        </w:rPr>
        <w:t xml:space="preserve"> </w:t>
      </w:r>
      <w:r w:rsidRPr="00205B07">
        <w:t>series</w:t>
      </w:r>
      <w:r w:rsidRPr="00205B07">
        <w:rPr>
          <w:spacing w:val="-7"/>
        </w:rPr>
        <w:t xml:space="preserve"> </w:t>
      </w:r>
      <w:r w:rsidRPr="00205B07">
        <w:t>produced in</w:t>
      </w:r>
      <w:r w:rsidRPr="00205B07">
        <w:rPr>
          <w:spacing w:val="-7"/>
        </w:rPr>
        <w:t xml:space="preserve"> </w:t>
      </w:r>
      <w:r w:rsidRPr="00205B07">
        <w:t>Mainland</w:t>
      </w:r>
      <w:r w:rsidRPr="00205B07">
        <w:rPr>
          <w:spacing w:val="-6"/>
        </w:rPr>
        <w:t xml:space="preserve"> </w:t>
      </w:r>
      <w:r w:rsidRPr="00205B07">
        <w:t>China</w:t>
      </w:r>
      <w:r w:rsidRPr="00205B07">
        <w:rPr>
          <w:spacing w:val="-6"/>
        </w:rPr>
        <w:t xml:space="preserve"> </w:t>
      </w:r>
      <w:r w:rsidRPr="00205B07">
        <w:t>with</w:t>
      </w:r>
      <w:r w:rsidRPr="00205B07">
        <w:rPr>
          <w:spacing w:val="-7"/>
        </w:rPr>
        <w:t xml:space="preserve"> </w:t>
      </w:r>
      <w:r w:rsidRPr="00205B07">
        <w:t>elements</w:t>
      </w:r>
      <w:r w:rsidRPr="00205B07">
        <w:rPr>
          <w:spacing w:val="-6"/>
        </w:rPr>
        <w:t xml:space="preserve"> </w:t>
      </w:r>
      <w:r w:rsidRPr="00205B07">
        <w:t>of</w:t>
      </w:r>
      <w:r w:rsidRPr="00205B07">
        <w:rPr>
          <w:spacing w:val="-6"/>
        </w:rPr>
        <w:t xml:space="preserve"> </w:t>
      </w:r>
      <w:r w:rsidRPr="00205B07">
        <w:t>“early</w:t>
      </w:r>
      <w:r w:rsidRPr="00205B07">
        <w:rPr>
          <w:spacing w:val="-7"/>
        </w:rPr>
        <w:t xml:space="preserve"> </w:t>
      </w:r>
      <w:r w:rsidRPr="00205B07">
        <w:t>love”</w:t>
      </w:r>
      <w:r w:rsidRPr="00205B07">
        <w:rPr>
          <w:spacing w:val="-6"/>
        </w:rPr>
        <w:t xml:space="preserve"> </w:t>
      </w:r>
      <w:r w:rsidRPr="00205B07">
        <w:t>(referred</w:t>
      </w:r>
      <w:r w:rsidRPr="00205B07">
        <w:rPr>
          <w:spacing w:val="-6"/>
        </w:rPr>
        <w:t xml:space="preserve"> </w:t>
      </w:r>
      <w:r w:rsidRPr="00205B07">
        <w:t>to</w:t>
      </w:r>
      <w:r w:rsidRPr="00205B07">
        <w:rPr>
          <w:spacing w:val="-7"/>
        </w:rPr>
        <w:t xml:space="preserve"> </w:t>
      </w:r>
      <w:r w:rsidRPr="00205B07">
        <w:t>as</w:t>
      </w:r>
      <w:r w:rsidRPr="00205B07">
        <w:rPr>
          <w:spacing w:val="-6"/>
        </w:rPr>
        <w:t xml:space="preserve"> </w:t>
      </w:r>
      <w:r w:rsidRPr="00205B07">
        <w:t>the</w:t>
      </w:r>
      <w:r w:rsidRPr="00205B07">
        <w:rPr>
          <w:spacing w:val="-6"/>
        </w:rPr>
        <w:t xml:space="preserve"> </w:t>
      </w:r>
      <w:r w:rsidRPr="00205B07">
        <w:t>number</w:t>
      </w:r>
      <w:r w:rsidRPr="00205B07">
        <w:rPr>
          <w:spacing w:val="-7"/>
        </w:rPr>
        <w:t xml:space="preserve"> </w:t>
      </w:r>
      <w:r w:rsidRPr="00205B07">
        <w:t>of</w:t>
      </w:r>
      <w:r w:rsidRPr="00205B07">
        <w:rPr>
          <w:spacing w:val="-6"/>
        </w:rPr>
        <w:t xml:space="preserve"> </w:t>
      </w:r>
      <w:r w:rsidRPr="00205B07">
        <w:t>films</w:t>
      </w:r>
      <w:r w:rsidRPr="00205B07">
        <w:rPr>
          <w:spacing w:val="-6"/>
        </w:rPr>
        <w:t xml:space="preserve"> </w:t>
      </w:r>
      <w:r w:rsidRPr="00205B07">
        <w:t>and</w:t>
      </w:r>
      <w:r w:rsidRPr="00205B07">
        <w:rPr>
          <w:spacing w:val="-7"/>
        </w:rPr>
        <w:t xml:space="preserve"> </w:t>
      </w:r>
      <w:r w:rsidRPr="00205B07">
        <w:t>TV</w:t>
      </w:r>
      <w:r w:rsidRPr="00205B07">
        <w:rPr>
          <w:spacing w:val="-6"/>
        </w:rPr>
        <w:t xml:space="preserve"> </w:t>
      </w:r>
      <w:r w:rsidRPr="00205B07">
        <w:t>series below),</w:t>
      </w:r>
      <w:r w:rsidRPr="00205B07">
        <w:rPr>
          <w:spacing w:val="-11"/>
        </w:rPr>
        <w:t xml:space="preserve"> </w:t>
      </w:r>
      <w:r w:rsidRPr="00205B07">
        <w:t>as</w:t>
      </w:r>
      <w:r w:rsidRPr="00205B07">
        <w:rPr>
          <w:spacing w:val="-9"/>
        </w:rPr>
        <w:t xml:space="preserve"> </w:t>
      </w:r>
      <w:r w:rsidRPr="00205B07">
        <w:t>an</w:t>
      </w:r>
      <w:r w:rsidRPr="00205B07">
        <w:rPr>
          <w:spacing w:val="-11"/>
        </w:rPr>
        <w:t xml:space="preserve"> </w:t>
      </w:r>
      <w:r w:rsidRPr="00205B07">
        <w:t>indicator</w:t>
      </w:r>
      <w:r w:rsidRPr="00205B07">
        <w:rPr>
          <w:spacing w:val="-10"/>
        </w:rPr>
        <w:t xml:space="preserve"> </w:t>
      </w:r>
      <w:r w:rsidRPr="00205B07">
        <w:t>of</w:t>
      </w:r>
      <w:r w:rsidRPr="00205B07">
        <w:rPr>
          <w:spacing w:val="-11"/>
        </w:rPr>
        <w:t xml:space="preserve"> </w:t>
      </w:r>
      <w:r w:rsidRPr="00205B07">
        <w:t>public</w:t>
      </w:r>
      <w:r w:rsidRPr="00205B07">
        <w:rPr>
          <w:spacing w:val="-10"/>
        </w:rPr>
        <w:t xml:space="preserve"> </w:t>
      </w:r>
      <w:r w:rsidRPr="00205B07">
        <w:t>tolerance</w:t>
      </w:r>
      <w:r w:rsidRPr="00205B07">
        <w:rPr>
          <w:spacing w:val="-10"/>
        </w:rPr>
        <w:t xml:space="preserve"> </w:t>
      </w:r>
      <w:r w:rsidRPr="00205B07">
        <w:t>of</w:t>
      </w:r>
      <w:r w:rsidRPr="00205B07">
        <w:rPr>
          <w:spacing w:val="-11"/>
        </w:rPr>
        <w:t xml:space="preserve"> </w:t>
      </w:r>
      <w:r w:rsidRPr="00205B07">
        <w:t>“early</w:t>
      </w:r>
      <w:r w:rsidRPr="00205B07">
        <w:rPr>
          <w:spacing w:val="-9"/>
        </w:rPr>
        <w:t xml:space="preserve"> </w:t>
      </w:r>
      <w:r w:rsidRPr="00205B07">
        <w:t>love”.</w:t>
      </w:r>
      <w:r w:rsidRPr="00205B07">
        <w:rPr>
          <w:spacing w:val="-11"/>
        </w:rPr>
        <w:t xml:space="preserve"> </w:t>
      </w:r>
      <w:r w:rsidRPr="00205B07">
        <w:t>I</w:t>
      </w:r>
      <w:r w:rsidRPr="00205B07">
        <w:rPr>
          <w:spacing w:val="-10"/>
        </w:rPr>
        <w:t xml:space="preserve"> </w:t>
      </w:r>
      <w:r w:rsidRPr="00205B07">
        <w:t>chose</w:t>
      </w:r>
      <w:r w:rsidRPr="00205B07">
        <w:rPr>
          <w:spacing w:val="-10"/>
        </w:rPr>
        <w:t xml:space="preserve"> </w:t>
      </w:r>
      <w:r w:rsidRPr="00205B07">
        <w:t>film</w:t>
      </w:r>
      <w:r w:rsidRPr="00205B07">
        <w:rPr>
          <w:spacing w:val="-11"/>
        </w:rPr>
        <w:t xml:space="preserve"> </w:t>
      </w:r>
      <w:r w:rsidRPr="00205B07">
        <w:t>and</w:t>
      </w:r>
      <w:r w:rsidRPr="00205B07">
        <w:rPr>
          <w:spacing w:val="-10"/>
        </w:rPr>
        <w:t xml:space="preserve"> </w:t>
      </w:r>
      <w:r w:rsidRPr="00205B07">
        <w:t>TV</w:t>
      </w:r>
      <w:r w:rsidRPr="00205B07">
        <w:rPr>
          <w:spacing w:val="-10"/>
        </w:rPr>
        <w:t xml:space="preserve"> </w:t>
      </w:r>
      <w:r w:rsidRPr="00205B07">
        <w:t>data</w:t>
      </w:r>
      <w:r w:rsidRPr="00205B07">
        <w:rPr>
          <w:spacing w:val="-10"/>
        </w:rPr>
        <w:t xml:space="preserve"> </w:t>
      </w:r>
      <w:r w:rsidRPr="00205B07">
        <w:t>because</w:t>
      </w:r>
      <w:r w:rsidRPr="00205B07">
        <w:rPr>
          <w:spacing w:val="-10"/>
        </w:rPr>
        <w:t xml:space="preserve"> </w:t>
      </w:r>
      <w:r w:rsidRPr="00205B07">
        <w:t>China has a strict censorship on contents of film and TV: according to State Administration of Press, Publication, Radio, Film and Television of the People's Republic of China, the works that are in theatres or on TV should have content consistent with mainstream social norms and values, and the Administration will delete any content it considers inappropriate or ban the film or the TV series</w:t>
      </w:r>
      <w:r w:rsidRPr="00205B07">
        <w:rPr>
          <w:spacing w:val="-15"/>
        </w:rPr>
        <w:t xml:space="preserve"> </w:t>
      </w:r>
      <w:r w:rsidRPr="00205B07">
        <w:t>with</w:t>
      </w:r>
      <w:r w:rsidRPr="00205B07">
        <w:rPr>
          <w:spacing w:val="-15"/>
        </w:rPr>
        <w:t xml:space="preserve"> </w:t>
      </w:r>
      <w:r w:rsidRPr="00205B07">
        <w:t>such</w:t>
      </w:r>
      <w:r w:rsidRPr="00205B07">
        <w:rPr>
          <w:spacing w:val="-14"/>
        </w:rPr>
        <w:t xml:space="preserve"> </w:t>
      </w:r>
      <w:r w:rsidRPr="00205B07">
        <w:t>content.</w:t>
      </w:r>
      <w:r w:rsidRPr="00205B07">
        <w:rPr>
          <w:spacing w:val="-15"/>
        </w:rPr>
        <w:t xml:space="preserve"> </w:t>
      </w:r>
      <w:r w:rsidRPr="00205B07">
        <w:t>Therefore,</w:t>
      </w:r>
      <w:r w:rsidRPr="00205B07">
        <w:rPr>
          <w:spacing w:val="-15"/>
        </w:rPr>
        <w:t xml:space="preserve"> </w:t>
      </w:r>
      <w:r w:rsidRPr="00205B07">
        <w:t>the</w:t>
      </w:r>
      <w:r w:rsidRPr="00205B07">
        <w:rPr>
          <w:spacing w:val="-14"/>
        </w:rPr>
        <w:t xml:space="preserve"> </w:t>
      </w:r>
      <w:r w:rsidRPr="00205B07">
        <w:t>number</w:t>
      </w:r>
      <w:r w:rsidRPr="00205B07">
        <w:rPr>
          <w:spacing w:val="-15"/>
        </w:rPr>
        <w:t xml:space="preserve"> </w:t>
      </w:r>
      <w:r w:rsidRPr="00205B07">
        <w:t>of</w:t>
      </w:r>
      <w:r w:rsidRPr="00205B07">
        <w:rPr>
          <w:spacing w:val="-15"/>
        </w:rPr>
        <w:t xml:space="preserve"> </w:t>
      </w:r>
      <w:r w:rsidRPr="00205B07">
        <w:t>films</w:t>
      </w:r>
      <w:r w:rsidRPr="00205B07">
        <w:rPr>
          <w:spacing w:val="-14"/>
        </w:rPr>
        <w:t xml:space="preserve"> </w:t>
      </w:r>
      <w:r w:rsidRPr="00205B07">
        <w:t>and</w:t>
      </w:r>
      <w:r w:rsidRPr="00205B07">
        <w:rPr>
          <w:spacing w:val="-15"/>
        </w:rPr>
        <w:t xml:space="preserve"> </w:t>
      </w:r>
      <w:r w:rsidRPr="00205B07">
        <w:t>TV</w:t>
      </w:r>
      <w:r w:rsidRPr="00205B07">
        <w:rPr>
          <w:spacing w:val="-15"/>
        </w:rPr>
        <w:t xml:space="preserve"> </w:t>
      </w:r>
      <w:r w:rsidRPr="00205B07">
        <w:t>series</w:t>
      </w:r>
      <w:r w:rsidRPr="00205B07">
        <w:rPr>
          <w:spacing w:val="-14"/>
        </w:rPr>
        <w:t xml:space="preserve"> </w:t>
      </w:r>
      <w:r w:rsidRPr="00205B07">
        <w:t>related</w:t>
      </w:r>
      <w:r w:rsidRPr="00205B07">
        <w:rPr>
          <w:spacing w:val="-15"/>
        </w:rPr>
        <w:t xml:space="preserve"> </w:t>
      </w:r>
      <w:r w:rsidRPr="00205B07">
        <w:t>to</w:t>
      </w:r>
      <w:r w:rsidRPr="00205B07">
        <w:rPr>
          <w:spacing w:val="-15"/>
        </w:rPr>
        <w:t xml:space="preserve"> </w:t>
      </w:r>
      <w:r w:rsidRPr="00205B07">
        <w:t>“early</w:t>
      </w:r>
      <w:r w:rsidRPr="00205B07">
        <w:rPr>
          <w:spacing w:val="-14"/>
        </w:rPr>
        <w:t xml:space="preserve"> </w:t>
      </w:r>
      <w:r w:rsidRPr="00205B07">
        <w:t>love”</w:t>
      </w:r>
      <w:r w:rsidRPr="00205B07">
        <w:rPr>
          <w:spacing w:val="-15"/>
        </w:rPr>
        <w:t xml:space="preserve"> </w:t>
      </w:r>
      <w:r w:rsidRPr="00205B07">
        <w:t>could reflect the society’s attitude towards “early love”. The data comes from Douban, a Chinese films and TV database that is similar to Rotten Tomatoes. Douban has over 20,000 films and over 15, 000 TV series on record (data from Zhihu), and is constantly updated with latest films,</w:t>
      </w:r>
      <w:r w:rsidRPr="00205B07">
        <w:rPr>
          <w:spacing w:val="-34"/>
        </w:rPr>
        <w:t xml:space="preserve"> </w:t>
      </w:r>
      <w:r w:rsidRPr="00205B07">
        <w:t>comments and ratings. Therefore, it possesses two important characteristics of Big Data described by Salganik: big enough and “always on” (i.e., is constantly</w:t>
      </w:r>
      <w:r w:rsidRPr="00205B07">
        <w:rPr>
          <w:spacing w:val="-5"/>
        </w:rPr>
        <w:t xml:space="preserve"> </w:t>
      </w:r>
      <w:r w:rsidRPr="00205B07">
        <w:t>updated).</w:t>
      </w:r>
    </w:p>
    <w:p w14:paraId="5556E59C" w14:textId="77777777" w:rsidR="00152CCC" w:rsidRPr="00205B07" w:rsidRDefault="00E65C5E" w:rsidP="007A277F">
      <w:pPr>
        <w:pStyle w:val="BodyText"/>
        <w:spacing w:line="480" w:lineRule="auto"/>
        <w:ind w:firstLine="720"/>
        <w:contextualSpacing/>
        <w:jc w:val="both"/>
      </w:pPr>
      <w:r w:rsidRPr="00205B07">
        <w:t>An alternative to Douban’s data is the first love age data from China Marriage and Love Relationship Survey, a nation-wide digital survey conducted by Peking University and</w:t>
      </w:r>
      <w:r w:rsidRPr="00205B07">
        <w:rPr>
          <w:spacing w:val="-31"/>
        </w:rPr>
        <w:t xml:space="preserve"> </w:t>
      </w:r>
      <w:r w:rsidRPr="00205B07">
        <w:t>baihe.com (a Chinese match-making website) in 2015. According to the survey, the mean age of first love</w:t>
      </w:r>
      <w:r w:rsidRPr="00205B07">
        <w:rPr>
          <w:spacing w:val="-5"/>
        </w:rPr>
        <w:t xml:space="preserve"> </w:t>
      </w:r>
      <w:r w:rsidRPr="00205B07">
        <w:t>is</w:t>
      </w:r>
    </w:p>
    <w:p w14:paraId="01B38212" w14:textId="77777777" w:rsidR="00152CCC" w:rsidRPr="00205B07" w:rsidRDefault="00152CCC" w:rsidP="007A277F">
      <w:pPr>
        <w:spacing w:line="480" w:lineRule="auto"/>
        <w:ind w:firstLine="720"/>
        <w:contextualSpacing/>
        <w:jc w:val="both"/>
        <w:rPr>
          <w:sz w:val="24"/>
          <w:szCs w:val="24"/>
        </w:rPr>
        <w:sectPr w:rsidR="00152CCC" w:rsidRPr="00205B07">
          <w:headerReference w:type="default" r:id="rId7"/>
          <w:type w:val="continuous"/>
          <w:pgSz w:w="12240" w:h="15840"/>
          <w:pgMar w:top="1320" w:right="880" w:bottom="280" w:left="1340" w:header="728" w:footer="720" w:gutter="0"/>
          <w:pgNumType w:start="1"/>
          <w:cols w:space="720"/>
        </w:sectPr>
      </w:pPr>
    </w:p>
    <w:p w14:paraId="5E918B55" w14:textId="77777777" w:rsidR="00152CCC" w:rsidRPr="00205B07" w:rsidRDefault="00E65C5E" w:rsidP="007A277F">
      <w:pPr>
        <w:pStyle w:val="BodyText"/>
        <w:spacing w:before="117" w:line="480" w:lineRule="auto"/>
        <w:ind w:firstLine="720"/>
        <w:contextualSpacing/>
        <w:jc w:val="both"/>
      </w:pPr>
      <w:r w:rsidRPr="00205B07">
        <w:lastRenderedPageBreak/>
        <w:t>decreasing by generation. Those who were born in 70s and 80s have a mean age of first love that is greater than 18 years old, while there is a sharp decrease in the number when it comes to those who were born in the 90s (15.18). There is a further decrease in mean age of first love for those who were born during or after 1995 (12.67). While this part of survey data reveals the decreasing trend</w:t>
      </w:r>
      <w:r w:rsidRPr="00205B07">
        <w:rPr>
          <w:spacing w:val="-7"/>
        </w:rPr>
        <w:t xml:space="preserve"> </w:t>
      </w:r>
      <w:r w:rsidRPr="00205B07">
        <w:t>of</w:t>
      </w:r>
      <w:r w:rsidRPr="00205B07">
        <w:rPr>
          <w:spacing w:val="-6"/>
        </w:rPr>
        <w:t xml:space="preserve"> </w:t>
      </w:r>
      <w:r w:rsidRPr="00205B07">
        <w:t>first</w:t>
      </w:r>
      <w:r w:rsidRPr="00205B07">
        <w:rPr>
          <w:spacing w:val="-6"/>
        </w:rPr>
        <w:t xml:space="preserve"> </w:t>
      </w:r>
      <w:r w:rsidRPr="00205B07">
        <w:t>love</w:t>
      </w:r>
      <w:r w:rsidRPr="00205B07">
        <w:rPr>
          <w:spacing w:val="-6"/>
        </w:rPr>
        <w:t xml:space="preserve"> </w:t>
      </w:r>
      <w:r w:rsidRPr="00205B07">
        <w:t>age,</w:t>
      </w:r>
      <w:r w:rsidRPr="00205B07">
        <w:rPr>
          <w:spacing w:val="-6"/>
        </w:rPr>
        <w:t xml:space="preserve"> </w:t>
      </w:r>
      <w:r w:rsidRPr="00205B07">
        <w:t>it</w:t>
      </w:r>
      <w:r w:rsidRPr="00205B07">
        <w:rPr>
          <w:spacing w:val="-6"/>
        </w:rPr>
        <w:t xml:space="preserve"> </w:t>
      </w:r>
      <w:r w:rsidRPr="00205B07">
        <w:t>is</w:t>
      </w:r>
      <w:r w:rsidRPr="00205B07">
        <w:rPr>
          <w:spacing w:val="-6"/>
        </w:rPr>
        <w:t xml:space="preserve"> </w:t>
      </w:r>
      <w:r w:rsidRPr="00205B07">
        <w:t>generation</w:t>
      </w:r>
      <w:r w:rsidRPr="00205B07">
        <w:rPr>
          <w:spacing w:val="-7"/>
        </w:rPr>
        <w:t xml:space="preserve"> </w:t>
      </w:r>
      <w:r w:rsidRPr="00205B07">
        <w:t>wise</w:t>
      </w:r>
      <w:r w:rsidRPr="00205B07">
        <w:rPr>
          <w:spacing w:val="-6"/>
        </w:rPr>
        <w:t xml:space="preserve"> </w:t>
      </w:r>
      <w:r w:rsidRPr="00205B07">
        <w:t>rather</w:t>
      </w:r>
      <w:r w:rsidRPr="00205B07">
        <w:rPr>
          <w:spacing w:val="-6"/>
        </w:rPr>
        <w:t xml:space="preserve"> </w:t>
      </w:r>
      <w:r w:rsidRPr="00205B07">
        <w:t>than</w:t>
      </w:r>
      <w:r w:rsidRPr="00205B07">
        <w:rPr>
          <w:spacing w:val="-6"/>
        </w:rPr>
        <w:t xml:space="preserve"> </w:t>
      </w:r>
      <w:r w:rsidRPr="00205B07">
        <w:t>annual</w:t>
      </w:r>
      <w:r w:rsidRPr="00205B07">
        <w:rPr>
          <w:spacing w:val="-6"/>
        </w:rPr>
        <w:t xml:space="preserve"> </w:t>
      </w:r>
      <w:r w:rsidRPr="00205B07">
        <w:t>data,</w:t>
      </w:r>
      <w:r w:rsidRPr="00205B07">
        <w:rPr>
          <w:spacing w:val="-6"/>
        </w:rPr>
        <w:t xml:space="preserve"> </w:t>
      </w:r>
      <w:r w:rsidRPr="00205B07">
        <w:t>and</w:t>
      </w:r>
      <w:r w:rsidRPr="00205B07">
        <w:rPr>
          <w:spacing w:val="-5"/>
        </w:rPr>
        <w:t xml:space="preserve"> </w:t>
      </w:r>
      <w:r w:rsidRPr="00205B07">
        <w:t>therefore</w:t>
      </w:r>
      <w:r w:rsidRPr="00205B07">
        <w:rPr>
          <w:spacing w:val="-6"/>
        </w:rPr>
        <w:t xml:space="preserve"> </w:t>
      </w:r>
      <w:r w:rsidRPr="00205B07">
        <w:t>not</w:t>
      </w:r>
      <w:r w:rsidRPr="00205B07">
        <w:rPr>
          <w:spacing w:val="-7"/>
        </w:rPr>
        <w:t xml:space="preserve"> </w:t>
      </w:r>
      <w:r w:rsidRPr="00205B07">
        <w:t>sufficient</w:t>
      </w:r>
      <w:r w:rsidRPr="00205B07">
        <w:rPr>
          <w:spacing w:val="-6"/>
        </w:rPr>
        <w:t xml:space="preserve"> </w:t>
      </w:r>
      <w:r w:rsidRPr="00205B07">
        <w:t>for the analysis of this</w:t>
      </w:r>
      <w:r w:rsidRPr="00205B07">
        <w:rPr>
          <w:spacing w:val="-2"/>
        </w:rPr>
        <w:t xml:space="preserve"> </w:t>
      </w:r>
      <w:r w:rsidRPr="00205B07">
        <w:t>survey.</w:t>
      </w:r>
    </w:p>
    <w:p w14:paraId="109B2ED3" w14:textId="77777777" w:rsidR="00152CCC" w:rsidRPr="00205B07" w:rsidRDefault="00E65C5E" w:rsidP="007A277F">
      <w:pPr>
        <w:pStyle w:val="BodyText"/>
        <w:spacing w:line="480" w:lineRule="auto"/>
        <w:ind w:firstLine="720"/>
        <w:contextualSpacing/>
        <w:jc w:val="both"/>
      </w:pPr>
      <w:r w:rsidRPr="00205B07">
        <w:rPr>
          <w:noProof/>
          <w:lang w:eastAsia="zh-CN"/>
        </w:rPr>
        <w:drawing>
          <wp:anchor distT="0" distB="0" distL="0" distR="0" simplePos="0" relativeHeight="251657216" behindDoc="1" locked="0" layoutInCell="1" allowOverlap="1" wp14:anchorId="61D55C90" wp14:editId="514CF101">
            <wp:simplePos x="0" y="0"/>
            <wp:positionH relativeFrom="page">
              <wp:posOffset>1476471</wp:posOffset>
            </wp:positionH>
            <wp:positionV relativeFrom="paragraph">
              <wp:posOffset>1837521</wp:posOffset>
            </wp:positionV>
            <wp:extent cx="2745810" cy="167201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45810" cy="1672018"/>
                    </a:xfrm>
                    <a:prstGeom prst="rect">
                      <a:avLst/>
                    </a:prstGeom>
                  </pic:spPr>
                </pic:pic>
              </a:graphicData>
            </a:graphic>
          </wp:anchor>
        </w:drawing>
      </w:r>
      <w:r w:rsidRPr="00205B07">
        <w:t>I will use China’s annual Total Fertility Rate (TFR) data from the World Bank in this research. China’s Total Fertility Rate had been decreasing sharply from the mid-1980s (2.675 in 1986) to late 1990s (1.494 in 1999) due to the One Child Policy. As shown in Figure 2, Total Fertility</w:t>
      </w:r>
      <w:r w:rsidRPr="00205B07">
        <w:rPr>
          <w:spacing w:val="-7"/>
        </w:rPr>
        <w:t xml:space="preserve"> </w:t>
      </w:r>
      <w:r w:rsidRPr="00205B07">
        <w:t>Rate</w:t>
      </w:r>
      <w:r w:rsidRPr="00205B07">
        <w:rPr>
          <w:spacing w:val="-6"/>
        </w:rPr>
        <w:t xml:space="preserve"> </w:t>
      </w:r>
      <w:r w:rsidRPr="00205B07">
        <w:t>witnessed</w:t>
      </w:r>
      <w:r w:rsidRPr="00205B07">
        <w:rPr>
          <w:spacing w:val="-6"/>
        </w:rPr>
        <w:t xml:space="preserve"> </w:t>
      </w:r>
      <w:r w:rsidRPr="00205B07">
        <w:t>a</w:t>
      </w:r>
      <w:r w:rsidRPr="00205B07">
        <w:rPr>
          <w:spacing w:val="-6"/>
        </w:rPr>
        <w:t xml:space="preserve"> </w:t>
      </w:r>
      <w:r w:rsidRPr="00205B07">
        <w:t>slight</w:t>
      </w:r>
      <w:r w:rsidRPr="00205B07">
        <w:rPr>
          <w:spacing w:val="-6"/>
        </w:rPr>
        <w:t xml:space="preserve"> </w:t>
      </w:r>
      <w:r w:rsidRPr="00205B07">
        <w:t>increase</w:t>
      </w:r>
      <w:r w:rsidRPr="00205B07">
        <w:rPr>
          <w:spacing w:val="-6"/>
        </w:rPr>
        <w:t xml:space="preserve"> </w:t>
      </w:r>
      <w:r w:rsidRPr="00205B07">
        <w:t>in</w:t>
      </w:r>
      <w:r w:rsidRPr="00205B07">
        <w:rPr>
          <w:spacing w:val="-7"/>
        </w:rPr>
        <w:t xml:space="preserve"> </w:t>
      </w:r>
      <w:r w:rsidRPr="00205B07">
        <w:t>the</w:t>
      </w:r>
      <w:r w:rsidRPr="00205B07">
        <w:rPr>
          <w:spacing w:val="-6"/>
        </w:rPr>
        <w:t xml:space="preserve"> </w:t>
      </w:r>
      <w:r w:rsidRPr="00205B07">
        <w:t>21</w:t>
      </w:r>
      <w:r w:rsidRPr="00205B07">
        <w:rPr>
          <w:vertAlign w:val="superscript"/>
        </w:rPr>
        <w:t>st</w:t>
      </w:r>
      <w:r w:rsidRPr="00205B07">
        <w:rPr>
          <w:spacing w:val="-24"/>
        </w:rPr>
        <w:t xml:space="preserve"> </w:t>
      </w:r>
      <w:r w:rsidRPr="00205B07">
        <w:t>century,</w:t>
      </w:r>
      <w:r w:rsidRPr="00205B07">
        <w:rPr>
          <w:spacing w:val="-6"/>
        </w:rPr>
        <w:t xml:space="preserve"> </w:t>
      </w:r>
      <w:r w:rsidRPr="00205B07">
        <w:t>and</w:t>
      </w:r>
      <w:r w:rsidRPr="00205B07">
        <w:rPr>
          <w:spacing w:val="-6"/>
        </w:rPr>
        <w:t xml:space="preserve"> </w:t>
      </w:r>
      <w:r w:rsidRPr="00205B07">
        <w:t>has</w:t>
      </w:r>
      <w:r w:rsidRPr="00205B07">
        <w:rPr>
          <w:spacing w:val="-6"/>
        </w:rPr>
        <w:t xml:space="preserve"> </w:t>
      </w:r>
      <w:r w:rsidRPr="00205B07">
        <w:t>been</w:t>
      </w:r>
      <w:r w:rsidRPr="00205B07">
        <w:rPr>
          <w:spacing w:val="-6"/>
        </w:rPr>
        <w:t xml:space="preserve"> </w:t>
      </w:r>
      <w:r w:rsidRPr="00205B07">
        <w:t>around</w:t>
      </w:r>
      <w:r w:rsidRPr="00205B07">
        <w:rPr>
          <w:spacing w:val="-6"/>
        </w:rPr>
        <w:t xml:space="preserve"> </w:t>
      </w:r>
      <w:r w:rsidRPr="00205B07">
        <w:t>1.6</w:t>
      </w:r>
      <w:r w:rsidRPr="00205B07">
        <w:rPr>
          <w:spacing w:val="-7"/>
        </w:rPr>
        <w:t xml:space="preserve"> </w:t>
      </w:r>
      <w:r w:rsidRPr="00205B07">
        <w:t>since</w:t>
      </w:r>
      <w:r w:rsidRPr="00205B07">
        <w:rPr>
          <w:spacing w:val="-6"/>
        </w:rPr>
        <w:t xml:space="preserve"> </w:t>
      </w:r>
      <w:r w:rsidRPr="00205B07">
        <w:t>the</w:t>
      </w:r>
      <w:r w:rsidRPr="00205B07">
        <w:rPr>
          <w:spacing w:val="-6"/>
        </w:rPr>
        <w:t xml:space="preserve"> </w:t>
      </w:r>
      <w:r w:rsidRPr="00205B07">
        <w:t>late 2000s.</w:t>
      </w:r>
    </w:p>
    <w:p w14:paraId="2C601132" w14:textId="77777777" w:rsidR="00152CCC" w:rsidRPr="00205B07" w:rsidRDefault="00152CCC" w:rsidP="00116CCA">
      <w:pPr>
        <w:pStyle w:val="BodyText"/>
        <w:ind w:firstLine="720"/>
        <w:contextualSpacing/>
      </w:pPr>
    </w:p>
    <w:p w14:paraId="7C807C02" w14:textId="77777777" w:rsidR="00152CCC" w:rsidRPr="00205B07" w:rsidRDefault="00E65C5E" w:rsidP="00116CCA">
      <w:pPr>
        <w:spacing w:before="190"/>
        <w:ind w:firstLine="720"/>
        <w:contextualSpacing/>
        <w:rPr>
          <w:sz w:val="24"/>
          <w:szCs w:val="24"/>
        </w:rPr>
      </w:pPr>
      <w:r w:rsidRPr="00205B07">
        <w:rPr>
          <w:color w:val="44546A"/>
          <w:sz w:val="24"/>
          <w:szCs w:val="24"/>
        </w:rPr>
        <w:t>Figure 1: China's TFR from 1995 to 2016</w:t>
      </w:r>
    </w:p>
    <w:p w14:paraId="6822588D" w14:textId="77777777" w:rsidR="00152CCC" w:rsidRPr="00205B07" w:rsidRDefault="00152CCC" w:rsidP="00116CCA">
      <w:pPr>
        <w:pStyle w:val="BodyText"/>
        <w:spacing w:before="4"/>
        <w:ind w:firstLine="720"/>
        <w:contextualSpacing/>
      </w:pPr>
    </w:p>
    <w:p w14:paraId="08AC14EF" w14:textId="77777777" w:rsidR="00152CCC" w:rsidRPr="00205B07" w:rsidRDefault="00E65C5E" w:rsidP="00116CCA">
      <w:pPr>
        <w:pStyle w:val="BodyText"/>
        <w:spacing w:line="480" w:lineRule="auto"/>
        <w:ind w:firstLine="720"/>
        <w:contextualSpacing/>
        <w:jc w:val="both"/>
      </w:pPr>
      <w:r w:rsidRPr="00205B07">
        <w:t>This research uses multiple data sets from the National Bureau of Statistics of the PRC (referred to as the Bureau of Statistics in this paper). The mean age of first marriage from late 1980s</w:t>
      </w:r>
      <w:r w:rsidRPr="00205B07">
        <w:rPr>
          <w:spacing w:val="-14"/>
        </w:rPr>
        <w:t xml:space="preserve"> </w:t>
      </w:r>
      <w:r w:rsidRPr="00205B07">
        <w:t>to</w:t>
      </w:r>
      <w:r w:rsidRPr="00205B07">
        <w:rPr>
          <w:spacing w:val="-13"/>
        </w:rPr>
        <w:t xml:space="preserve"> </w:t>
      </w:r>
      <w:r w:rsidRPr="00205B07">
        <w:t>2010</w:t>
      </w:r>
      <w:r w:rsidRPr="00205B07">
        <w:rPr>
          <w:spacing w:val="-13"/>
        </w:rPr>
        <w:t xml:space="preserve"> </w:t>
      </w:r>
      <w:r w:rsidRPr="00205B07">
        <w:t>comes</w:t>
      </w:r>
      <w:r w:rsidRPr="00205B07">
        <w:rPr>
          <w:spacing w:val="-14"/>
        </w:rPr>
        <w:t xml:space="preserve"> </w:t>
      </w:r>
      <w:r w:rsidRPr="00205B07">
        <w:t>from</w:t>
      </w:r>
      <w:r w:rsidRPr="00205B07">
        <w:rPr>
          <w:spacing w:val="-13"/>
        </w:rPr>
        <w:t xml:space="preserve"> </w:t>
      </w:r>
      <w:r w:rsidRPr="00205B07">
        <w:t>the</w:t>
      </w:r>
      <w:r w:rsidRPr="00205B07">
        <w:rPr>
          <w:spacing w:val="-13"/>
        </w:rPr>
        <w:t xml:space="preserve"> </w:t>
      </w:r>
      <w:r w:rsidRPr="00205B07">
        <w:t>sixth</w:t>
      </w:r>
      <w:r w:rsidRPr="00205B07">
        <w:rPr>
          <w:spacing w:val="-14"/>
        </w:rPr>
        <w:t xml:space="preserve"> </w:t>
      </w:r>
      <w:r w:rsidRPr="00205B07">
        <w:t>China</w:t>
      </w:r>
      <w:r w:rsidRPr="00205B07">
        <w:rPr>
          <w:spacing w:val="-13"/>
        </w:rPr>
        <w:t xml:space="preserve"> </w:t>
      </w:r>
      <w:r w:rsidRPr="00205B07">
        <w:t>Population</w:t>
      </w:r>
      <w:r w:rsidRPr="00205B07">
        <w:rPr>
          <w:spacing w:val="-13"/>
        </w:rPr>
        <w:t xml:space="preserve"> </w:t>
      </w:r>
      <w:r w:rsidRPr="00205B07">
        <w:t>Census.</w:t>
      </w:r>
      <w:r w:rsidRPr="00205B07">
        <w:rPr>
          <w:spacing w:val="-14"/>
        </w:rPr>
        <w:t xml:space="preserve"> </w:t>
      </w:r>
      <w:r w:rsidRPr="00205B07">
        <w:t>While</w:t>
      </w:r>
      <w:r w:rsidRPr="00205B07">
        <w:rPr>
          <w:spacing w:val="-13"/>
        </w:rPr>
        <w:t xml:space="preserve"> </w:t>
      </w:r>
      <w:r w:rsidRPr="00205B07">
        <w:t>factual</w:t>
      </w:r>
      <w:r w:rsidRPr="00205B07">
        <w:rPr>
          <w:spacing w:val="-13"/>
        </w:rPr>
        <w:t xml:space="preserve"> </w:t>
      </w:r>
      <w:r w:rsidRPr="00205B07">
        <w:t>marriage</w:t>
      </w:r>
      <w:r w:rsidRPr="00205B07">
        <w:rPr>
          <w:spacing w:val="-13"/>
        </w:rPr>
        <w:t xml:space="preserve"> </w:t>
      </w:r>
      <w:r w:rsidRPr="00205B07">
        <w:t>(having</w:t>
      </w:r>
      <w:r w:rsidRPr="00205B07">
        <w:rPr>
          <w:spacing w:val="-14"/>
        </w:rPr>
        <w:t xml:space="preserve"> </w:t>
      </w:r>
      <w:r w:rsidRPr="00205B07">
        <w:t>held wedding and cohabiting without obtaining certificate of marriage) has no legal status since 1994 according</w:t>
      </w:r>
      <w:r w:rsidRPr="00205B07">
        <w:rPr>
          <w:spacing w:val="-5"/>
        </w:rPr>
        <w:t xml:space="preserve"> </w:t>
      </w:r>
      <w:r w:rsidRPr="00205B07">
        <w:t>to</w:t>
      </w:r>
      <w:r w:rsidRPr="00205B07">
        <w:rPr>
          <w:spacing w:val="-4"/>
        </w:rPr>
        <w:t xml:space="preserve"> </w:t>
      </w:r>
      <w:r w:rsidRPr="00205B07">
        <w:t>the</w:t>
      </w:r>
      <w:r w:rsidRPr="00205B07">
        <w:rPr>
          <w:spacing w:val="-5"/>
        </w:rPr>
        <w:t xml:space="preserve"> </w:t>
      </w:r>
      <w:r w:rsidRPr="00205B07">
        <w:t>Marriage</w:t>
      </w:r>
      <w:r w:rsidRPr="00205B07">
        <w:rPr>
          <w:spacing w:val="-4"/>
        </w:rPr>
        <w:t xml:space="preserve"> </w:t>
      </w:r>
      <w:r w:rsidRPr="00205B07">
        <w:t>Law</w:t>
      </w:r>
      <w:r w:rsidRPr="00205B07">
        <w:rPr>
          <w:spacing w:val="-5"/>
        </w:rPr>
        <w:t xml:space="preserve"> </w:t>
      </w:r>
      <w:r w:rsidRPr="00205B07">
        <w:t>of</w:t>
      </w:r>
      <w:r w:rsidRPr="00205B07">
        <w:rPr>
          <w:spacing w:val="-4"/>
        </w:rPr>
        <w:t xml:space="preserve"> </w:t>
      </w:r>
      <w:r w:rsidRPr="00205B07">
        <w:t>China,</w:t>
      </w:r>
      <w:r w:rsidRPr="00205B07">
        <w:rPr>
          <w:spacing w:val="-5"/>
        </w:rPr>
        <w:t xml:space="preserve"> </w:t>
      </w:r>
      <w:r w:rsidRPr="00205B07">
        <w:t>the</w:t>
      </w:r>
      <w:r w:rsidRPr="00205B07">
        <w:rPr>
          <w:spacing w:val="-4"/>
        </w:rPr>
        <w:t xml:space="preserve"> </w:t>
      </w:r>
      <w:r w:rsidRPr="00205B07">
        <w:t>sixth</w:t>
      </w:r>
      <w:r w:rsidRPr="00205B07">
        <w:rPr>
          <w:spacing w:val="-5"/>
        </w:rPr>
        <w:t xml:space="preserve"> </w:t>
      </w:r>
      <w:r w:rsidRPr="00205B07">
        <w:t>Census</w:t>
      </w:r>
      <w:r w:rsidRPr="00205B07">
        <w:rPr>
          <w:spacing w:val="-4"/>
        </w:rPr>
        <w:t xml:space="preserve"> </w:t>
      </w:r>
      <w:r w:rsidRPr="00205B07">
        <w:t>took</w:t>
      </w:r>
      <w:r w:rsidRPr="00205B07">
        <w:rPr>
          <w:spacing w:val="-5"/>
        </w:rPr>
        <w:t xml:space="preserve"> </w:t>
      </w:r>
      <w:r w:rsidRPr="00205B07">
        <w:t>factual</w:t>
      </w:r>
      <w:r w:rsidRPr="00205B07">
        <w:rPr>
          <w:spacing w:val="-4"/>
        </w:rPr>
        <w:t xml:space="preserve"> </w:t>
      </w:r>
      <w:r w:rsidRPr="00205B07">
        <w:t>marriage</w:t>
      </w:r>
      <w:r w:rsidRPr="00205B07">
        <w:rPr>
          <w:spacing w:val="-5"/>
        </w:rPr>
        <w:t xml:space="preserve"> </w:t>
      </w:r>
      <w:r w:rsidRPr="00205B07">
        <w:t>into</w:t>
      </w:r>
      <w:r w:rsidRPr="00205B07">
        <w:rPr>
          <w:spacing w:val="-4"/>
        </w:rPr>
        <w:t xml:space="preserve"> </w:t>
      </w:r>
      <w:r w:rsidRPr="00205B07">
        <w:t>account.</w:t>
      </w:r>
      <w:r w:rsidRPr="00205B07">
        <w:rPr>
          <w:spacing w:val="-5"/>
        </w:rPr>
        <w:t xml:space="preserve"> </w:t>
      </w:r>
      <w:r w:rsidRPr="00205B07">
        <w:t>The legal marriage age in China is 20 for female and 22 for male. However, the census has taken</w:t>
      </w:r>
      <w:r w:rsidRPr="00205B07">
        <w:rPr>
          <w:spacing w:val="36"/>
        </w:rPr>
        <w:t xml:space="preserve"> </w:t>
      </w:r>
      <w:r w:rsidRPr="00205B07">
        <w:t>into</w:t>
      </w:r>
    </w:p>
    <w:p w14:paraId="4CABC407"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748C2B03" w14:textId="77777777" w:rsidR="00152CCC" w:rsidRPr="00205B07" w:rsidRDefault="00E65C5E" w:rsidP="00116CCA">
      <w:pPr>
        <w:pStyle w:val="BodyText"/>
        <w:spacing w:before="117" w:line="480" w:lineRule="auto"/>
        <w:ind w:firstLine="720"/>
        <w:contextualSpacing/>
        <w:jc w:val="both"/>
      </w:pPr>
      <w:r w:rsidRPr="00205B07">
        <w:rPr>
          <w:noProof/>
          <w:lang w:eastAsia="zh-CN"/>
        </w:rPr>
        <w:lastRenderedPageBreak/>
        <w:drawing>
          <wp:anchor distT="0" distB="0" distL="0" distR="0" simplePos="0" relativeHeight="251658240" behindDoc="1" locked="0" layoutInCell="1" allowOverlap="1" wp14:anchorId="0FC69466" wp14:editId="5037C926">
            <wp:simplePos x="0" y="0"/>
            <wp:positionH relativeFrom="page">
              <wp:posOffset>1436391</wp:posOffset>
            </wp:positionH>
            <wp:positionV relativeFrom="paragraph">
              <wp:posOffset>2612056</wp:posOffset>
            </wp:positionV>
            <wp:extent cx="2709454" cy="16470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709454" cy="1647063"/>
                    </a:xfrm>
                    <a:prstGeom prst="rect">
                      <a:avLst/>
                    </a:prstGeom>
                  </pic:spPr>
                </pic:pic>
              </a:graphicData>
            </a:graphic>
          </wp:anchor>
        </w:drawing>
      </w:r>
      <w:r w:rsidRPr="00205B07">
        <w:t>account those who get married before 20, since it is likely that at least the majority of this population</w:t>
      </w:r>
      <w:r w:rsidRPr="00205B07">
        <w:rPr>
          <w:spacing w:val="-9"/>
        </w:rPr>
        <w:t xml:space="preserve"> </w:t>
      </w:r>
      <w:r w:rsidRPr="00205B07">
        <w:t>get</w:t>
      </w:r>
      <w:r w:rsidRPr="00205B07">
        <w:rPr>
          <w:spacing w:val="-8"/>
        </w:rPr>
        <w:t xml:space="preserve"> </w:t>
      </w:r>
      <w:r w:rsidRPr="00205B07">
        <w:t>married</w:t>
      </w:r>
      <w:r w:rsidRPr="00205B07">
        <w:rPr>
          <w:spacing w:val="-8"/>
        </w:rPr>
        <w:t xml:space="preserve"> </w:t>
      </w:r>
      <w:r w:rsidRPr="00205B07">
        <w:t>before</w:t>
      </w:r>
      <w:r w:rsidRPr="00205B07">
        <w:rPr>
          <w:spacing w:val="-8"/>
        </w:rPr>
        <w:t xml:space="preserve"> </w:t>
      </w:r>
      <w:r w:rsidRPr="00205B07">
        <w:t>1994.</w:t>
      </w:r>
      <w:r w:rsidRPr="00205B07">
        <w:rPr>
          <w:spacing w:val="-8"/>
        </w:rPr>
        <w:t xml:space="preserve"> </w:t>
      </w:r>
      <w:r w:rsidRPr="00205B07">
        <w:t>The</w:t>
      </w:r>
      <w:r w:rsidRPr="00205B07">
        <w:rPr>
          <w:spacing w:val="-8"/>
        </w:rPr>
        <w:t xml:space="preserve"> </w:t>
      </w:r>
      <w:r w:rsidRPr="00205B07">
        <w:t>mean</w:t>
      </w:r>
      <w:r w:rsidRPr="00205B07">
        <w:rPr>
          <w:spacing w:val="-8"/>
        </w:rPr>
        <w:t xml:space="preserve"> </w:t>
      </w:r>
      <w:r w:rsidRPr="00205B07">
        <w:t>age</w:t>
      </w:r>
      <w:r w:rsidRPr="00205B07">
        <w:rPr>
          <w:spacing w:val="-8"/>
        </w:rPr>
        <w:t xml:space="preserve"> </w:t>
      </w:r>
      <w:r w:rsidRPr="00205B07">
        <w:t>of</w:t>
      </w:r>
      <w:r w:rsidRPr="00205B07">
        <w:rPr>
          <w:spacing w:val="-8"/>
        </w:rPr>
        <w:t xml:space="preserve"> </w:t>
      </w:r>
      <w:r w:rsidRPr="00205B07">
        <w:t>first</w:t>
      </w:r>
      <w:r w:rsidRPr="00205B07">
        <w:rPr>
          <w:spacing w:val="-8"/>
        </w:rPr>
        <w:t xml:space="preserve"> </w:t>
      </w:r>
      <w:r w:rsidRPr="00205B07">
        <w:t>marriage</w:t>
      </w:r>
      <w:r w:rsidRPr="00205B07">
        <w:rPr>
          <w:spacing w:val="-9"/>
        </w:rPr>
        <w:t xml:space="preserve"> </w:t>
      </w:r>
      <w:r w:rsidRPr="00205B07">
        <w:t>data</w:t>
      </w:r>
      <w:r w:rsidRPr="00205B07">
        <w:rPr>
          <w:spacing w:val="-8"/>
        </w:rPr>
        <w:t xml:space="preserve"> </w:t>
      </w:r>
      <w:r w:rsidRPr="00205B07">
        <w:t>from</w:t>
      </w:r>
      <w:r w:rsidRPr="00205B07">
        <w:rPr>
          <w:spacing w:val="-8"/>
        </w:rPr>
        <w:t xml:space="preserve"> </w:t>
      </w:r>
      <w:r w:rsidRPr="00205B07">
        <w:t>2010</w:t>
      </w:r>
      <w:r w:rsidRPr="00205B07">
        <w:rPr>
          <w:spacing w:val="-8"/>
        </w:rPr>
        <w:t xml:space="preserve"> </w:t>
      </w:r>
      <w:r w:rsidRPr="00205B07">
        <w:t>to</w:t>
      </w:r>
      <w:r w:rsidRPr="00205B07">
        <w:rPr>
          <w:spacing w:val="-8"/>
        </w:rPr>
        <w:t xml:space="preserve"> </w:t>
      </w:r>
      <w:r w:rsidRPr="00205B07">
        <w:t>2016</w:t>
      </w:r>
      <w:r w:rsidRPr="00205B07">
        <w:rPr>
          <w:spacing w:val="-8"/>
        </w:rPr>
        <w:t xml:space="preserve"> </w:t>
      </w:r>
      <w:r w:rsidRPr="00205B07">
        <w:t>comes from</w:t>
      </w:r>
      <w:r w:rsidRPr="00205B07">
        <w:rPr>
          <w:spacing w:val="-9"/>
        </w:rPr>
        <w:t xml:space="preserve"> </w:t>
      </w:r>
      <w:r w:rsidRPr="00205B07">
        <w:t>the</w:t>
      </w:r>
      <w:r w:rsidRPr="00205B07">
        <w:rPr>
          <w:spacing w:val="-8"/>
        </w:rPr>
        <w:t xml:space="preserve"> </w:t>
      </w:r>
      <w:r w:rsidRPr="00205B07">
        <w:t>annual</w:t>
      </w:r>
      <w:r w:rsidRPr="00205B07">
        <w:rPr>
          <w:spacing w:val="-8"/>
        </w:rPr>
        <w:t xml:space="preserve"> </w:t>
      </w:r>
      <w:r w:rsidRPr="00205B07">
        <w:t>report</w:t>
      </w:r>
      <w:r w:rsidRPr="00205B07">
        <w:rPr>
          <w:spacing w:val="-8"/>
        </w:rPr>
        <w:t xml:space="preserve"> </w:t>
      </w:r>
      <w:r w:rsidRPr="00205B07">
        <w:t>of</w:t>
      </w:r>
      <w:r w:rsidRPr="00205B07">
        <w:rPr>
          <w:spacing w:val="-7"/>
        </w:rPr>
        <w:t xml:space="preserve"> </w:t>
      </w:r>
      <w:r w:rsidRPr="00205B07">
        <w:t>the</w:t>
      </w:r>
      <w:r w:rsidRPr="00205B07">
        <w:rPr>
          <w:spacing w:val="-9"/>
        </w:rPr>
        <w:t xml:space="preserve"> </w:t>
      </w:r>
      <w:r w:rsidRPr="00205B07">
        <w:t>Bureau</w:t>
      </w:r>
      <w:r w:rsidRPr="00205B07">
        <w:rPr>
          <w:spacing w:val="-7"/>
        </w:rPr>
        <w:t xml:space="preserve"> </w:t>
      </w:r>
      <w:r w:rsidRPr="00205B07">
        <w:t>of</w:t>
      </w:r>
      <w:r w:rsidRPr="00205B07">
        <w:rPr>
          <w:spacing w:val="-8"/>
        </w:rPr>
        <w:t xml:space="preserve"> </w:t>
      </w:r>
      <w:r w:rsidRPr="00205B07">
        <w:t>Statistics.</w:t>
      </w:r>
      <w:r w:rsidRPr="00205B07">
        <w:rPr>
          <w:spacing w:val="-8"/>
        </w:rPr>
        <w:t xml:space="preserve"> </w:t>
      </w:r>
      <w:r w:rsidRPr="00205B07">
        <w:t>Since</w:t>
      </w:r>
      <w:r w:rsidRPr="00205B07">
        <w:rPr>
          <w:spacing w:val="-8"/>
        </w:rPr>
        <w:t xml:space="preserve"> </w:t>
      </w:r>
      <w:r w:rsidRPr="00205B07">
        <w:t>only</w:t>
      </w:r>
      <w:r w:rsidRPr="00205B07">
        <w:rPr>
          <w:spacing w:val="-9"/>
        </w:rPr>
        <w:t xml:space="preserve"> </w:t>
      </w:r>
      <w:r w:rsidRPr="00205B07">
        <w:t>female</w:t>
      </w:r>
      <w:r w:rsidRPr="00205B07">
        <w:rPr>
          <w:spacing w:val="-8"/>
        </w:rPr>
        <w:t xml:space="preserve"> </w:t>
      </w:r>
      <w:r w:rsidRPr="00205B07">
        <w:t>first</w:t>
      </w:r>
      <w:r w:rsidRPr="00205B07">
        <w:rPr>
          <w:spacing w:val="-8"/>
        </w:rPr>
        <w:t xml:space="preserve"> </w:t>
      </w:r>
      <w:r w:rsidRPr="00205B07">
        <w:t>marriage</w:t>
      </w:r>
      <w:r w:rsidRPr="00205B07">
        <w:rPr>
          <w:spacing w:val="-8"/>
        </w:rPr>
        <w:t xml:space="preserve"> </w:t>
      </w:r>
      <w:r w:rsidRPr="00205B07">
        <w:t>age</w:t>
      </w:r>
      <w:r w:rsidRPr="00205B07">
        <w:rPr>
          <w:spacing w:val="-8"/>
        </w:rPr>
        <w:t xml:space="preserve"> </w:t>
      </w:r>
      <w:r w:rsidRPr="00205B07">
        <w:t>is</w:t>
      </w:r>
      <w:r w:rsidRPr="00205B07">
        <w:rPr>
          <w:spacing w:val="-9"/>
        </w:rPr>
        <w:t xml:space="preserve"> </w:t>
      </w:r>
      <w:r w:rsidRPr="00205B07">
        <w:t>available for this part of data, and male’s mean first marriage age and female’s mean first marriage age follow the same trend (Trading Economics), this research will use the mean age of first marriage of female. Figure 3 demonstrates that female mean age of first marriage is postponing from</w:t>
      </w:r>
      <w:r w:rsidRPr="00205B07">
        <w:rPr>
          <w:spacing w:val="-31"/>
        </w:rPr>
        <w:t xml:space="preserve"> </w:t>
      </w:r>
      <w:r w:rsidRPr="00205B07">
        <w:t>22.85 in 1995 to 26.00 to 2016.</w:t>
      </w:r>
    </w:p>
    <w:p w14:paraId="405B1690" w14:textId="77777777" w:rsidR="00152CCC" w:rsidRPr="00205B07" w:rsidRDefault="00152CCC" w:rsidP="00116CCA">
      <w:pPr>
        <w:pStyle w:val="BodyText"/>
        <w:ind w:firstLine="720"/>
        <w:contextualSpacing/>
      </w:pPr>
    </w:p>
    <w:p w14:paraId="017D718D" w14:textId="77777777" w:rsidR="00152CCC" w:rsidRPr="00205B07" w:rsidRDefault="00E65C5E" w:rsidP="00116CCA">
      <w:pPr>
        <w:spacing w:before="211"/>
        <w:ind w:firstLine="720"/>
        <w:contextualSpacing/>
        <w:rPr>
          <w:sz w:val="24"/>
          <w:szCs w:val="24"/>
        </w:rPr>
      </w:pPr>
      <w:r w:rsidRPr="00205B07">
        <w:rPr>
          <w:color w:val="44546A"/>
          <w:sz w:val="24"/>
          <w:szCs w:val="24"/>
        </w:rPr>
        <w:t>Figure 2: China's female mean age of first marriage from 1995 to 2016</w:t>
      </w:r>
    </w:p>
    <w:p w14:paraId="4479DC87" w14:textId="77777777" w:rsidR="00152CCC" w:rsidRPr="00205B07" w:rsidRDefault="00152CCC" w:rsidP="00116CCA">
      <w:pPr>
        <w:pStyle w:val="BodyText"/>
        <w:ind w:firstLine="720"/>
        <w:contextualSpacing/>
      </w:pPr>
    </w:p>
    <w:p w14:paraId="120E0AA1" w14:textId="77777777" w:rsidR="00152CCC" w:rsidRPr="00205B07" w:rsidRDefault="00152CCC" w:rsidP="00116CCA">
      <w:pPr>
        <w:pStyle w:val="BodyText"/>
        <w:ind w:firstLine="720"/>
        <w:contextualSpacing/>
      </w:pPr>
    </w:p>
    <w:p w14:paraId="3FBA6A6D" w14:textId="77777777" w:rsidR="00152CCC" w:rsidRPr="00205B07" w:rsidRDefault="00152CCC" w:rsidP="00116CCA">
      <w:pPr>
        <w:pStyle w:val="BodyText"/>
        <w:spacing w:before="6"/>
        <w:ind w:firstLine="720"/>
        <w:contextualSpacing/>
      </w:pPr>
    </w:p>
    <w:p w14:paraId="6D91AA51" w14:textId="77777777" w:rsidR="00152CCC" w:rsidRPr="00205B07" w:rsidRDefault="00E65C5E" w:rsidP="00116CCA">
      <w:pPr>
        <w:pStyle w:val="BodyText"/>
        <w:spacing w:line="480" w:lineRule="auto"/>
        <w:ind w:firstLine="720"/>
        <w:contextualSpacing/>
        <w:jc w:val="both"/>
      </w:pPr>
      <w:r w:rsidRPr="00205B07">
        <w:t>The annual number of students studying abroad also comes from the Bureau of Statistics. Because College Entrance Exam in China is often seen as “sealing the deal” for the life track of teenagers, teenagers are told by their parents and teachers to spare no effort studying and not to get distracted by anything irrelevant to studying for exams. “Early love” is seen as a distraction that will result in poor performance in exams, especially failure in College Entrance Exam. What if College Entrance Exam is no longer the one and only way to high-quality higher education? Will “Early Love” still be regarded as a distraction that impedes teenagers’ entrance into undergraduate institutions? Therefore, I will use the annual data of number of students studying abroad. We could see from Figure 4 that the number of students studying abroad fluctuate around</w:t>
      </w:r>
    </w:p>
    <w:p w14:paraId="083FD3A6"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13A74247" w14:textId="77777777" w:rsidR="00152CCC" w:rsidRPr="00205B07" w:rsidRDefault="00E65C5E" w:rsidP="00116CCA">
      <w:pPr>
        <w:pStyle w:val="BodyText"/>
        <w:spacing w:before="117" w:line="480" w:lineRule="auto"/>
        <w:ind w:firstLine="720"/>
        <w:contextualSpacing/>
      </w:pPr>
      <w:r w:rsidRPr="00205B07">
        <w:rPr>
          <w:noProof/>
          <w:lang w:eastAsia="zh-CN"/>
        </w:rPr>
        <w:lastRenderedPageBreak/>
        <w:drawing>
          <wp:anchor distT="0" distB="0" distL="0" distR="0" simplePos="0" relativeHeight="251659264" behindDoc="1" locked="0" layoutInCell="1" allowOverlap="1" wp14:anchorId="072C8436" wp14:editId="51D8B115">
            <wp:simplePos x="0" y="0"/>
            <wp:positionH relativeFrom="page">
              <wp:posOffset>1417799</wp:posOffset>
            </wp:positionH>
            <wp:positionV relativeFrom="paragraph">
              <wp:posOffset>860256</wp:posOffset>
            </wp:positionV>
            <wp:extent cx="2767676" cy="167201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767676" cy="1672018"/>
                    </a:xfrm>
                    <a:prstGeom prst="rect">
                      <a:avLst/>
                    </a:prstGeom>
                  </pic:spPr>
                </pic:pic>
              </a:graphicData>
            </a:graphic>
          </wp:anchor>
        </w:drawing>
      </w:r>
      <w:r w:rsidRPr="00205B07">
        <w:t>20,000 before 21</w:t>
      </w:r>
      <w:r w:rsidRPr="00205B07">
        <w:rPr>
          <w:vertAlign w:val="superscript"/>
        </w:rPr>
        <w:t>st</w:t>
      </w:r>
      <w:r w:rsidRPr="00205B07">
        <w:t xml:space="preserve"> century. This number increases to 100,000 at the beginning of 21</w:t>
      </w:r>
      <w:r w:rsidRPr="00205B07">
        <w:rPr>
          <w:vertAlign w:val="superscript"/>
        </w:rPr>
        <w:t>st</w:t>
      </w:r>
      <w:r w:rsidRPr="00205B07">
        <w:t xml:space="preserve"> century, but it does not begin to increase sharply until 2007.</w:t>
      </w:r>
    </w:p>
    <w:p w14:paraId="12A64F66" w14:textId="77777777" w:rsidR="00152CCC" w:rsidRPr="00205B07" w:rsidRDefault="00152CCC" w:rsidP="00116CCA">
      <w:pPr>
        <w:pStyle w:val="BodyText"/>
        <w:ind w:firstLine="720"/>
        <w:contextualSpacing/>
      </w:pPr>
    </w:p>
    <w:p w14:paraId="1140B8F9" w14:textId="77777777" w:rsidR="00152CCC" w:rsidRPr="00205B07" w:rsidRDefault="00E65C5E" w:rsidP="00116CCA">
      <w:pPr>
        <w:spacing w:before="209"/>
        <w:ind w:firstLine="720"/>
        <w:contextualSpacing/>
        <w:rPr>
          <w:sz w:val="24"/>
          <w:szCs w:val="24"/>
        </w:rPr>
      </w:pPr>
      <w:r w:rsidRPr="00205B07">
        <w:rPr>
          <w:color w:val="44546A"/>
          <w:sz w:val="24"/>
          <w:szCs w:val="24"/>
        </w:rPr>
        <w:t>Figure 3: Number of Chinese students studying abroad from 1995 to 2016</w:t>
      </w:r>
    </w:p>
    <w:p w14:paraId="7B04F5C8" w14:textId="77777777" w:rsidR="00152CCC" w:rsidRPr="00205B07" w:rsidRDefault="00152CCC" w:rsidP="00116CCA">
      <w:pPr>
        <w:pStyle w:val="BodyText"/>
        <w:ind w:firstLine="720"/>
        <w:contextualSpacing/>
      </w:pPr>
    </w:p>
    <w:p w14:paraId="0855E4E2" w14:textId="77777777" w:rsidR="00152CCC" w:rsidRPr="00205B07" w:rsidRDefault="00152CCC" w:rsidP="00116CCA">
      <w:pPr>
        <w:pStyle w:val="BodyText"/>
        <w:ind w:firstLine="720"/>
        <w:contextualSpacing/>
      </w:pPr>
    </w:p>
    <w:p w14:paraId="623A62E1" w14:textId="77777777" w:rsidR="00152CCC" w:rsidRPr="00205B07" w:rsidRDefault="00152CCC" w:rsidP="00116CCA">
      <w:pPr>
        <w:pStyle w:val="BodyText"/>
        <w:spacing w:before="6"/>
        <w:ind w:firstLine="720"/>
        <w:contextualSpacing/>
      </w:pPr>
    </w:p>
    <w:p w14:paraId="74F03517" w14:textId="77777777" w:rsidR="00152CCC" w:rsidRPr="00205B07" w:rsidRDefault="00E65C5E" w:rsidP="00116CCA">
      <w:pPr>
        <w:pStyle w:val="ListParagraph"/>
        <w:numPr>
          <w:ilvl w:val="0"/>
          <w:numId w:val="1"/>
        </w:numPr>
        <w:tabs>
          <w:tab w:val="left" w:pos="833"/>
        </w:tabs>
        <w:ind w:left="0" w:firstLine="720"/>
        <w:contextualSpacing/>
        <w:rPr>
          <w:sz w:val="24"/>
          <w:szCs w:val="24"/>
        </w:rPr>
      </w:pPr>
      <w:r w:rsidRPr="00205B07">
        <w:rPr>
          <w:sz w:val="24"/>
          <w:szCs w:val="24"/>
        </w:rPr>
        <w:t>Data</w:t>
      </w:r>
      <w:r w:rsidRPr="00205B07">
        <w:rPr>
          <w:spacing w:val="-2"/>
          <w:sz w:val="24"/>
          <w:szCs w:val="24"/>
        </w:rPr>
        <w:t xml:space="preserve"> </w:t>
      </w:r>
      <w:r w:rsidRPr="00205B07">
        <w:rPr>
          <w:sz w:val="24"/>
          <w:szCs w:val="24"/>
        </w:rPr>
        <w:t>Collection</w:t>
      </w:r>
    </w:p>
    <w:p w14:paraId="3E31AE03" w14:textId="77777777" w:rsidR="00152CCC" w:rsidRPr="00205B07" w:rsidRDefault="00152CCC" w:rsidP="00116CCA">
      <w:pPr>
        <w:pStyle w:val="BodyText"/>
        <w:ind w:firstLine="720"/>
        <w:contextualSpacing/>
      </w:pPr>
    </w:p>
    <w:p w14:paraId="12ED9045" w14:textId="77777777" w:rsidR="00152CCC" w:rsidRPr="00205B07" w:rsidRDefault="00E65C5E" w:rsidP="00116CCA">
      <w:pPr>
        <w:pStyle w:val="BodyText"/>
        <w:spacing w:line="480" w:lineRule="auto"/>
        <w:ind w:firstLine="720"/>
        <w:contextualSpacing/>
        <w:jc w:val="both"/>
      </w:pPr>
      <w:r w:rsidRPr="00205B07">
        <w:t>The</w:t>
      </w:r>
      <w:r w:rsidRPr="00205B07">
        <w:rPr>
          <w:spacing w:val="-7"/>
        </w:rPr>
        <w:t xml:space="preserve"> </w:t>
      </w:r>
      <w:r w:rsidRPr="00205B07">
        <w:t>World</w:t>
      </w:r>
      <w:r w:rsidRPr="00205B07">
        <w:rPr>
          <w:spacing w:val="-6"/>
        </w:rPr>
        <w:t xml:space="preserve"> </w:t>
      </w:r>
      <w:r w:rsidRPr="00205B07">
        <w:t>Bank</w:t>
      </w:r>
      <w:r w:rsidRPr="00205B07">
        <w:rPr>
          <w:spacing w:val="-6"/>
        </w:rPr>
        <w:t xml:space="preserve"> </w:t>
      </w:r>
      <w:r w:rsidRPr="00205B07">
        <w:t>and</w:t>
      </w:r>
      <w:r w:rsidRPr="00205B07">
        <w:rPr>
          <w:spacing w:val="-7"/>
        </w:rPr>
        <w:t xml:space="preserve"> </w:t>
      </w:r>
      <w:r w:rsidRPr="00205B07">
        <w:t>the</w:t>
      </w:r>
      <w:r w:rsidRPr="00205B07">
        <w:rPr>
          <w:spacing w:val="-6"/>
        </w:rPr>
        <w:t xml:space="preserve"> </w:t>
      </w:r>
      <w:r w:rsidRPr="00205B07">
        <w:t>Bureau</w:t>
      </w:r>
      <w:r w:rsidRPr="00205B07">
        <w:rPr>
          <w:spacing w:val="-6"/>
        </w:rPr>
        <w:t xml:space="preserve"> </w:t>
      </w:r>
      <w:r w:rsidRPr="00205B07">
        <w:t>of</w:t>
      </w:r>
      <w:r w:rsidRPr="00205B07">
        <w:rPr>
          <w:spacing w:val="-7"/>
        </w:rPr>
        <w:t xml:space="preserve"> </w:t>
      </w:r>
      <w:r w:rsidRPr="00205B07">
        <w:t>Statistics</w:t>
      </w:r>
      <w:r w:rsidRPr="00205B07">
        <w:rPr>
          <w:spacing w:val="-6"/>
        </w:rPr>
        <w:t xml:space="preserve"> </w:t>
      </w:r>
      <w:r w:rsidRPr="00205B07">
        <w:t>both</w:t>
      </w:r>
      <w:r w:rsidRPr="00205B07">
        <w:rPr>
          <w:spacing w:val="-6"/>
        </w:rPr>
        <w:t xml:space="preserve"> </w:t>
      </w:r>
      <w:r w:rsidRPr="00205B07">
        <w:t>provide</w:t>
      </w:r>
      <w:r w:rsidRPr="00205B07">
        <w:rPr>
          <w:spacing w:val="-6"/>
        </w:rPr>
        <w:t xml:space="preserve"> </w:t>
      </w:r>
      <w:r w:rsidRPr="00205B07">
        <w:t>public</w:t>
      </w:r>
      <w:r w:rsidRPr="00205B07">
        <w:rPr>
          <w:spacing w:val="-7"/>
        </w:rPr>
        <w:t xml:space="preserve"> </w:t>
      </w:r>
      <w:r w:rsidRPr="00205B07">
        <w:t>access</w:t>
      </w:r>
      <w:r w:rsidRPr="00205B07">
        <w:rPr>
          <w:spacing w:val="-6"/>
        </w:rPr>
        <w:t xml:space="preserve"> </w:t>
      </w:r>
      <w:r w:rsidRPr="00205B07">
        <w:t>to</w:t>
      </w:r>
      <w:r w:rsidRPr="00205B07">
        <w:rPr>
          <w:spacing w:val="-6"/>
        </w:rPr>
        <w:t xml:space="preserve"> </w:t>
      </w:r>
      <w:r w:rsidRPr="00205B07">
        <w:t>datasets;</w:t>
      </w:r>
      <w:r w:rsidRPr="00205B07">
        <w:rPr>
          <w:spacing w:val="-7"/>
        </w:rPr>
        <w:t xml:space="preserve"> </w:t>
      </w:r>
      <w:r w:rsidRPr="00205B07">
        <w:t>I</w:t>
      </w:r>
      <w:r w:rsidRPr="00205B07">
        <w:rPr>
          <w:spacing w:val="-6"/>
        </w:rPr>
        <w:t xml:space="preserve"> </w:t>
      </w:r>
      <w:r w:rsidRPr="00205B07">
        <w:t>need to</w:t>
      </w:r>
      <w:r w:rsidRPr="00205B07">
        <w:rPr>
          <w:spacing w:val="-5"/>
        </w:rPr>
        <w:t xml:space="preserve"> </w:t>
      </w:r>
      <w:r w:rsidRPr="00205B07">
        <w:t>conduct</w:t>
      </w:r>
      <w:r w:rsidRPr="00205B07">
        <w:rPr>
          <w:spacing w:val="-4"/>
        </w:rPr>
        <w:t xml:space="preserve"> </w:t>
      </w:r>
      <w:r w:rsidRPr="00205B07">
        <w:t>web</w:t>
      </w:r>
      <w:r w:rsidRPr="00205B07">
        <w:rPr>
          <w:spacing w:val="-4"/>
        </w:rPr>
        <w:t xml:space="preserve"> </w:t>
      </w:r>
      <w:r w:rsidRPr="00205B07">
        <w:t>crawling</w:t>
      </w:r>
      <w:r w:rsidRPr="00205B07">
        <w:rPr>
          <w:spacing w:val="-5"/>
        </w:rPr>
        <w:t xml:space="preserve"> </w:t>
      </w:r>
      <w:r w:rsidRPr="00205B07">
        <w:t>to</w:t>
      </w:r>
      <w:r w:rsidRPr="00205B07">
        <w:rPr>
          <w:spacing w:val="-4"/>
        </w:rPr>
        <w:t xml:space="preserve"> </w:t>
      </w:r>
      <w:r w:rsidRPr="00205B07">
        <w:t>obtain</w:t>
      </w:r>
      <w:r w:rsidRPr="00205B07">
        <w:rPr>
          <w:spacing w:val="-4"/>
        </w:rPr>
        <w:t xml:space="preserve"> </w:t>
      </w:r>
      <w:r w:rsidRPr="00205B07">
        <w:t>films</w:t>
      </w:r>
      <w:r w:rsidRPr="00205B07">
        <w:rPr>
          <w:spacing w:val="-5"/>
        </w:rPr>
        <w:t xml:space="preserve"> </w:t>
      </w:r>
      <w:r w:rsidRPr="00205B07">
        <w:t>and</w:t>
      </w:r>
      <w:r w:rsidRPr="00205B07">
        <w:rPr>
          <w:spacing w:val="-4"/>
        </w:rPr>
        <w:t xml:space="preserve"> </w:t>
      </w:r>
      <w:r w:rsidRPr="00205B07">
        <w:t>TV</w:t>
      </w:r>
      <w:r w:rsidRPr="00205B07">
        <w:rPr>
          <w:spacing w:val="-4"/>
        </w:rPr>
        <w:t xml:space="preserve"> </w:t>
      </w:r>
      <w:r w:rsidRPr="00205B07">
        <w:t>data</w:t>
      </w:r>
      <w:r w:rsidRPr="00205B07">
        <w:rPr>
          <w:spacing w:val="-4"/>
        </w:rPr>
        <w:t xml:space="preserve"> </w:t>
      </w:r>
      <w:r w:rsidRPr="00205B07">
        <w:t>from</w:t>
      </w:r>
      <w:r w:rsidRPr="00205B07">
        <w:rPr>
          <w:spacing w:val="-5"/>
        </w:rPr>
        <w:t xml:space="preserve"> </w:t>
      </w:r>
      <w:r w:rsidRPr="00205B07">
        <w:t>Douban.</w:t>
      </w:r>
      <w:r w:rsidRPr="00205B07">
        <w:rPr>
          <w:spacing w:val="-3"/>
        </w:rPr>
        <w:t xml:space="preserve"> </w:t>
      </w:r>
      <w:r w:rsidRPr="00205B07">
        <w:t>Douban</w:t>
      </w:r>
      <w:r w:rsidRPr="00205B07">
        <w:rPr>
          <w:spacing w:val="-4"/>
        </w:rPr>
        <w:t xml:space="preserve"> </w:t>
      </w:r>
      <w:r w:rsidRPr="00205B07">
        <w:t>has</w:t>
      </w:r>
      <w:r w:rsidRPr="00205B07">
        <w:rPr>
          <w:spacing w:val="-5"/>
        </w:rPr>
        <w:t xml:space="preserve"> </w:t>
      </w:r>
      <w:r w:rsidRPr="00205B07">
        <w:t>categorized</w:t>
      </w:r>
      <w:r w:rsidRPr="00205B07">
        <w:rPr>
          <w:spacing w:val="-4"/>
        </w:rPr>
        <w:t xml:space="preserve"> </w:t>
      </w:r>
      <w:r w:rsidRPr="00205B07">
        <w:t>films and</w:t>
      </w:r>
      <w:r w:rsidRPr="00205B07">
        <w:rPr>
          <w:spacing w:val="-12"/>
        </w:rPr>
        <w:t xml:space="preserve"> </w:t>
      </w:r>
      <w:r w:rsidRPr="00205B07">
        <w:t>TV</w:t>
      </w:r>
      <w:r w:rsidRPr="00205B07">
        <w:rPr>
          <w:spacing w:val="-11"/>
        </w:rPr>
        <w:t xml:space="preserve"> </w:t>
      </w:r>
      <w:r w:rsidRPr="00205B07">
        <w:t>series</w:t>
      </w:r>
      <w:r w:rsidRPr="00205B07">
        <w:rPr>
          <w:spacing w:val="-11"/>
        </w:rPr>
        <w:t xml:space="preserve"> </w:t>
      </w:r>
      <w:r w:rsidRPr="00205B07">
        <w:t>by</w:t>
      </w:r>
      <w:r w:rsidRPr="00205B07">
        <w:rPr>
          <w:spacing w:val="-11"/>
        </w:rPr>
        <w:t xml:space="preserve"> </w:t>
      </w:r>
      <w:r w:rsidRPr="00205B07">
        <w:t>tags,</w:t>
      </w:r>
      <w:r w:rsidRPr="00205B07">
        <w:rPr>
          <w:spacing w:val="-11"/>
        </w:rPr>
        <w:t xml:space="preserve"> </w:t>
      </w:r>
      <w:r w:rsidRPr="00205B07">
        <w:t>including</w:t>
      </w:r>
      <w:r w:rsidRPr="00205B07">
        <w:rPr>
          <w:spacing w:val="-11"/>
        </w:rPr>
        <w:t xml:space="preserve"> </w:t>
      </w:r>
      <w:r w:rsidRPr="00205B07">
        <w:t>country</w:t>
      </w:r>
      <w:r w:rsidRPr="00205B07">
        <w:rPr>
          <w:spacing w:val="-11"/>
        </w:rPr>
        <w:t xml:space="preserve"> </w:t>
      </w:r>
      <w:r w:rsidRPr="00205B07">
        <w:t>of</w:t>
      </w:r>
      <w:r w:rsidRPr="00205B07">
        <w:rPr>
          <w:spacing w:val="-11"/>
        </w:rPr>
        <w:t xml:space="preserve"> </w:t>
      </w:r>
      <w:r w:rsidRPr="00205B07">
        <w:t>production,</w:t>
      </w:r>
      <w:r w:rsidRPr="00205B07">
        <w:rPr>
          <w:spacing w:val="-11"/>
        </w:rPr>
        <w:t xml:space="preserve"> </w:t>
      </w:r>
      <w:r w:rsidRPr="00205B07">
        <w:t>genre</w:t>
      </w:r>
      <w:r w:rsidRPr="00205B07">
        <w:rPr>
          <w:spacing w:val="-11"/>
        </w:rPr>
        <w:t xml:space="preserve"> </w:t>
      </w:r>
      <w:r w:rsidRPr="00205B07">
        <w:t>and</w:t>
      </w:r>
      <w:r w:rsidRPr="00205B07">
        <w:rPr>
          <w:spacing w:val="-11"/>
        </w:rPr>
        <w:t xml:space="preserve"> </w:t>
      </w:r>
      <w:r w:rsidRPr="00205B07">
        <w:t>theme.</w:t>
      </w:r>
      <w:r w:rsidRPr="00205B07">
        <w:rPr>
          <w:spacing w:val="-11"/>
        </w:rPr>
        <w:t xml:space="preserve"> </w:t>
      </w:r>
      <w:r w:rsidRPr="00205B07">
        <w:t>Films</w:t>
      </w:r>
      <w:r w:rsidRPr="00205B07">
        <w:rPr>
          <w:spacing w:val="-11"/>
        </w:rPr>
        <w:t xml:space="preserve"> </w:t>
      </w:r>
      <w:r w:rsidRPr="00205B07">
        <w:t>and</w:t>
      </w:r>
      <w:r w:rsidRPr="00205B07">
        <w:rPr>
          <w:spacing w:val="-11"/>
        </w:rPr>
        <w:t xml:space="preserve"> </w:t>
      </w:r>
      <w:r w:rsidRPr="00205B07">
        <w:t>TV</w:t>
      </w:r>
      <w:r w:rsidRPr="00205B07">
        <w:rPr>
          <w:spacing w:val="-11"/>
        </w:rPr>
        <w:t xml:space="preserve"> </w:t>
      </w:r>
      <w:r w:rsidRPr="00205B07">
        <w:t>series</w:t>
      </w:r>
      <w:r w:rsidRPr="00205B07">
        <w:rPr>
          <w:spacing w:val="-11"/>
        </w:rPr>
        <w:t xml:space="preserve"> </w:t>
      </w:r>
      <w:r w:rsidRPr="00205B07">
        <w:t>with all of the three tags “Mainland China”, “Romance” and “School or Adolescence” are crawled. I used</w:t>
      </w:r>
      <w:r w:rsidRPr="00205B07">
        <w:rPr>
          <w:spacing w:val="-9"/>
        </w:rPr>
        <w:t xml:space="preserve"> </w:t>
      </w:r>
      <w:r w:rsidRPr="00205B07">
        <w:t>Python’s</w:t>
      </w:r>
      <w:r w:rsidRPr="00205B07">
        <w:rPr>
          <w:spacing w:val="-8"/>
        </w:rPr>
        <w:t xml:space="preserve"> </w:t>
      </w:r>
      <w:r w:rsidRPr="00205B07">
        <w:t>web</w:t>
      </w:r>
      <w:r w:rsidRPr="00205B07">
        <w:rPr>
          <w:spacing w:val="-9"/>
        </w:rPr>
        <w:t xml:space="preserve"> </w:t>
      </w:r>
      <w:r w:rsidRPr="00205B07">
        <w:t>crawling</w:t>
      </w:r>
      <w:r w:rsidRPr="00205B07">
        <w:rPr>
          <w:spacing w:val="-8"/>
        </w:rPr>
        <w:t xml:space="preserve"> </w:t>
      </w:r>
      <w:r w:rsidRPr="00205B07">
        <w:t>tool,</w:t>
      </w:r>
      <w:r w:rsidRPr="00205B07">
        <w:rPr>
          <w:spacing w:val="-9"/>
        </w:rPr>
        <w:t xml:space="preserve"> </w:t>
      </w:r>
      <w:r w:rsidRPr="00205B07">
        <w:t>Beautiful</w:t>
      </w:r>
      <w:r w:rsidRPr="00205B07">
        <w:rPr>
          <w:spacing w:val="-8"/>
        </w:rPr>
        <w:t xml:space="preserve"> </w:t>
      </w:r>
      <w:r w:rsidRPr="00205B07">
        <w:t>Soup,</w:t>
      </w:r>
      <w:r w:rsidRPr="00205B07">
        <w:rPr>
          <w:spacing w:val="-9"/>
        </w:rPr>
        <w:t xml:space="preserve"> </w:t>
      </w:r>
      <w:r w:rsidRPr="00205B07">
        <w:t>to</w:t>
      </w:r>
      <w:r w:rsidRPr="00205B07">
        <w:rPr>
          <w:spacing w:val="-8"/>
        </w:rPr>
        <w:t xml:space="preserve"> </w:t>
      </w:r>
      <w:r w:rsidRPr="00205B07">
        <w:t>collect</w:t>
      </w:r>
      <w:r w:rsidRPr="00205B07">
        <w:rPr>
          <w:spacing w:val="-8"/>
        </w:rPr>
        <w:t xml:space="preserve"> </w:t>
      </w:r>
      <w:r w:rsidRPr="00205B07">
        <w:t>each</w:t>
      </w:r>
      <w:r w:rsidRPr="00205B07">
        <w:rPr>
          <w:spacing w:val="-9"/>
        </w:rPr>
        <w:t xml:space="preserve"> </w:t>
      </w:r>
      <w:r w:rsidRPr="00205B07">
        <w:t>film</w:t>
      </w:r>
      <w:r w:rsidRPr="00205B07">
        <w:rPr>
          <w:spacing w:val="-8"/>
        </w:rPr>
        <w:t xml:space="preserve"> </w:t>
      </w:r>
      <w:r w:rsidRPr="00205B07">
        <w:t>or</w:t>
      </w:r>
      <w:r w:rsidRPr="00205B07">
        <w:rPr>
          <w:spacing w:val="-9"/>
        </w:rPr>
        <w:t xml:space="preserve"> </w:t>
      </w:r>
      <w:r w:rsidRPr="00205B07">
        <w:t>TV</w:t>
      </w:r>
      <w:r w:rsidRPr="00205B07">
        <w:rPr>
          <w:spacing w:val="-8"/>
        </w:rPr>
        <w:t xml:space="preserve"> </w:t>
      </w:r>
      <w:r w:rsidRPr="00205B07">
        <w:t>series’</w:t>
      </w:r>
      <w:r w:rsidRPr="00205B07">
        <w:rPr>
          <w:spacing w:val="-9"/>
        </w:rPr>
        <w:t xml:space="preserve"> </w:t>
      </w:r>
      <w:r w:rsidRPr="00205B07">
        <w:t>name</w:t>
      </w:r>
      <w:r w:rsidRPr="00205B07">
        <w:rPr>
          <w:spacing w:val="-8"/>
        </w:rPr>
        <w:t xml:space="preserve"> </w:t>
      </w:r>
      <w:r w:rsidRPr="00205B07">
        <w:t>and</w:t>
      </w:r>
      <w:r w:rsidRPr="00205B07">
        <w:rPr>
          <w:spacing w:val="-9"/>
        </w:rPr>
        <w:t xml:space="preserve"> </w:t>
      </w:r>
      <w:r w:rsidRPr="00205B07">
        <w:t>year of production. I then used python to clean the data and obtain the number of films and TV series on teenage romance that are produced in Mainland China each year. Figure 4 is a histogram of number of films and TV series by</w:t>
      </w:r>
      <w:r w:rsidRPr="00205B07">
        <w:rPr>
          <w:spacing w:val="-1"/>
        </w:rPr>
        <w:t xml:space="preserve"> </w:t>
      </w:r>
      <w:r w:rsidRPr="00205B07">
        <w:t>year.</w:t>
      </w:r>
    </w:p>
    <w:p w14:paraId="3EC45F1D"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0E81B048" w14:textId="77777777" w:rsidR="00152CCC" w:rsidRPr="00205B07" w:rsidRDefault="00152CCC" w:rsidP="00116CCA">
      <w:pPr>
        <w:pStyle w:val="BodyText"/>
        <w:spacing w:before="5"/>
        <w:ind w:firstLine="720"/>
        <w:contextualSpacing/>
      </w:pPr>
    </w:p>
    <w:p w14:paraId="20547E58" w14:textId="77777777" w:rsidR="00152CCC" w:rsidRPr="00205B07" w:rsidRDefault="00E65C5E" w:rsidP="00116CCA">
      <w:pPr>
        <w:pStyle w:val="BodyText"/>
        <w:ind w:firstLine="720"/>
        <w:contextualSpacing/>
      </w:pPr>
      <w:r w:rsidRPr="00205B07">
        <w:rPr>
          <w:noProof/>
          <w:lang w:eastAsia="zh-CN"/>
        </w:rPr>
        <w:drawing>
          <wp:inline distT="0" distB="0" distL="0" distR="0" wp14:anchorId="010E4594" wp14:editId="1B8FF52B">
            <wp:extent cx="3051035" cy="22860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051035" cy="2286000"/>
                    </a:xfrm>
                    <a:prstGeom prst="rect">
                      <a:avLst/>
                    </a:prstGeom>
                  </pic:spPr>
                </pic:pic>
              </a:graphicData>
            </a:graphic>
          </wp:inline>
        </w:drawing>
      </w:r>
    </w:p>
    <w:p w14:paraId="647FB4AF" w14:textId="77777777" w:rsidR="00152CCC" w:rsidRPr="00205B07" w:rsidRDefault="00152CCC" w:rsidP="00116CCA">
      <w:pPr>
        <w:pStyle w:val="BodyText"/>
        <w:spacing w:before="2"/>
        <w:ind w:firstLine="720"/>
        <w:contextualSpacing/>
      </w:pPr>
    </w:p>
    <w:p w14:paraId="124378B1" w14:textId="77777777" w:rsidR="00152CCC" w:rsidRPr="00205B07" w:rsidRDefault="00E65C5E" w:rsidP="00116CCA">
      <w:pPr>
        <w:spacing w:before="110"/>
        <w:ind w:firstLine="720"/>
        <w:contextualSpacing/>
        <w:rPr>
          <w:sz w:val="24"/>
          <w:szCs w:val="24"/>
        </w:rPr>
      </w:pPr>
      <w:r w:rsidRPr="00205B07">
        <w:rPr>
          <w:color w:val="44546A"/>
          <w:sz w:val="24"/>
          <w:szCs w:val="24"/>
        </w:rPr>
        <w:t>Figure 4: Number of Films and TV series on puppy love produced in China by year</w:t>
      </w:r>
    </w:p>
    <w:p w14:paraId="4179CCFB" w14:textId="77777777" w:rsidR="00152CCC" w:rsidRPr="00205B07" w:rsidRDefault="00152CCC" w:rsidP="00116CCA">
      <w:pPr>
        <w:pStyle w:val="BodyText"/>
        <w:ind w:firstLine="720"/>
        <w:contextualSpacing/>
      </w:pPr>
    </w:p>
    <w:p w14:paraId="78B9993D" w14:textId="77777777" w:rsidR="00152CCC" w:rsidRPr="00205B07" w:rsidRDefault="00152CCC" w:rsidP="00116CCA">
      <w:pPr>
        <w:pStyle w:val="BodyText"/>
        <w:spacing w:before="7"/>
        <w:ind w:firstLine="720"/>
        <w:contextualSpacing/>
      </w:pPr>
    </w:p>
    <w:p w14:paraId="0338B41F" w14:textId="77777777" w:rsidR="00152CCC" w:rsidRPr="00205B07" w:rsidRDefault="00E65C5E" w:rsidP="00116CCA">
      <w:pPr>
        <w:pStyle w:val="ListParagraph"/>
        <w:numPr>
          <w:ilvl w:val="0"/>
          <w:numId w:val="1"/>
        </w:numPr>
        <w:tabs>
          <w:tab w:val="left" w:pos="833"/>
        </w:tabs>
        <w:ind w:left="0" w:firstLine="720"/>
        <w:contextualSpacing/>
        <w:rPr>
          <w:sz w:val="24"/>
          <w:szCs w:val="24"/>
        </w:rPr>
      </w:pPr>
      <w:r w:rsidRPr="00205B07">
        <w:rPr>
          <w:sz w:val="24"/>
          <w:szCs w:val="24"/>
        </w:rPr>
        <w:t>Methods used and Model</w:t>
      </w:r>
      <w:r w:rsidRPr="00205B07">
        <w:rPr>
          <w:spacing w:val="-2"/>
          <w:sz w:val="24"/>
          <w:szCs w:val="24"/>
        </w:rPr>
        <w:t xml:space="preserve"> </w:t>
      </w:r>
      <w:r w:rsidRPr="00205B07">
        <w:rPr>
          <w:sz w:val="24"/>
          <w:szCs w:val="24"/>
        </w:rPr>
        <w:t>Selection</w:t>
      </w:r>
    </w:p>
    <w:p w14:paraId="3162BF96" w14:textId="77777777" w:rsidR="00152CCC" w:rsidRPr="00205B07" w:rsidRDefault="00152CCC" w:rsidP="00116CCA">
      <w:pPr>
        <w:pStyle w:val="BodyText"/>
        <w:ind w:firstLine="720"/>
        <w:contextualSpacing/>
      </w:pPr>
    </w:p>
    <w:p w14:paraId="345CAB6C" w14:textId="77777777" w:rsidR="00152CCC" w:rsidRPr="00205B07" w:rsidRDefault="00E65C5E" w:rsidP="00116CCA">
      <w:pPr>
        <w:pStyle w:val="BodyText"/>
        <w:spacing w:line="480" w:lineRule="auto"/>
        <w:ind w:firstLine="720"/>
        <w:contextualSpacing/>
        <w:jc w:val="both"/>
      </w:pPr>
      <w:r w:rsidRPr="00205B07">
        <w:t>In this research, I will construct time series for the four data sets and analyze possible causal relationships between variables in R Studio. To test the likely relationships between the number of films and TV series and another variable, I will construct a 2-variable vector autoregression model (VAR) between the number of films and TV series and TFR, the number</w:t>
      </w:r>
      <w:r w:rsidRPr="00205B07">
        <w:rPr>
          <w:spacing w:val="-33"/>
        </w:rPr>
        <w:t xml:space="preserve"> </w:t>
      </w:r>
      <w:r w:rsidRPr="00205B07">
        <w:t>of films and TV series and female’s mean age of marriage, and the number of films and TV series and the number of students studying abroad respectively. A two-variable VAR model of order p is a two-variable autoregression in which two equations are estimated; in each equation, the variable on the left-hand side is regressed on p-lags of itself and p-lags of the other variable. For each</w:t>
      </w:r>
      <w:r w:rsidRPr="00205B07">
        <w:rPr>
          <w:spacing w:val="-4"/>
        </w:rPr>
        <w:t xml:space="preserve"> </w:t>
      </w:r>
      <w:r w:rsidRPr="00205B07">
        <w:t>of</w:t>
      </w:r>
      <w:r w:rsidRPr="00205B07">
        <w:rPr>
          <w:spacing w:val="-4"/>
        </w:rPr>
        <w:t xml:space="preserve"> </w:t>
      </w:r>
      <w:r w:rsidRPr="00205B07">
        <w:t>the</w:t>
      </w:r>
      <w:r w:rsidRPr="00205B07">
        <w:rPr>
          <w:spacing w:val="-4"/>
        </w:rPr>
        <w:t xml:space="preserve"> </w:t>
      </w:r>
      <w:r w:rsidRPr="00205B07">
        <w:t>three</w:t>
      </w:r>
      <w:r w:rsidRPr="00205B07">
        <w:rPr>
          <w:spacing w:val="-4"/>
        </w:rPr>
        <w:t xml:space="preserve"> </w:t>
      </w:r>
      <w:r w:rsidRPr="00205B07">
        <w:t>VAR</w:t>
      </w:r>
      <w:r w:rsidRPr="00205B07">
        <w:rPr>
          <w:spacing w:val="-4"/>
        </w:rPr>
        <w:t xml:space="preserve"> </w:t>
      </w:r>
      <w:r w:rsidRPr="00205B07">
        <w:t>models</w:t>
      </w:r>
      <w:r w:rsidRPr="00205B07">
        <w:rPr>
          <w:spacing w:val="-4"/>
        </w:rPr>
        <w:t xml:space="preserve"> </w:t>
      </w:r>
      <w:r w:rsidRPr="00205B07">
        <w:t>I</w:t>
      </w:r>
      <w:r w:rsidRPr="00205B07">
        <w:rPr>
          <w:spacing w:val="-4"/>
        </w:rPr>
        <w:t xml:space="preserve"> </w:t>
      </w:r>
      <w:r w:rsidRPr="00205B07">
        <w:t>construct,</w:t>
      </w:r>
      <w:r w:rsidRPr="00205B07">
        <w:rPr>
          <w:spacing w:val="-4"/>
        </w:rPr>
        <w:t xml:space="preserve"> </w:t>
      </w:r>
      <w:r w:rsidRPr="00205B07">
        <w:t>in</w:t>
      </w:r>
      <w:r w:rsidRPr="00205B07">
        <w:rPr>
          <w:spacing w:val="-4"/>
        </w:rPr>
        <w:t xml:space="preserve"> </w:t>
      </w:r>
      <w:r w:rsidRPr="00205B07">
        <w:t>the</w:t>
      </w:r>
      <w:r w:rsidRPr="00205B07">
        <w:rPr>
          <w:spacing w:val="-4"/>
        </w:rPr>
        <w:t xml:space="preserve"> </w:t>
      </w:r>
      <w:r w:rsidRPr="00205B07">
        <w:t>first</w:t>
      </w:r>
      <w:r w:rsidRPr="00205B07">
        <w:rPr>
          <w:spacing w:val="-4"/>
        </w:rPr>
        <w:t xml:space="preserve"> </w:t>
      </w:r>
      <w:r w:rsidRPr="00205B07">
        <w:t>equation,</w:t>
      </w:r>
      <w:r w:rsidRPr="00205B07">
        <w:rPr>
          <w:spacing w:val="-3"/>
        </w:rPr>
        <w:t xml:space="preserve"> </w:t>
      </w:r>
      <w:r w:rsidRPr="00205B07">
        <w:t>I</w:t>
      </w:r>
      <w:r w:rsidRPr="00205B07">
        <w:rPr>
          <w:spacing w:val="-4"/>
        </w:rPr>
        <w:t xml:space="preserve"> </w:t>
      </w:r>
      <w:r w:rsidRPr="00205B07">
        <w:t>will</w:t>
      </w:r>
      <w:r w:rsidRPr="00205B07">
        <w:rPr>
          <w:spacing w:val="-4"/>
        </w:rPr>
        <w:t xml:space="preserve"> </w:t>
      </w:r>
      <w:r w:rsidRPr="00205B07">
        <w:t>regress</w:t>
      </w:r>
      <w:r w:rsidRPr="00205B07">
        <w:rPr>
          <w:spacing w:val="-4"/>
        </w:rPr>
        <w:t xml:space="preserve"> </w:t>
      </w:r>
      <w:r w:rsidRPr="00205B07">
        <w:t>the</w:t>
      </w:r>
      <w:r w:rsidRPr="00205B07">
        <w:rPr>
          <w:spacing w:val="-4"/>
        </w:rPr>
        <w:t xml:space="preserve"> </w:t>
      </w:r>
      <w:r w:rsidRPr="00205B07">
        <w:t>other</w:t>
      </w:r>
      <w:r w:rsidRPr="00205B07">
        <w:rPr>
          <w:spacing w:val="-4"/>
        </w:rPr>
        <w:t xml:space="preserve"> </w:t>
      </w:r>
      <w:r w:rsidRPr="00205B07">
        <w:t>variable</w:t>
      </w:r>
      <w:r w:rsidRPr="00205B07">
        <w:rPr>
          <w:spacing w:val="-4"/>
        </w:rPr>
        <w:t xml:space="preserve"> </w:t>
      </w:r>
      <w:r w:rsidRPr="00205B07">
        <w:t>on p lags of itself and p lags of the number of films and TV series. In the second equation, I will regress the number of films and TV series on p lags of itself and p lags of the other variable. According to Diebold, one key advantage of a VAR model is that it allows for cross-variable dynamics (pp.</w:t>
      </w:r>
      <w:r w:rsidRPr="00205B07">
        <w:rPr>
          <w:spacing w:val="-1"/>
        </w:rPr>
        <w:t xml:space="preserve"> </w:t>
      </w:r>
      <w:r w:rsidRPr="00205B07">
        <w:t>499).</w:t>
      </w:r>
    </w:p>
    <w:p w14:paraId="6229151D"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5D1BF34B" w14:textId="23110B9C" w:rsidR="00152CCC" w:rsidRPr="00205B07" w:rsidRDefault="00E65C5E" w:rsidP="00116CCA">
      <w:pPr>
        <w:pStyle w:val="BodyText"/>
        <w:spacing w:before="117" w:line="480" w:lineRule="auto"/>
        <w:ind w:firstLine="720"/>
        <w:contextualSpacing/>
        <w:jc w:val="both"/>
      </w:pPr>
      <w:r w:rsidRPr="00205B07">
        <w:lastRenderedPageBreak/>
        <w:t xml:space="preserve">After finishing evaluating VAR models, I will conduct Granger causality test for each of the models. The theory of Granger causality was developed in the 1960s by Clive Granger, and it states that if a variable Y1 “Granger causes” a variable Y2, then the past values of Y1 should improve the prediction of Y2 compared to using the past values of Y2 alone. Granger causality test will reveal the direction of the causal relationship should there </w:t>
      </w:r>
      <w:r w:rsidR="00B709A2" w:rsidRPr="00205B07">
        <w:t>exist</w:t>
      </w:r>
      <w:r w:rsidRPr="00205B07">
        <w:t xml:space="preserve"> any.</w:t>
      </w:r>
    </w:p>
    <w:p w14:paraId="14516475" w14:textId="77777777" w:rsidR="00152CCC" w:rsidRPr="00205B07" w:rsidRDefault="00E65C5E" w:rsidP="00116CCA">
      <w:pPr>
        <w:pStyle w:val="BodyText"/>
        <w:spacing w:line="480" w:lineRule="auto"/>
        <w:ind w:firstLine="720"/>
        <w:contextualSpacing/>
        <w:jc w:val="both"/>
      </w:pPr>
      <w:r w:rsidRPr="00205B07">
        <w:t>I</w:t>
      </w:r>
      <w:r w:rsidRPr="00205B07">
        <w:rPr>
          <w:spacing w:val="-3"/>
        </w:rPr>
        <w:t xml:space="preserve"> </w:t>
      </w:r>
      <w:r w:rsidRPr="00205B07">
        <w:t>will</w:t>
      </w:r>
      <w:r w:rsidRPr="00205B07">
        <w:rPr>
          <w:spacing w:val="-3"/>
        </w:rPr>
        <w:t xml:space="preserve"> </w:t>
      </w:r>
      <w:r w:rsidRPr="00205B07">
        <w:t>use</w:t>
      </w:r>
      <w:r w:rsidRPr="00205B07">
        <w:rPr>
          <w:spacing w:val="-3"/>
        </w:rPr>
        <w:t xml:space="preserve"> </w:t>
      </w:r>
      <w:r w:rsidRPr="00205B07">
        <w:t>R’s</w:t>
      </w:r>
      <w:r w:rsidRPr="00205B07">
        <w:rPr>
          <w:spacing w:val="-3"/>
        </w:rPr>
        <w:t xml:space="preserve"> </w:t>
      </w:r>
      <w:r w:rsidRPr="00205B07">
        <w:t>VARselect()</w:t>
      </w:r>
      <w:r w:rsidRPr="00205B07">
        <w:rPr>
          <w:spacing w:val="-3"/>
        </w:rPr>
        <w:t xml:space="preserve"> </w:t>
      </w:r>
      <w:r w:rsidRPr="00205B07">
        <w:t>function</w:t>
      </w:r>
      <w:r w:rsidRPr="00205B07">
        <w:rPr>
          <w:spacing w:val="-3"/>
        </w:rPr>
        <w:t xml:space="preserve"> </w:t>
      </w:r>
      <w:r w:rsidRPr="00205B07">
        <w:t>to</w:t>
      </w:r>
      <w:r w:rsidRPr="00205B07">
        <w:rPr>
          <w:spacing w:val="-3"/>
        </w:rPr>
        <w:t xml:space="preserve"> </w:t>
      </w:r>
      <w:r w:rsidRPr="00205B07">
        <w:t>select</w:t>
      </w:r>
      <w:r w:rsidRPr="00205B07">
        <w:rPr>
          <w:spacing w:val="-3"/>
        </w:rPr>
        <w:t xml:space="preserve"> </w:t>
      </w:r>
      <w:r w:rsidRPr="00205B07">
        <w:t>the</w:t>
      </w:r>
      <w:r w:rsidRPr="00205B07">
        <w:rPr>
          <w:spacing w:val="-3"/>
        </w:rPr>
        <w:t xml:space="preserve"> </w:t>
      </w:r>
      <w:r w:rsidRPr="00205B07">
        <w:t>optimal</w:t>
      </w:r>
      <w:r w:rsidRPr="00205B07">
        <w:rPr>
          <w:spacing w:val="-3"/>
        </w:rPr>
        <w:t xml:space="preserve"> </w:t>
      </w:r>
      <w:r w:rsidRPr="00205B07">
        <w:t>value</w:t>
      </w:r>
      <w:r w:rsidRPr="00205B07">
        <w:rPr>
          <w:spacing w:val="-3"/>
        </w:rPr>
        <w:t xml:space="preserve"> </w:t>
      </w:r>
      <w:r w:rsidRPr="00205B07">
        <w:t>of</w:t>
      </w:r>
      <w:r w:rsidRPr="00205B07">
        <w:rPr>
          <w:spacing w:val="-3"/>
        </w:rPr>
        <w:t xml:space="preserve"> </w:t>
      </w:r>
      <w:r w:rsidRPr="00205B07">
        <w:t>p</w:t>
      </w:r>
      <w:r w:rsidRPr="00205B07">
        <w:rPr>
          <w:spacing w:val="-3"/>
        </w:rPr>
        <w:t xml:space="preserve"> </w:t>
      </w:r>
      <w:r w:rsidRPr="00205B07">
        <w:t>for</w:t>
      </w:r>
      <w:r w:rsidRPr="00205B07">
        <w:rPr>
          <w:spacing w:val="-3"/>
        </w:rPr>
        <w:t xml:space="preserve"> </w:t>
      </w:r>
      <w:r w:rsidRPr="00205B07">
        <w:t>each</w:t>
      </w:r>
      <w:r w:rsidRPr="00205B07">
        <w:rPr>
          <w:spacing w:val="-2"/>
        </w:rPr>
        <w:t xml:space="preserve"> </w:t>
      </w:r>
      <w:r w:rsidRPr="00205B07">
        <w:t>model.</w:t>
      </w:r>
      <w:r w:rsidRPr="00205B07">
        <w:rPr>
          <w:spacing w:val="-3"/>
        </w:rPr>
        <w:t xml:space="preserve"> </w:t>
      </w:r>
      <w:r w:rsidRPr="00205B07">
        <w:t>Taken into account the disadvantage of a more complex model (according to the parsimony principle), I selected</w:t>
      </w:r>
      <w:r w:rsidRPr="00205B07">
        <w:rPr>
          <w:spacing w:val="-8"/>
        </w:rPr>
        <w:t xml:space="preserve"> </w:t>
      </w:r>
      <w:r w:rsidRPr="00205B07">
        <w:t>the</w:t>
      </w:r>
      <w:r w:rsidRPr="00205B07">
        <w:rPr>
          <w:spacing w:val="-8"/>
        </w:rPr>
        <w:t xml:space="preserve"> </w:t>
      </w:r>
      <w:r w:rsidRPr="00205B07">
        <w:t>value</w:t>
      </w:r>
      <w:r w:rsidRPr="00205B07">
        <w:rPr>
          <w:spacing w:val="-7"/>
        </w:rPr>
        <w:t xml:space="preserve"> </w:t>
      </w:r>
      <w:r w:rsidRPr="00205B07">
        <w:t>of</w:t>
      </w:r>
      <w:r w:rsidRPr="00205B07">
        <w:rPr>
          <w:spacing w:val="-8"/>
        </w:rPr>
        <w:t xml:space="preserve"> </w:t>
      </w:r>
      <w:r w:rsidRPr="00205B07">
        <w:t>lags</w:t>
      </w:r>
      <w:r w:rsidRPr="00205B07">
        <w:rPr>
          <w:spacing w:val="-8"/>
        </w:rPr>
        <w:t xml:space="preserve"> </w:t>
      </w:r>
      <w:r w:rsidRPr="00205B07">
        <w:t>based</w:t>
      </w:r>
      <w:r w:rsidRPr="00205B07">
        <w:rPr>
          <w:spacing w:val="-7"/>
        </w:rPr>
        <w:t xml:space="preserve"> </w:t>
      </w:r>
      <w:r w:rsidRPr="00205B07">
        <w:t>on</w:t>
      </w:r>
      <w:r w:rsidRPr="00205B07">
        <w:rPr>
          <w:spacing w:val="-8"/>
        </w:rPr>
        <w:t xml:space="preserve"> </w:t>
      </w:r>
      <w:r w:rsidRPr="00205B07">
        <w:t>SC.</w:t>
      </w:r>
      <w:r w:rsidRPr="00205B07">
        <w:rPr>
          <w:spacing w:val="-6"/>
        </w:rPr>
        <w:t xml:space="preserve"> </w:t>
      </w:r>
      <w:r w:rsidRPr="00205B07">
        <w:t>I</w:t>
      </w:r>
      <w:r w:rsidRPr="00205B07">
        <w:rPr>
          <w:spacing w:val="-8"/>
        </w:rPr>
        <w:t xml:space="preserve"> </w:t>
      </w:r>
      <w:r w:rsidRPr="00205B07">
        <w:t>constructed</w:t>
      </w:r>
      <w:r w:rsidRPr="00205B07">
        <w:rPr>
          <w:spacing w:val="-8"/>
        </w:rPr>
        <w:t xml:space="preserve"> </w:t>
      </w:r>
      <w:r w:rsidRPr="00205B07">
        <w:t>a</w:t>
      </w:r>
      <w:r w:rsidRPr="00205B07">
        <w:rPr>
          <w:spacing w:val="-7"/>
        </w:rPr>
        <w:t xml:space="preserve"> </w:t>
      </w:r>
      <w:r w:rsidRPr="00205B07">
        <w:t>VAR</w:t>
      </w:r>
      <w:r w:rsidRPr="00205B07">
        <w:rPr>
          <w:spacing w:val="-8"/>
        </w:rPr>
        <w:t xml:space="preserve"> </w:t>
      </w:r>
      <w:r w:rsidRPr="00205B07">
        <w:t>(2)</w:t>
      </w:r>
      <w:r w:rsidRPr="00205B07">
        <w:rPr>
          <w:spacing w:val="-7"/>
        </w:rPr>
        <w:t xml:space="preserve"> </w:t>
      </w:r>
      <w:r w:rsidRPr="00205B07">
        <w:t>model</w:t>
      </w:r>
      <w:r w:rsidRPr="00205B07">
        <w:rPr>
          <w:spacing w:val="-8"/>
        </w:rPr>
        <w:t xml:space="preserve"> </w:t>
      </w:r>
      <w:r w:rsidRPr="00205B07">
        <w:t>for</w:t>
      </w:r>
      <w:r w:rsidRPr="00205B07">
        <w:rPr>
          <w:spacing w:val="-8"/>
        </w:rPr>
        <w:t xml:space="preserve"> </w:t>
      </w:r>
      <w:r w:rsidRPr="00205B07">
        <w:t>the</w:t>
      </w:r>
      <w:r w:rsidRPr="00205B07">
        <w:rPr>
          <w:spacing w:val="-7"/>
        </w:rPr>
        <w:t xml:space="preserve"> </w:t>
      </w:r>
      <w:r w:rsidRPr="00205B07">
        <w:t>number</w:t>
      </w:r>
      <w:r w:rsidRPr="00205B07">
        <w:rPr>
          <w:spacing w:val="-8"/>
        </w:rPr>
        <w:t xml:space="preserve"> </w:t>
      </w:r>
      <w:r w:rsidRPr="00205B07">
        <w:t>of</w:t>
      </w:r>
      <w:r w:rsidRPr="00205B07">
        <w:rPr>
          <w:spacing w:val="-8"/>
        </w:rPr>
        <w:t xml:space="preserve"> </w:t>
      </w:r>
      <w:r w:rsidRPr="00205B07">
        <w:t>films</w:t>
      </w:r>
      <w:r w:rsidRPr="00205B07">
        <w:rPr>
          <w:spacing w:val="-7"/>
        </w:rPr>
        <w:t xml:space="preserve"> </w:t>
      </w:r>
      <w:r w:rsidRPr="00205B07">
        <w:t>and TV</w:t>
      </w:r>
      <w:r w:rsidRPr="00205B07">
        <w:rPr>
          <w:spacing w:val="-3"/>
        </w:rPr>
        <w:t xml:space="preserve"> </w:t>
      </w:r>
      <w:r w:rsidRPr="00205B07">
        <w:t>series</w:t>
      </w:r>
      <w:r w:rsidRPr="00205B07">
        <w:rPr>
          <w:spacing w:val="-3"/>
        </w:rPr>
        <w:t xml:space="preserve"> </w:t>
      </w:r>
      <w:r w:rsidRPr="00205B07">
        <w:t>and</w:t>
      </w:r>
      <w:r w:rsidRPr="00205B07">
        <w:rPr>
          <w:spacing w:val="-3"/>
        </w:rPr>
        <w:t xml:space="preserve"> </w:t>
      </w:r>
      <w:r w:rsidRPr="00205B07">
        <w:t>TFR</w:t>
      </w:r>
      <w:r w:rsidRPr="00205B07">
        <w:rPr>
          <w:spacing w:val="-3"/>
        </w:rPr>
        <w:t xml:space="preserve"> </w:t>
      </w:r>
      <w:r w:rsidRPr="00205B07">
        <w:t>(equation</w:t>
      </w:r>
      <w:r w:rsidRPr="00205B07">
        <w:rPr>
          <w:spacing w:val="-3"/>
        </w:rPr>
        <w:t xml:space="preserve"> </w:t>
      </w:r>
      <w:r w:rsidRPr="00205B07">
        <w:t>(1)</w:t>
      </w:r>
      <w:r w:rsidRPr="00205B07">
        <w:rPr>
          <w:spacing w:val="-3"/>
        </w:rPr>
        <w:t xml:space="preserve"> </w:t>
      </w:r>
      <w:r w:rsidRPr="00205B07">
        <w:t>and</w:t>
      </w:r>
      <w:r w:rsidRPr="00205B07">
        <w:rPr>
          <w:spacing w:val="-3"/>
        </w:rPr>
        <w:t xml:space="preserve"> </w:t>
      </w:r>
      <w:r w:rsidRPr="00205B07">
        <w:t>(2)),</w:t>
      </w:r>
      <w:r w:rsidRPr="00205B07">
        <w:rPr>
          <w:spacing w:val="-2"/>
        </w:rPr>
        <w:t xml:space="preserve"> </w:t>
      </w:r>
      <w:r w:rsidRPr="00205B07">
        <w:t>a</w:t>
      </w:r>
      <w:r w:rsidRPr="00205B07">
        <w:rPr>
          <w:spacing w:val="-3"/>
        </w:rPr>
        <w:t xml:space="preserve"> </w:t>
      </w:r>
      <w:r w:rsidRPr="00205B07">
        <w:t>VAR(3)</w:t>
      </w:r>
      <w:r w:rsidRPr="00205B07">
        <w:rPr>
          <w:spacing w:val="-3"/>
        </w:rPr>
        <w:t xml:space="preserve"> </w:t>
      </w:r>
      <w:r w:rsidRPr="00205B07">
        <w:t>model</w:t>
      </w:r>
      <w:r w:rsidRPr="00205B07">
        <w:rPr>
          <w:spacing w:val="-3"/>
        </w:rPr>
        <w:t xml:space="preserve"> </w:t>
      </w:r>
      <w:r w:rsidRPr="00205B07">
        <w:t>for</w:t>
      </w:r>
      <w:r w:rsidRPr="00205B07">
        <w:rPr>
          <w:spacing w:val="-3"/>
        </w:rPr>
        <w:t xml:space="preserve"> </w:t>
      </w:r>
      <w:r w:rsidRPr="00205B07">
        <w:t>the</w:t>
      </w:r>
      <w:r w:rsidRPr="00205B07">
        <w:rPr>
          <w:spacing w:val="-3"/>
        </w:rPr>
        <w:t xml:space="preserve"> </w:t>
      </w:r>
      <w:r w:rsidRPr="00205B07">
        <w:t>number</w:t>
      </w:r>
      <w:r w:rsidRPr="00205B07">
        <w:rPr>
          <w:spacing w:val="-3"/>
        </w:rPr>
        <w:t xml:space="preserve"> </w:t>
      </w:r>
      <w:r w:rsidRPr="00205B07">
        <w:t>of</w:t>
      </w:r>
      <w:r w:rsidRPr="00205B07">
        <w:rPr>
          <w:spacing w:val="-3"/>
        </w:rPr>
        <w:t xml:space="preserve"> </w:t>
      </w:r>
      <w:r w:rsidRPr="00205B07">
        <w:t>films</w:t>
      </w:r>
      <w:r w:rsidRPr="00205B07">
        <w:rPr>
          <w:spacing w:val="-2"/>
        </w:rPr>
        <w:t xml:space="preserve"> </w:t>
      </w:r>
      <w:r w:rsidRPr="00205B07">
        <w:t>and</w:t>
      </w:r>
      <w:r w:rsidRPr="00205B07">
        <w:rPr>
          <w:spacing w:val="-3"/>
        </w:rPr>
        <w:t xml:space="preserve"> </w:t>
      </w:r>
      <w:r w:rsidRPr="00205B07">
        <w:t>TV</w:t>
      </w:r>
      <w:r w:rsidRPr="00205B07">
        <w:rPr>
          <w:spacing w:val="-3"/>
        </w:rPr>
        <w:t xml:space="preserve"> </w:t>
      </w:r>
      <w:r w:rsidRPr="00205B07">
        <w:t>series and</w:t>
      </w:r>
      <w:r w:rsidRPr="00205B07">
        <w:rPr>
          <w:spacing w:val="-10"/>
        </w:rPr>
        <w:t xml:space="preserve"> </w:t>
      </w:r>
      <w:r w:rsidRPr="00205B07">
        <w:t>the</w:t>
      </w:r>
      <w:r w:rsidRPr="00205B07">
        <w:rPr>
          <w:spacing w:val="-10"/>
        </w:rPr>
        <w:t xml:space="preserve"> </w:t>
      </w:r>
      <w:r w:rsidRPr="00205B07">
        <w:t>female</w:t>
      </w:r>
      <w:r w:rsidRPr="00205B07">
        <w:rPr>
          <w:spacing w:val="-10"/>
        </w:rPr>
        <w:t xml:space="preserve"> </w:t>
      </w:r>
      <w:r w:rsidRPr="00205B07">
        <w:t>mean</w:t>
      </w:r>
      <w:r w:rsidRPr="00205B07">
        <w:rPr>
          <w:spacing w:val="-10"/>
        </w:rPr>
        <w:t xml:space="preserve"> </w:t>
      </w:r>
      <w:r w:rsidRPr="00205B07">
        <w:t>first</w:t>
      </w:r>
      <w:r w:rsidRPr="00205B07">
        <w:rPr>
          <w:spacing w:val="-10"/>
        </w:rPr>
        <w:t xml:space="preserve"> </w:t>
      </w:r>
      <w:r w:rsidRPr="00205B07">
        <w:t>marriage</w:t>
      </w:r>
      <w:r w:rsidRPr="00205B07">
        <w:rPr>
          <w:spacing w:val="-10"/>
        </w:rPr>
        <w:t xml:space="preserve"> </w:t>
      </w:r>
      <w:r w:rsidRPr="00205B07">
        <w:t>age</w:t>
      </w:r>
      <w:r w:rsidRPr="00205B07">
        <w:rPr>
          <w:spacing w:val="-10"/>
        </w:rPr>
        <w:t xml:space="preserve"> </w:t>
      </w:r>
      <w:r w:rsidRPr="00205B07">
        <w:t>(equation</w:t>
      </w:r>
      <w:r w:rsidRPr="00205B07">
        <w:rPr>
          <w:spacing w:val="-10"/>
        </w:rPr>
        <w:t xml:space="preserve"> </w:t>
      </w:r>
      <w:r w:rsidRPr="00205B07">
        <w:t>(3)</w:t>
      </w:r>
      <w:r w:rsidRPr="00205B07">
        <w:rPr>
          <w:spacing w:val="-10"/>
        </w:rPr>
        <w:t xml:space="preserve"> </w:t>
      </w:r>
      <w:r w:rsidRPr="00205B07">
        <w:t>and</w:t>
      </w:r>
      <w:r w:rsidRPr="00205B07">
        <w:rPr>
          <w:spacing w:val="-10"/>
        </w:rPr>
        <w:t xml:space="preserve"> </w:t>
      </w:r>
      <w:r w:rsidRPr="00205B07">
        <w:t>(4)),</w:t>
      </w:r>
      <w:r w:rsidRPr="00205B07">
        <w:rPr>
          <w:spacing w:val="-10"/>
        </w:rPr>
        <w:t xml:space="preserve"> </w:t>
      </w:r>
      <w:r w:rsidRPr="00205B07">
        <w:t>and</w:t>
      </w:r>
      <w:r w:rsidRPr="00205B07">
        <w:rPr>
          <w:spacing w:val="-10"/>
        </w:rPr>
        <w:t xml:space="preserve"> </w:t>
      </w:r>
      <w:r w:rsidRPr="00205B07">
        <w:t>a</w:t>
      </w:r>
      <w:r w:rsidRPr="00205B07">
        <w:rPr>
          <w:spacing w:val="-10"/>
        </w:rPr>
        <w:t xml:space="preserve"> </w:t>
      </w:r>
      <w:r w:rsidRPr="00205B07">
        <w:t>VAR(5)</w:t>
      </w:r>
      <w:r w:rsidRPr="00205B07">
        <w:rPr>
          <w:spacing w:val="-10"/>
        </w:rPr>
        <w:t xml:space="preserve"> </w:t>
      </w:r>
      <w:r w:rsidRPr="00205B07">
        <w:t>model</w:t>
      </w:r>
      <w:r w:rsidRPr="00205B07">
        <w:rPr>
          <w:spacing w:val="-10"/>
        </w:rPr>
        <w:t xml:space="preserve"> </w:t>
      </w:r>
      <w:r w:rsidRPr="00205B07">
        <w:t>for</w:t>
      </w:r>
      <w:r w:rsidRPr="00205B07">
        <w:rPr>
          <w:spacing w:val="-10"/>
        </w:rPr>
        <w:t xml:space="preserve"> </w:t>
      </w:r>
      <w:r w:rsidRPr="00205B07">
        <w:t>the</w:t>
      </w:r>
      <w:r w:rsidRPr="00205B07">
        <w:rPr>
          <w:spacing w:val="-10"/>
        </w:rPr>
        <w:t xml:space="preserve"> </w:t>
      </w:r>
      <w:r w:rsidRPr="00205B07">
        <w:t>number of films and TV series and the number of students studying abroad (equation (5) and</w:t>
      </w:r>
      <w:r w:rsidRPr="00205B07">
        <w:rPr>
          <w:spacing w:val="-10"/>
        </w:rPr>
        <w:t xml:space="preserve"> </w:t>
      </w:r>
      <w:r w:rsidRPr="00205B07">
        <w:t>(6)).</w:t>
      </w:r>
    </w:p>
    <w:p w14:paraId="118798AD" w14:textId="77777777" w:rsidR="00152CCC" w:rsidRPr="00205B07" w:rsidRDefault="00E65C5E" w:rsidP="00116CCA">
      <w:pPr>
        <w:pStyle w:val="BodyText"/>
        <w:spacing w:before="1" w:line="480" w:lineRule="auto"/>
        <w:contextualSpacing/>
        <w:jc w:val="both"/>
      </w:pPr>
      <w:r w:rsidRPr="00205B07">
        <w:t>VAR (2) model:</w:t>
      </w:r>
    </w:p>
    <w:p w14:paraId="19F8D2DB" w14:textId="2405861E" w:rsidR="00B92F53" w:rsidRPr="00205B07" w:rsidRDefault="009063A9" w:rsidP="003A73B3">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TFR</m:t>
            </m:r>
          </m:e>
          <m:sub>
            <m:r>
              <w:rPr>
                <w:rFonts w:ascii="Cambria Math" w:hAnsi="Cambria Math"/>
              </w:rPr>
              <m:t>t</m:t>
            </m:r>
          </m:sub>
        </m:sSub>
        <m:r>
          <w:rPr>
            <w:rFonts w:ascii="Cambria Math" w:hAnsi="Cambria Math"/>
          </w:rPr>
          <m:t xml:space="preserve">=1.524*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-0.639*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+1.052*</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+2.404*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00B92F53" w:rsidRPr="00205B07">
        <w:rPr>
          <w:i/>
        </w:rPr>
        <w:t xml:space="preserve"> </w:t>
      </w:r>
      <w:r w:rsidR="00B92F53" w:rsidRPr="00205B07">
        <w:t xml:space="preserve">                                                 </w:t>
      </w:r>
      <w:r w:rsidR="00205B07">
        <w:t xml:space="preserve">                       </w:t>
      </w:r>
      <w:r w:rsidR="00B92F53" w:rsidRPr="00205B07">
        <w:t xml:space="preserve">       </w:t>
      </w:r>
      <w:r w:rsidR="003A73B3">
        <w:t xml:space="preserve">                                </w:t>
      </w:r>
      <w:r w:rsidR="00B92F53" w:rsidRPr="00205B07">
        <w:t>(1)</w:t>
      </w:r>
    </w:p>
    <w:p w14:paraId="79BDE343" w14:textId="6F185820" w:rsidR="00B92F53" w:rsidRPr="00205B07" w:rsidRDefault="009063A9" w:rsidP="003A73B3">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NumFilmTV</m:t>
            </m:r>
          </m:e>
          <m:sub>
            <m:r>
              <w:rPr>
                <w:rFonts w:ascii="Cambria Math" w:hAnsi="Cambria Math"/>
              </w:rPr>
              <m:t>t</m:t>
            </m:r>
          </m:sub>
        </m:sSub>
        <m:r>
          <w:rPr>
            <w:rFonts w:ascii="Cambria Math" w:hAnsi="Cambria Math"/>
          </w:rPr>
          <m:t xml:space="preserve">=194.014 *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-97.684 *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 xml:space="preserve">+0.606 </m:t>
        </m:r>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 xml:space="preserve">+0.08967*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00376B68" w:rsidRPr="00205B07">
        <w:t xml:space="preserve">                                   </w:t>
      </w:r>
      <w:r w:rsidR="003A73B3">
        <w:t xml:space="preserve">                                                       </w:t>
      </w:r>
      <w:r w:rsidR="00376B68" w:rsidRPr="00205B07">
        <w:t xml:space="preserve"> </w:t>
      </w:r>
      <w:r w:rsidR="003A73B3">
        <w:t xml:space="preserve">  </w:t>
      </w:r>
      <w:r w:rsidR="00376B68" w:rsidRPr="00205B07">
        <w:t>(2)</w:t>
      </w:r>
    </w:p>
    <w:p w14:paraId="66F82F90" w14:textId="77777777" w:rsidR="00F674ED" w:rsidRDefault="00E65C5E" w:rsidP="00116CCA">
      <w:pPr>
        <w:spacing w:before="240" w:line="480" w:lineRule="auto"/>
        <w:contextualSpacing/>
        <w:jc w:val="both"/>
        <w:rPr>
          <w:w w:val="105"/>
          <w:sz w:val="24"/>
          <w:szCs w:val="24"/>
        </w:rPr>
      </w:pPr>
      <w:r w:rsidRPr="00205B07">
        <w:rPr>
          <w:w w:val="105"/>
          <w:sz w:val="24"/>
          <w:szCs w:val="24"/>
        </w:rPr>
        <w:t>VAR (3) model:</w:t>
      </w:r>
    </w:p>
    <w:p w14:paraId="00B06E6C" w14:textId="5C6B7161" w:rsidR="00376B68" w:rsidRPr="00F674ED" w:rsidRDefault="00F370DD" w:rsidP="007D69EC">
      <w:pPr>
        <w:spacing w:before="240" w:line="480" w:lineRule="auto"/>
        <w:ind w:left="720" w:hanging="720"/>
        <w:contextualSpacing/>
        <w:jc w:val="both"/>
        <w:rPr>
          <w:w w:val="105"/>
          <w:sz w:val="24"/>
          <w:szCs w:val="24"/>
        </w:rPr>
      </w:pPr>
      <m:oMath>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m:t>
            </m:r>
          </m:sub>
        </m:sSub>
        <m:r>
          <w:rPr>
            <w:rFonts w:ascii="Cambria Math" w:hAnsi="Cambria Math"/>
            <w:sz w:val="24"/>
            <w:szCs w:val="24"/>
          </w:rPr>
          <m:t>=0.743</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-0.675</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+0.701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m:t>
        </m:r>
        <m:r>
          <w:rPr>
            <w:rFonts w:ascii="Cambria Math" w:hAnsi="Cambria Math"/>
            <w:sz w:val="24"/>
            <w:szCs w:val="24"/>
          </w:rPr>
          <m:t>002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+0.</m:t>
        </m:r>
        <m:r>
          <w:rPr>
            <w:rFonts w:ascii="Cambria Math" w:hAnsi="Cambria Math"/>
            <w:sz w:val="24"/>
            <w:szCs w:val="24"/>
          </w:rPr>
          <m:t>034</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-0.</m:t>
        </m:r>
        <m:r>
          <w:rPr>
            <w:rFonts w:ascii="Cambria Math" w:hAnsi="Cambria Math"/>
            <w:sz w:val="24"/>
            <w:szCs w:val="24"/>
          </w:rPr>
          <m:t>022</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sidR="00990745">
        <w:rPr>
          <w:sz w:val="24"/>
          <w:szCs w:val="24"/>
        </w:rPr>
        <w:t xml:space="preserve">         </w:t>
      </w:r>
      <w:r w:rsidR="00997CDA">
        <w:rPr>
          <w:sz w:val="24"/>
          <w:szCs w:val="24"/>
        </w:rPr>
        <w:t>(3)</w:t>
      </w:r>
    </w:p>
    <w:p w14:paraId="0B88E587" w14:textId="72067E12" w:rsidR="00152CCC" w:rsidRPr="00F674ED" w:rsidRDefault="00FA5E97" w:rsidP="00B3186B">
      <w:pPr>
        <w:spacing w:before="240" w:line="480" w:lineRule="auto"/>
        <w:ind w:left="720" w:hanging="720"/>
        <w:contextualSpacing/>
        <w:jc w:val="both"/>
        <w:rPr>
          <w:sz w:val="24"/>
          <w:szCs w:val="24"/>
        </w:rPr>
      </w:pPr>
      <m:oMath>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m:t>
            </m:r>
          </m:sub>
        </m:sSub>
        <m:r>
          <w:rPr>
            <w:rFonts w:ascii="Cambria Math" w:hAnsi="Cambria Math"/>
            <w:sz w:val="24"/>
            <w:szCs w:val="24"/>
          </w:rPr>
          <m:t>=10.377</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-21.713</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m:t>
        </m:r>
        <m:r>
          <w:rPr>
            <w:rFonts w:ascii="Cambria Math" w:hAnsi="Cambria Math"/>
            <w:sz w:val="24"/>
            <w:szCs w:val="24"/>
          </w:rPr>
          <m:t>18.055</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+0.328*</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+0.129*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-0.030*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sidR="00DF3D90">
        <w:rPr>
          <w:sz w:val="24"/>
          <w:szCs w:val="24"/>
        </w:rPr>
        <w:t xml:space="preserve"> </w:t>
      </w:r>
      <w:r w:rsidR="00990745">
        <w:rPr>
          <w:sz w:val="24"/>
          <w:szCs w:val="24"/>
        </w:rPr>
        <w:t xml:space="preserve">        (</w:t>
      </w:r>
      <w:r w:rsidR="00930023">
        <w:rPr>
          <w:sz w:val="24"/>
          <w:szCs w:val="24"/>
        </w:rPr>
        <w:t>4)</w:t>
      </w:r>
    </w:p>
    <w:p w14:paraId="1DDA19AE" w14:textId="77777777" w:rsidR="00152CCC" w:rsidRDefault="00E65C5E" w:rsidP="00116CCA">
      <w:pPr>
        <w:spacing w:before="1" w:line="480" w:lineRule="auto"/>
        <w:contextualSpacing/>
        <w:rPr>
          <w:w w:val="105"/>
          <w:sz w:val="24"/>
          <w:szCs w:val="24"/>
        </w:rPr>
      </w:pPr>
      <w:r w:rsidRPr="00205B07">
        <w:rPr>
          <w:w w:val="105"/>
          <w:sz w:val="24"/>
          <w:szCs w:val="24"/>
        </w:rPr>
        <w:t>VAR (5) model:</w:t>
      </w:r>
    </w:p>
    <w:p w14:paraId="1E7E0609" w14:textId="3EFD1F47" w:rsidR="00F674ED" w:rsidRDefault="00F674ED" w:rsidP="00990745">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m:t>
            </m:r>
          </m:sub>
        </m:sSub>
        <m:r>
          <w:rPr>
            <w:rFonts w:ascii="Cambria Math" w:hAnsi="Cambria Math"/>
            <w:w w:val="105"/>
            <w:sz w:val="24"/>
            <w:szCs w:val="24"/>
          </w:rPr>
          <m:t>=1.584</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-0.647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m:t>
        </m:r>
        <m:r>
          <w:rPr>
            <w:rFonts w:ascii="Cambria Math" w:hAnsi="Cambria Math"/>
            <w:w w:val="105"/>
            <w:sz w:val="24"/>
            <w:szCs w:val="24"/>
          </w:rPr>
          <m:t>0.477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m:t>
        </m:r>
        <m:r>
          <w:rPr>
            <w:rFonts w:ascii="Cambria Math" w:hAnsi="Cambria Math"/>
            <w:w w:val="105"/>
            <w:sz w:val="24"/>
            <w:szCs w:val="24"/>
          </w:rPr>
          <w:lastRenderedPageBreak/>
          <m:t>0.437*</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m:t>
        </m:r>
        <m:r>
          <w:rPr>
            <w:rFonts w:ascii="Cambria Math" w:hAnsi="Cambria Math"/>
            <w:w w:val="105"/>
            <w:sz w:val="24"/>
            <w:szCs w:val="24"/>
          </w:rPr>
          <m:t xml:space="preserve">0.702*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m:t>
        </m:r>
        <m:r>
          <w:rPr>
            <w:rFonts w:ascii="Cambria Math" w:hAnsi="Cambria Math"/>
            <w:w w:val="105"/>
            <w:sz w:val="24"/>
            <w:szCs w:val="24"/>
          </w:rPr>
          <m:t>0.</m:t>
        </m:r>
        <m:r>
          <w:rPr>
            <w:rFonts w:ascii="Cambria Math" w:hAnsi="Cambria Math"/>
            <w:w w:val="105"/>
            <w:sz w:val="24"/>
            <w:szCs w:val="24"/>
          </w:rPr>
          <m:t>226</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-1</m:t>
        </m:r>
        <m:r>
          <w:rPr>
            <w:rFonts w:ascii="Cambria Math" w:hAnsi="Cambria Math"/>
            <w:w w:val="105"/>
            <w:sz w:val="24"/>
            <w:szCs w:val="24"/>
          </w:rPr>
          <m:t>.</m:t>
        </m:r>
        <m:r>
          <w:rPr>
            <w:rFonts w:ascii="Cambria Math" w:hAnsi="Cambria Math"/>
            <w:w w:val="105"/>
            <w:sz w:val="24"/>
            <w:szCs w:val="24"/>
          </w:rPr>
          <m:t>487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m:t>
        </m:r>
        <m:r>
          <w:rPr>
            <w:rFonts w:ascii="Cambria Math" w:hAnsi="Cambria Math"/>
            <w:w w:val="105"/>
            <w:sz w:val="24"/>
            <w:szCs w:val="24"/>
          </w:rPr>
          <m:t>1.962</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-1.370*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-2.037*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sidR="004C665F">
        <w:rPr>
          <w:w w:val="105"/>
          <w:sz w:val="24"/>
          <w:szCs w:val="24"/>
        </w:rPr>
        <w:t xml:space="preserve">              </w:t>
      </w:r>
      <w:r w:rsidR="00990745">
        <w:rPr>
          <w:w w:val="105"/>
          <w:sz w:val="24"/>
          <w:szCs w:val="24"/>
        </w:rPr>
        <w:t xml:space="preserve">                                                                                  </w:t>
      </w:r>
      <w:r w:rsidR="00D23D9C">
        <w:rPr>
          <w:w w:val="105"/>
          <w:sz w:val="24"/>
          <w:szCs w:val="24"/>
        </w:rPr>
        <w:t>(5)</w:t>
      </w:r>
    </w:p>
    <w:p w14:paraId="3F34EF7A" w14:textId="74D989DA" w:rsidR="004C665F" w:rsidRDefault="004C665F" w:rsidP="00990745">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m:t>
            </m:r>
          </m:sub>
        </m:sSub>
        <m:r>
          <w:rPr>
            <w:rFonts w:ascii="Cambria Math" w:hAnsi="Cambria Math"/>
            <w:w w:val="105"/>
            <w:sz w:val="24"/>
            <w:szCs w:val="24"/>
          </w:rPr>
          <m:t>=0.308</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+ 0.009</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 </m:t>
        </m:r>
        <m:r>
          <w:rPr>
            <w:rFonts w:ascii="Cambria Math" w:hAnsi="Cambria Math"/>
            <w:w w:val="105"/>
            <w:sz w:val="24"/>
            <w:szCs w:val="24"/>
          </w:rPr>
          <m:t>0.</m:t>
        </m:r>
        <m:r>
          <w:rPr>
            <w:rFonts w:ascii="Cambria Math" w:hAnsi="Cambria Math"/>
            <w:w w:val="105"/>
            <w:sz w:val="24"/>
            <w:szCs w:val="24"/>
          </w:rPr>
          <m:t>363</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m:t>
        </m:r>
        <m:r>
          <w:rPr>
            <w:rFonts w:ascii="Cambria Math" w:hAnsi="Cambria Math"/>
            <w:w w:val="105"/>
            <w:sz w:val="24"/>
            <w:szCs w:val="24"/>
          </w:rPr>
          <m:t>084</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+0.</m:t>
        </m:r>
        <m:r>
          <w:rPr>
            <w:rFonts w:ascii="Cambria Math" w:hAnsi="Cambria Math"/>
            <w:w w:val="105"/>
            <w:sz w:val="24"/>
            <w:szCs w:val="24"/>
          </w:rPr>
          <m:t>375</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m:t>
        </m:r>
        <m:r>
          <w:rPr>
            <w:rFonts w:ascii="Cambria Math" w:hAnsi="Cambria Math"/>
            <w:w w:val="105"/>
            <w:sz w:val="24"/>
            <w:szCs w:val="24"/>
          </w:rPr>
          <m:t>1.225</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-1.4</m:t>
        </m:r>
        <m:r>
          <w:rPr>
            <w:rFonts w:ascii="Cambria Math" w:hAnsi="Cambria Math"/>
            <w:w w:val="105"/>
            <w:sz w:val="24"/>
            <w:szCs w:val="24"/>
          </w:rPr>
          <m:t>08</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-1.</m:t>
        </m:r>
        <m:r>
          <w:rPr>
            <w:rFonts w:ascii="Cambria Math" w:hAnsi="Cambria Math"/>
            <w:w w:val="105"/>
            <w:sz w:val="24"/>
            <w:szCs w:val="24"/>
          </w:rPr>
          <m:t>696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m:t>
        </m:r>
        <m:r>
          <w:rPr>
            <w:rFonts w:ascii="Cambria Math" w:hAnsi="Cambria Math"/>
            <w:w w:val="105"/>
            <w:sz w:val="24"/>
            <w:szCs w:val="24"/>
          </w:rPr>
          <m:t>0.436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-2.</m:t>
        </m:r>
        <m:r>
          <w:rPr>
            <w:rFonts w:ascii="Cambria Math" w:hAnsi="Cambria Math"/>
            <w:w w:val="105"/>
            <w:sz w:val="24"/>
            <w:szCs w:val="24"/>
          </w:rPr>
          <m:t>256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sidR="00E563A8">
        <w:rPr>
          <w:w w:val="105"/>
          <w:sz w:val="24"/>
          <w:szCs w:val="24"/>
        </w:rPr>
        <w:t xml:space="preserve">                                                                                      </w:t>
      </w:r>
      <w:r w:rsidR="00990745">
        <w:rPr>
          <w:w w:val="105"/>
          <w:sz w:val="24"/>
          <w:szCs w:val="24"/>
        </w:rPr>
        <w:t xml:space="preserve">          </w:t>
      </w:r>
      <w:r w:rsidR="00E563A8">
        <w:rPr>
          <w:w w:val="105"/>
          <w:sz w:val="24"/>
          <w:szCs w:val="24"/>
        </w:rPr>
        <w:t>(6)</w:t>
      </w:r>
    </w:p>
    <w:p w14:paraId="639C46C7" w14:textId="77777777" w:rsidR="00152CCC" w:rsidRPr="00205B07" w:rsidRDefault="00152CCC" w:rsidP="00116CCA">
      <w:pPr>
        <w:pStyle w:val="BodyText"/>
        <w:contextualSpacing/>
      </w:pPr>
    </w:p>
    <w:p w14:paraId="7D54296A" w14:textId="77777777" w:rsidR="00152CCC" w:rsidRPr="00205B07" w:rsidRDefault="00E65C5E" w:rsidP="007A277F">
      <w:pPr>
        <w:pStyle w:val="BodyText"/>
        <w:spacing w:line="480" w:lineRule="auto"/>
        <w:ind w:firstLine="720"/>
        <w:contextualSpacing/>
        <w:jc w:val="both"/>
      </w:pPr>
      <w:r w:rsidRPr="00205B07">
        <w:t>After evaluating the three models, I performed the Granger causality test for each model. Table 1 shows the p-value and the direction of causality of each test. The first row shows the p- value for the first equation in each of the three models (equation (1), (3), and (5)), and the second row</w:t>
      </w:r>
      <w:r w:rsidRPr="00205B07">
        <w:rPr>
          <w:spacing w:val="-10"/>
        </w:rPr>
        <w:t xml:space="preserve"> </w:t>
      </w:r>
      <w:r w:rsidRPr="00205B07">
        <w:t>shows</w:t>
      </w:r>
      <w:r w:rsidRPr="00205B07">
        <w:rPr>
          <w:spacing w:val="-10"/>
        </w:rPr>
        <w:t xml:space="preserve"> </w:t>
      </w:r>
      <w:r w:rsidRPr="00205B07">
        <w:t>the</w:t>
      </w:r>
      <w:r w:rsidRPr="00205B07">
        <w:rPr>
          <w:spacing w:val="-10"/>
        </w:rPr>
        <w:t xml:space="preserve"> </w:t>
      </w:r>
      <w:r w:rsidRPr="00205B07">
        <w:t>second</w:t>
      </w:r>
      <w:r w:rsidRPr="00205B07">
        <w:rPr>
          <w:spacing w:val="-10"/>
        </w:rPr>
        <w:t xml:space="preserve"> </w:t>
      </w:r>
      <w:r w:rsidRPr="00205B07">
        <w:t>equation</w:t>
      </w:r>
      <w:r w:rsidRPr="00205B07">
        <w:rPr>
          <w:spacing w:val="-9"/>
        </w:rPr>
        <w:t xml:space="preserve"> </w:t>
      </w:r>
      <w:r w:rsidRPr="00205B07">
        <w:t>in</w:t>
      </w:r>
      <w:r w:rsidRPr="00205B07">
        <w:rPr>
          <w:spacing w:val="-10"/>
        </w:rPr>
        <w:t xml:space="preserve"> </w:t>
      </w:r>
      <w:r w:rsidRPr="00205B07">
        <w:t>each</w:t>
      </w:r>
      <w:r w:rsidRPr="00205B07">
        <w:rPr>
          <w:spacing w:val="-10"/>
        </w:rPr>
        <w:t xml:space="preserve"> </w:t>
      </w:r>
      <w:r w:rsidRPr="00205B07">
        <w:t>of</w:t>
      </w:r>
      <w:r w:rsidRPr="00205B07">
        <w:rPr>
          <w:spacing w:val="-10"/>
        </w:rPr>
        <w:t xml:space="preserve"> </w:t>
      </w:r>
      <w:r w:rsidRPr="00205B07">
        <w:t>the</w:t>
      </w:r>
      <w:r w:rsidRPr="00205B07">
        <w:rPr>
          <w:spacing w:val="-10"/>
        </w:rPr>
        <w:t xml:space="preserve"> </w:t>
      </w:r>
      <w:r w:rsidRPr="00205B07">
        <w:t>three</w:t>
      </w:r>
      <w:r w:rsidRPr="00205B07">
        <w:rPr>
          <w:spacing w:val="-9"/>
        </w:rPr>
        <w:t xml:space="preserve"> </w:t>
      </w:r>
      <w:r w:rsidRPr="00205B07">
        <w:t>models</w:t>
      </w:r>
      <w:r w:rsidRPr="00205B07">
        <w:rPr>
          <w:spacing w:val="-10"/>
        </w:rPr>
        <w:t xml:space="preserve"> </w:t>
      </w:r>
      <w:r w:rsidRPr="00205B07">
        <w:t>(equation</w:t>
      </w:r>
      <w:r w:rsidRPr="00205B07">
        <w:rPr>
          <w:spacing w:val="-10"/>
        </w:rPr>
        <w:t xml:space="preserve"> </w:t>
      </w:r>
      <w:r w:rsidRPr="00205B07">
        <w:t>(2),</w:t>
      </w:r>
      <w:r w:rsidRPr="00205B07">
        <w:rPr>
          <w:spacing w:val="-10"/>
        </w:rPr>
        <w:t xml:space="preserve"> </w:t>
      </w:r>
      <w:r w:rsidRPr="00205B07">
        <w:t>(4),</w:t>
      </w:r>
      <w:r w:rsidRPr="00205B07">
        <w:rPr>
          <w:spacing w:val="-10"/>
        </w:rPr>
        <w:t xml:space="preserve"> </w:t>
      </w:r>
      <w:r w:rsidRPr="00205B07">
        <w:t>and</w:t>
      </w:r>
      <w:r w:rsidRPr="00205B07">
        <w:rPr>
          <w:spacing w:val="-9"/>
        </w:rPr>
        <w:t xml:space="preserve"> </w:t>
      </w:r>
      <w:r w:rsidRPr="00205B07">
        <w:t>(6)).</w:t>
      </w:r>
      <w:r w:rsidRPr="00205B07">
        <w:rPr>
          <w:spacing w:val="-10"/>
        </w:rPr>
        <w:t xml:space="preserve"> </w:t>
      </w:r>
      <w:r w:rsidRPr="00205B07">
        <w:t>The</w:t>
      </w:r>
      <w:r w:rsidRPr="00205B07">
        <w:rPr>
          <w:spacing w:val="-10"/>
        </w:rPr>
        <w:t xml:space="preserve"> </w:t>
      </w:r>
      <w:r w:rsidRPr="00205B07">
        <w:t>smaller p-value of the two indicates the direction of the Granger causality, i.e., past values of the number of films and TV series helps predict the value of TFR at a significan level of less than 0.005; past values of the number of films and TV series helps predict the mean age of first marriage at a significant level of 0.005 to 0.01; past values of the number of students studying abroad helps predict the number of films and TV series relevant to “early love” at a significant level of 0.01 to 0.05.</w:t>
      </w:r>
    </w:p>
    <w:p w14:paraId="5DA28D6A" w14:textId="77777777" w:rsidR="00152CCC" w:rsidRPr="00205B07" w:rsidRDefault="00152CCC" w:rsidP="00282C1A">
      <w:pPr>
        <w:pStyle w:val="BodyText"/>
        <w:spacing w:before="1"/>
        <w:contextualSpacing/>
      </w:pPr>
    </w:p>
    <w:tbl>
      <w:tblPr>
        <w:tblW w:w="9448" w:type="dxa"/>
        <w:tblInd w:w="-69" w:type="dxa"/>
        <w:tblLayout w:type="fixed"/>
        <w:tblCellMar>
          <w:left w:w="0" w:type="dxa"/>
          <w:right w:w="0" w:type="dxa"/>
        </w:tblCellMar>
        <w:tblLook w:val="01E0" w:firstRow="1" w:lastRow="1" w:firstColumn="1" w:lastColumn="1" w:noHBand="0" w:noVBand="0"/>
      </w:tblPr>
      <w:tblGrid>
        <w:gridCol w:w="3241"/>
        <w:gridCol w:w="2077"/>
        <w:gridCol w:w="2211"/>
        <w:gridCol w:w="1919"/>
      </w:tblGrid>
      <w:tr w:rsidR="003676BB" w:rsidRPr="00205B07" w14:paraId="7A312251" w14:textId="77777777" w:rsidTr="003676BB">
        <w:trPr>
          <w:trHeight w:val="439"/>
        </w:trPr>
        <w:tc>
          <w:tcPr>
            <w:tcW w:w="3241" w:type="dxa"/>
            <w:tcBorders>
              <w:top w:val="single" w:sz="4" w:space="0" w:color="000000"/>
              <w:bottom w:val="single" w:sz="4" w:space="0" w:color="000000"/>
            </w:tcBorders>
          </w:tcPr>
          <w:p w14:paraId="4017F75F" w14:textId="77777777" w:rsidR="00152CCC" w:rsidRPr="00205B07" w:rsidRDefault="00E65C5E" w:rsidP="00282C1A">
            <w:pPr>
              <w:pStyle w:val="TableParagraph"/>
              <w:contextualSpacing/>
              <w:rPr>
                <w:sz w:val="24"/>
                <w:szCs w:val="24"/>
              </w:rPr>
            </w:pPr>
            <w:r w:rsidRPr="00205B07">
              <w:rPr>
                <w:w w:val="105"/>
                <w:sz w:val="24"/>
                <w:szCs w:val="24"/>
              </w:rPr>
              <w:t>Equation</w:t>
            </w:r>
          </w:p>
        </w:tc>
        <w:tc>
          <w:tcPr>
            <w:tcW w:w="2077" w:type="dxa"/>
            <w:tcBorders>
              <w:top w:val="single" w:sz="4" w:space="0" w:color="000000"/>
              <w:bottom w:val="single" w:sz="4" w:space="0" w:color="000000"/>
            </w:tcBorders>
          </w:tcPr>
          <w:p w14:paraId="7279C582" w14:textId="77777777" w:rsidR="00152CCC" w:rsidRPr="00205B07" w:rsidRDefault="00152CCC" w:rsidP="00282C1A">
            <w:pPr>
              <w:pStyle w:val="TableParagraph"/>
              <w:spacing w:before="0"/>
              <w:contextualSpacing/>
              <w:rPr>
                <w:sz w:val="24"/>
                <w:szCs w:val="24"/>
              </w:rPr>
            </w:pPr>
          </w:p>
        </w:tc>
        <w:tc>
          <w:tcPr>
            <w:tcW w:w="2211" w:type="dxa"/>
            <w:tcBorders>
              <w:top w:val="single" w:sz="4" w:space="0" w:color="000000"/>
              <w:bottom w:val="single" w:sz="4" w:space="0" w:color="000000"/>
            </w:tcBorders>
          </w:tcPr>
          <w:p w14:paraId="449B0FCD" w14:textId="77777777" w:rsidR="00152CCC" w:rsidRPr="00E77D2A" w:rsidRDefault="00E65C5E" w:rsidP="00282C1A">
            <w:pPr>
              <w:pStyle w:val="TableParagraph"/>
              <w:contextualSpacing/>
              <w:rPr>
                <w:i/>
                <w:sz w:val="24"/>
                <w:szCs w:val="24"/>
              </w:rPr>
            </w:pPr>
            <w:r w:rsidRPr="00E77D2A">
              <w:rPr>
                <w:i/>
                <w:w w:val="105"/>
                <w:sz w:val="24"/>
                <w:szCs w:val="24"/>
              </w:rPr>
              <w:t>Exogenous Variables</w:t>
            </w:r>
          </w:p>
        </w:tc>
        <w:tc>
          <w:tcPr>
            <w:tcW w:w="1919" w:type="dxa"/>
            <w:tcBorders>
              <w:top w:val="single" w:sz="4" w:space="0" w:color="000000"/>
              <w:bottom w:val="single" w:sz="4" w:space="0" w:color="000000"/>
            </w:tcBorders>
          </w:tcPr>
          <w:p w14:paraId="0BBA03D1" w14:textId="77777777" w:rsidR="00152CCC" w:rsidRPr="00205B07" w:rsidRDefault="00152CCC" w:rsidP="00282C1A">
            <w:pPr>
              <w:pStyle w:val="TableParagraph"/>
              <w:spacing w:before="0"/>
              <w:contextualSpacing/>
              <w:rPr>
                <w:sz w:val="24"/>
                <w:szCs w:val="24"/>
              </w:rPr>
            </w:pPr>
          </w:p>
        </w:tc>
      </w:tr>
      <w:tr w:rsidR="003676BB" w:rsidRPr="00205B07" w14:paraId="5D8BDA2C" w14:textId="77777777" w:rsidTr="003676BB">
        <w:trPr>
          <w:trHeight w:val="197"/>
        </w:trPr>
        <w:tc>
          <w:tcPr>
            <w:tcW w:w="3241" w:type="dxa"/>
            <w:tcBorders>
              <w:top w:val="single" w:sz="4" w:space="0" w:color="000000"/>
            </w:tcBorders>
          </w:tcPr>
          <w:p w14:paraId="49FE82DF" w14:textId="77777777" w:rsidR="00152CCC" w:rsidRPr="00205B07" w:rsidRDefault="00152CCC" w:rsidP="00282C1A">
            <w:pPr>
              <w:pStyle w:val="TableParagraph"/>
              <w:spacing w:before="0"/>
              <w:contextualSpacing/>
              <w:jc w:val="center"/>
              <w:rPr>
                <w:sz w:val="24"/>
                <w:szCs w:val="24"/>
              </w:rPr>
            </w:pPr>
          </w:p>
        </w:tc>
        <w:tc>
          <w:tcPr>
            <w:tcW w:w="2077" w:type="dxa"/>
            <w:tcBorders>
              <w:top w:val="single" w:sz="4" w:space="0" w:color="000000"/>
            </w:tcBorders>
            <w:vAlign w:val="center"/>
          </w:tcPr>
          <w:p w14:paraId="43EF922F"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TFR</w:t>
            </w:r>
          </w:p>
        </w:tc>
        <w:tc>
          <w:tcPr>
            <w:tcW w:w="2211" w:type="dxa"/>
            <w:tcBorders>
              <w:top w:val="single" w:sz="4" w:space="0" w:color="000000"/>
            </w:tcBorders>
            <w:vAlign w:val="center"/>
          </w:tcPr>
          <w:p w14:paraId="58C7E180"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Mean Age</w:t>
            </w:r>
          </w:p>
        </w:tc>
        <w:tc>
          <w:tcPr>
            <w:tcW w:w="1919" w:type="dxa"/>
            <w:tcBorders>
              <w:top w:val="single" w:sz="4" w:space="0" w:color="000000"/>
            </w:tcBorders>
            <w:vAlign w:val="center"/>
          </w:tcPr>
          <w:p w14:paraId="0722CFD5"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Number of</w:t>
            </w:r>
          </w:p>
        </w:tc>
      </w:tr>
      <w:tr w:rsidR="003676BB" w:rsidRPr="00205B07" w14:paraId="481B135E" w14:textId="77777777" w:rsidTr="003676BB">
        <w:trPr>
          <w:trHeight w:val="187"/>
        </w:trPr>
        <w:tc>
          <w:tcPr>
            <w:tcW w:w="3241" w:type="dxa"/>
            <w:tcBorders>
              <w:bottom w:val="single" w:sz="4" w:space="0" w:color="000000"/>
            </w:tcBorders>
          </w:tcPr>
          <w:p w14:paraId="593DA1E0"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vAlign w:val="center"/>
          </w:tcPr>
          <w:p w14:paraId="2C77EAB0" w14:textId="77777777" w:rsidR="00152CCC" w:rsidRPr="00E77D2A" w:rsidRDefault="00152CCC" w:rsidP="00282C1A">
            <w:pPr>
              <w:pStyle w:val="TableParagraph"/>
              <w:spacing w:before="0"/>
              <w:contextualSpacing/>
              <w:jc w:val="center"/>
              <w:rPr>
                <w:i/>
                <w:sz w:val="24"/>
                <w:szCs w:val="24"/>
              </w:rPr>
            </w:pPr>
          </w:p>
        </w:tc>
        <w:tc>
          <w:tcPr>
            <w:tcW w:w="2211" w:type="dxa"/>
            <w:tcBorders>
              <w:bottom w:val="single" w:sz="4" w:space="0" w:color="000000"/>
            </w:tcBorders>
            <w:vAlign w:val="center"/>
          </w:tcPr>
          <w:p w14:paraId="0F733363" w14:textId="77777777" w:rsidR="00152CCC" w:rsidRPr="00E77D2A" w:rsidRDefault="00152CCC" w:rsidP="00282C1A">
            <w:pPr>
              <w:pStyle w:val="TableParagraph"/>
              <w:spacing w:before="0"/>
              <w:contextualSpacing/>
              <w:jc w:val="center"/>
              <w:rPr>
                <w:i/>
                <w:sz w:val="24"/>
                <w:szCs w:val="24"/>
              </w:rPr>
            </w:pPr>
          </w:p>
        </w:tc>
        <w:tc>
          <w:tcPr>
            <w:tcW w:w="1919" w:type="dxa"/>
            <w:tcBorders>
              <w:bottom w:val="single" w:sz="4" w:space="0" w:color="000000"/>
            </w:tcBorders>
            <w:vAlign w:val="center"/>
          </w:tcPr>
          <w:p w14:paraId="51872173" w14:textId="77777777" w:rsidR="00152CCC" w:rsidRPr="00E77D2A" w:rsidRDefault="00E65C5E" w:rsidP="00282C1A">
            <w:pPr>
              <w:pStyle w:val="TableParagraph"/>
              <w:spacing w:before="4" w:line="205" w:lineRule="exact"/>
              <w:contextualSpacing/>
              <w:jc w:val="center"/>
              <w:rPr>
                <w:i/>
                <w:sz w:val="24"/>
                <w:szCs w:val="24"/>
              </w:rPr>
            </w:pPr>
            <w:r w:rsidRPr="00E77D2A">
              <w:rPr>
                <w:i/>
                <w:w w:val="105"/>
                <w:sz w:val="24"/>
                <w:szCs w:val="24"/>
              </w:rPr>
              <w:t>Students</w:t>
            </w:r>
          </w:p>
        </w:tc>
      </w:tr>
      <w:tr w:rsidR="003676BB" w:rsidRPr="00205B07" w14:paraId="2A843799" w14:textId="77777777" w:rsidTr="003676BB">
        <w:trPr>
          <w:trHeight w:val="553"/>
        </w:trPr>
        <w:tc>
          <w:tcPr>
            <w:tcW w:w="3241" w:type="dxa"/>
            <w:tcBorders>
              <w:top w:val="single" w:sz="4" w:space="0" w:color="000000"/>
              <w:bottom w:val="single" w:sz="4" w:space="0" w:color="000000"/>
            </w:tcBorders>
          </w:tcPr>
          <w:p w14:paraId="51C2C7C7" w14:textId="77777777" w:rsidR="00152CCC" w:rsidRPr="00205B07" w:rsidRDefault="00E65C5E" w:rsidP="00282C1A">
            <w:pPr>
              <w:pStyle w:val="TableParagraph"/>
              <w:contextualSpacing/>
              <w:rPr>
                <w:sz w:val="24"/>
                <w:szCs w:val="24"/>
              </w:rPr>
            </w:pPr>
            <w:r w:rsidRPr="00205B07">
              <w:rPr>
                <w:w w:val="105"/>
                <w:sz w:val="24"/>
                <w:szCs w:val="24"/>
              </w:rPr>
              <w:t>Variable ~ lags(NumFilmTV)</w:t>
            </w:r>
          </w:p>
        </w:tc>
        <w:tc>
          <w:tcPr>
            <w:tcW w:w="2077" w:type="dxa"/>
            <w:tcBorders>
              <w:top w:val="single" w:sz="4" w:space="0" w:color="000000"/>
              <w:bottom w:val="single" w:sz="4" w:space="0" w:color="000000"/>
            </w:tcBorders>
          </w:tcPr>
          <w:p w14:paraId="3876F3D6" w14:textId="6B5D6943" w:rsidR="00152CCC" w:rsidRPr="00205B07" w:rsidRDefault="00E65C5E" w:rsidP="00282C1A">
            <w:pPr>
              <w:pStyle w:val="TableParagraph"/>
              <w:spacing w:before="0" w:line="237" w:lineRule="exact"/>
              <w:contextualSpacing/>
              <w:rPr>
                <w:sz w:val="24"/>
                <w:szCs w:val="24"/>
              </w:rPr>
            </w:pPr>
            <w:r w:rsidRPr="00205B07">
              <w:rPr>
                <w:color w:val="262626"/>
                <w:spacing w:val="1"/>
                <w:w w:val="103"/>
                <w:sz w:val="24"/>
                <w:szCs w:val="24"/>
              </w:rPr>
              <w:t>3</w:t>
            </w:r>
            <w:r w:rsidRPr="00205B07">
              <w:rPr>
                <w:color w:val="262626"/>
                <w:w w:val="103"/>
                <w:sz w:val="24"/>
                <w:szCs w:val="24"/>
              </w:rPr>
              <w:t>.</w:t>
            </w:r>
            <w:r w:rsidRPr="00205B07">
              <w:rPr>
                <w:color w:val="262626"/>
                <w:spacing w:val="1"/>
                <w:w w:val="103"/>
                <w:sz w:val="24"/>
                <w:szCs w:val="24"/>
              </w:rPr>
              <w:t>623*</w:t>
            </w:r>
            <w:r w:rsidR="00E77D2A">
              <w:rPr>
                <w:color w:val="262626"/>
                <w:spacing w:val="1"/>
                <w:w w:val="103"/>
                <w:sz w:val="24"/>
                <w:szCs w:val="24"/>
              </w:rPr>
              <w:t xml:space="preserve"> </w:t>
            </w:r>
            <m:oMath>
              <m:sSup>
                <m:sSupPr>
                  <m:ctrlPr>
                    <w:rPr>
                      <w:rFonts w:ascii="Cambria Math" w:hAnsi="Cambria Math"/>
                      <w:i/>
                      <w:color w:val="262626"/>
                      <w:spacing w:val="1"/>
                      <w:w w:val="103"/>
                      <w:sz w:val="24"/>
                      <w:szCs w:val="24"/>
                    </w:rPr>
                  </m:ctrlPr>
                </m:sSupPr>
                <m:e>
                  <m:r>
                    <w:rPr>
                      <w:rFonts w:ascii="Cambria Math" w:hAnsi="Cambria Math"/>
                      <w:color w:val="262626"/>
                      <w:spacing w:val="1"/>
                      <w:w w:val="103"/>
                      <w:sz w:val="24"/>
                      <w:szCs w:val="24"/>
                    </w:rPr>
                    <m:t>10</m:t>
                  </m:r>
                </m:e>
                <m:sup>
                  <m:r>
                    <w:rPr>
                      <w:rFonts w:ascii="Cambria Math" w:hAnsi="Cambria Math"/>
                      <w:color w:val="262626"/>
                      <w:spacing w:val="1"/>
                      <w:w w:val="103"/>
                      <w:sz w:val="24"/>
                      <w:szCs w:val="24"/>
                    </w:rPr>
                    <m:t>-5</m:t>
                  </m:r>
                </m:sup>
              </m:sSup>
            </m:oMath>
          </w:p>
          <w:p w14:paraId="46752AB7" w14:textId="24654DA3" w:rsidR="00152CCC" w:rsidRPr="00205B07" w:rsidRDefault="00E77D2A" w:rsidP="00452523">
            <w:pPr>
              <w:pStyle w:val="TableParagraph"/>
              <w:spacing w:before="8"/>
              <w:contextualSpacing/>
              <w:rPr>
                <w:sz w:val="24"/>
                <w:szCs w:val="24"/>
              </w:rPr>
            </w:pPr>
            <w:r>
              <w:rPr>
                <w:color w:val="262626"/>
                <w:w w:val="105"/>
                <w:sz w:val="24"/>
                <w:szCs w:val="24"/>
              </w:rPr>
              <w:t>**</w:t>
            </w:r>
            <w:r w:rsidR="00E65C5E" w:rsidRPr="00205B07">
              <w:rPr>
                <w:color w:val="262626"/>
                <w:w w:val="105"/>
                <w:sz w:val="24"/>
                <w:szCs w:val="24"/>
              </w:rPr>
              <w:t>*</w:t>
            </w:r>
          </w:p>
        </w:tc>
        <w:tc>
          <w:tcPr>
            <w:tcW w:w="2211" w:type="dxa"/>
            <w:tcBorders>
              <w:top w:val="single" w:sz="4" w:space="0" w:color="000000"/>
              <w:bottom w:val="single" w:sz="4" w:space="0" w:color="000000"/>
            </w:tcBorders>
          </w:tcPr>
          <w:p w14:paraId="17F47D62" w14:textId="77777777" w:rsidR="00152CCC" w:rsidRPr="00205B07" w:rsidRDefault="00E65C5E" w:rsidP="00282C1A">
            <w:pPr>
              <w:pStyle w:val="TableParagraph"/>
              <w:contextualSpacing/>
              <w:rPr>
                <w:sz w:val="24"/>
                <w:szCs w:val="24"/>
              </w:rPr>
            </w:pPr>
            <w:r w:rsidRPr="00205B07">
              <w:rPr>
                <w:color w:val="262626"/>
                <w:w w:val="105"/>
                <w:sz w:val="24"/>
                <w:szCs w:val="24"/>
              </w:rPr>
              <w:t>0.003387</w:t>
            </w:r>
          </w:p>
          <w:p w14:paraId="197AD658" w14:textId="77777777" w:rsidR="00152CCC" w:rsidRPr="00205B07" w:rsidRDefault="00E65C5E" w:rsidP="00282C1A">
            <w:pPr>
              <w:pStyle w:val="TableParagraph"/>
              <w:spacing w:before="11"/>
              <w:contextualSpacing/>
              <w:rPr>
                <w:sz w:val="24"/>
                <w:szCs w:val="24"/>
              </w:rPr>
            </w:pPr>
            <w:r w:rsidRPr="00205B07">
              <w:rPr>
                <w:color w:val="262626"/>
                <w:w w:val="105"/>
                <w:sz w:val="24"/>
                <w:szCs w:val="24"/>
              </w:rPr>
              <w:t>**</w:t>
            </w:r>
          </w:p>
        </w:tc>
        <w:tc>
          <w:tcPr>
            <w:tcW w:w="1919" w:type="dxa"/>
            <w:tcBorders>
              <w:top w:val="single" w:sz="4" w:space="0" w:color="000000"/>
              <w:bottom w:val="single" w:sz="4" w:space="0" w:color="000000"/>
            </w:tcBorders>
          </w:tcPr>
          <w:p w14:paraId="187DBB39" w14:textId="77777777" w:rsidR="00152CCC" w:rsidRPr="00205B07" w:rsidRDefault="00E65C5E" w:rsidP="00282C1A">
            <w:pPr>
              <w:pStyle w:val="TableParagraph"/>
              <w:contextualSpacing/>
              <w:rPr>
                <w:sz w:val="24"/>
                <w:szCs w:val="24"/>
              </w:rPr>
            </w:pPr>
            <w:r w:rsidRPr="00205B07">
              <w:rPr>
                <w:color w:val="262626"/>
                <w:w w:val="105"/>
                <w:sz w:val="24"/>
                <w:szCs w:val="24"/>
              </w:rPr>
              <w:t>0.4076</w:t>
            </w:r>
          </w:p>
        </w:tc>
      </w:tr>
      <w:tr w:rsidR="003676BB" w:rsidRPr="00205B07" w14:paraId="3F60A183" w14:textId="77777777" w:rsidTr="003676BB">
        <w:trPr>
          <w:trHeight w:val="197"/>
        </w:trPr>
        <w:tc>
          <w:tcPr>
            <w:tcW w:w="3241" w:type="dxa"/>
            <w:tcBorders>
              <w:top w:val="single" w:sz="4" w:space="0" w:color="000000"/>
            </w:tcBorders>
          </w:tcPr>
          <w:p w14:paraId="2D55C3C5" w14:textId="77777777" w:rsidR="00152CCC" w:rsidRPr="00205B07" w:rsidRDefault="00E65C5E" w:rsidP="00282C1A">
            <w:pPr>
              <w:pStyle w:val="TableParagraph"/>
              <w:spacing w:line="206" w:lineRule="exact"/>
              <w:contextualSpacing/>
              <w:rPr>
                <w:sz w:val="24"/>
                <w:szCs w:val="24"/>
              </w:rPr>
            </w:pPr>
            <w:r w:rsidRPr="00205B07">
              <w:rPr>
                <w:w w:val="105"/>
                <w:sz w:val="24"/>
                <w:szCs w:val="24"/>
              </w:rPr>
              <w:t>NumFilmTV ~ lags(variable )</w:t>
            </w:r>
          </w:p>
        </w:tc>
        <w:tc>
          <w:tcPr>
            <w:tcW w:w="2077" w:type="dxa"/>
            <w:tcBorders>
              <w:top w:val="single" w:sz="4" w:space="0" w:color="000000"/>
            </w:tcBorders>
          </w:tcPr>
          <w:p w14:paraId="4E44389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0.4968</w:t>
            </w:r>
          </w:p>
        </w:tc>
        <w:tc>
          <w:tcPr>
            <w:tcW w:w="2211" w:type="dxa"/>
            <w:tcBorders>
              <w:top w:val="single" w:sz="4" w:space="0" w:color="000000"/>
            </w:tcBorders>
          </w:tcPr>
          <w:p w14:paraId="2A3B61B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0.1927</w:t>
            </w:r>
          </w:p>
        </w:tc>
        <w:tc>
          <w:tcPr>
            <w:tcW w:w="1919" w:type="dxa"/>
            <w:tcBorders>
              <w:top w:val="single" w:sz="4" w:space="0" w:color="000000"/>
            </w:tcBorders>
          </w:tcPr>
          <w:p w14:paraId="43200B5C"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0.02798</w:t>
            </w:r>
          </w:p>
        </w:tc>
      </w:tr>
      <w:tr w:rsidR="003676BB" w:rsidRPr="00205B07" w14:paraId="67CD3952" w14:textId="77777777" w:rsidTr="003676BB">
        <w:trPr>
          <w:trHeight w:val="324"/>
        </w:trPr>
        <w:tc>
          <w:tcPr>
            <w:tcW w:w="3241" w:type="dxa"/>
            <w:tcBorders>
              <w:bottom w:val="single" w:sz="4" w:space="0" w:color="000000"/>
            </w:tcBorders>
          </w:tcPr>
          <w:p w14:paraId="7920F74D"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tcPr>
          <w:p w14:paraId="00BC4794" w14:textId="77777777" w:rsidR="00152CCC" w:rsidRPr="00205B07" w:rsidRDefault="00152CCC" w:rsidP="00282C1A">
            <w:pPr>
              <w:pStyle w:val="TableParagraph"/>
              <w:spacing w:before="0"/>
              <w:contextualSpacing/>
              <w:rPr>
                <w:sz w:val="24"/>
                <w:szCs w:val="24"/>
              </w:rPr>
            </w:pPr>
          </w:p>
        </w:tc>
        <w:tc>
          <w:tcPr>
            <w:tcW w:w="2211" w:type="dxa"/>
            <w:tcBorders>
              <w:bottom w:val="single" w:sz="4" w:space="0" w:color="000000"/>
            </w:tcBorders>
          </w:tcPr>
          <w:p w14:paraId="52129CF5" w14:textId="77777777" w:rsidR="00152CCC" w:rsidRPr="00205B07" w:rsidRDefault="00152CCC" w:rsidP="00282C1A">
            <w:pPr>
              <w:pStyle w:val="TableParagraph"/>
              <w:spacing w:before="0"/>
              <w:contextualSpacing/>
              <w:rPr>
                <w:sz w:val="24"/>
                <w:szCs w:val="24"/>
              </w:rPr>
            </w:pPr>
          </w:p>
        </w:tc>
        <w:tc>
          <w:tcPr>
            <w:tcW w:w="1919" w:type="dxa"/>
            <w:tcBorders>
              <w:bottom w:val="single" w:sz="4" w:space="0" w:color="000000"/>
            </w:tcBorders>
          </w:tcPr>
          <w:p w14:paraId="2F1C3295" w14:textId="77777777" w:rsidR="00152CCC" w:rsidRPr="00205B07" w:rsidRDefault="00E65C5E" w:rsidP="002F7C65">
            <w:pPr>
              <w:pStyle w:val="TableParagraph"/>
              <w:keepNext/>
              <w:spacing w:before="4"/>
              <w:contextualSpacing/>
              <w:rPr>
                <w:sz w:val="24"/>
                <w:szCs w:val="24"/>
              </w:rPr>
            </w:pPr>
            <w:r w:rsidRPr="00205B07">
              <w:rPr>
                <w:color w:val="262626"/>
                <w:w w:val="103"/>
                <w:sz w:val="24"/>
                <w:szCs w:val="24"/>
              </w:rPr>
              <w:t>*</w:t>
            </w:r>
          </w:p>
        </w:tc>
      </w:tr>
    </w:tbl>
    <w:p w14:paraId="618D0AB2" w14:textId="7059F18A" w:rsidR="002F7C65" w:rsidRPr="00C1266A" w:rsidRDefault="002F7C65" w:rsidP="00C1266A">
      <w:pPr>
        <w:pStyle w:val="Caption"/>
        <w:rPr>
          <w:color w:val="000000" w:themeColor="text1"/>
          <w:sz w:val="22"/>
          <w:szCs w:val="22"/>
        </w:rPr>
      </w:pPr>
      <w:r w:rsidRPr="0018628E">
        <w:rPr>
          <w:color w:val="000000" w:themeColor="text1"/>
          <w:sz w:val="22"/>
          <w:szCs w:val="22"/>
        </w:rPr>
        <w:t xml:space="preserve">Table </w:t>
      </w:r>
      <w:r w:rsidRPr="0018628E">
        <w:rPr>
          <w:color w:val="000000" w:themeColor="text1"/>
          <w:sz w:val="22"/>
          <w:szCs w:val="22"/>
        </w:rPr>
        <w:fldChar w:fldCharType="begin"/>
      </w:r>
      <w:r w:rsidRPr="0018628E">
        <w:rPr>
          <w:color w:val="000000" w:themeColor="text1"/>
          <w:sz w:val="22"/>
          <w:szCs w:val="22"/>
        </w:rPr>
        <w:instrText xml:space="preserve"> SEQ Table \* ARABIC </w:instrText>
      </w:r>
      <w:r w:rsidRPr="0018628E">
        <w:rPr>
          <w:color w:val="000000" w:themeColor="text1"/>
          <w:sz w:val="22"/>
          <w:szCs w:val="22"/>
        </w:rPr>
        <w:fldChar w:fldCharType="separate"/>
      </w:r>
      <w:r w:rsidRPr="0018628E">
        <w:rPr>
          <w:noProof/>
          <w:color w:val="000000" w:themeColor="text1"/>
          <w:sz w:val="22"/>
          <w:szCs w:val="22"/>
        </w:rPr>
        <w:t>1</w:t>
      </w:r>
      <w:r w:rsidRPr="0018628E">
        <w:rPr>
          <w:color w:val="000000" w:themeColor="text1"/>
          <w:sz w:val="22"/>
          <w:szCs w:val="22"/>
        </w:rPr>
        <w:fldChar w:fldCharType="end"/>
      </w:r>
      <w:r w:rsidRPr="0018628E">
        <w:rPr>
          <w:color w:val="000000" w:themeColor="text1"/>
          <w:sz w:val="22"/>
          <w:szCs w:val="22"/>
        </w:rPr>
        <w:t>: Note: * indicates a causality at a significance level of 0.01 ~ 0.05; ** indicates a causality at a significance level of 0.005 ~ 0.01; *** indicates a causality at a significance level of less than 0.005.</w:t>
      </w:r>
    </w:p>
    <w:p w14:paraId="2165D240" w14:textId="77777777" w:rsidR="00152CCC" w:rsidRPr="00205B07" w:rsidRDefault="00E65C5E" w:rsidP="00C90A82">
      <w:pPr>
        <w:pStyle w:val="BodyText"/>
        <w:spacing w:before="117"/>
        <w:contextualSpacing/>
      </w:pPr>
      <w:r w:rsidRPr="00205B07">
        <w:lastRenderedPageBreak/>
        <w:t>Reference:</w:t>
      </w:r>
    </w:p>
    <w:p w14:paraId="5A3FA0DD" w14:textId="77777777" w:rsidR="00152CCC" w:rsidRPr="00205B07" w:rsidRDefault="00152CCC" w:rsidP="00C90A82">
      <w:pPr>
        <w:pStyle w:val="BodyText"/>
        <w:contextualSpacing/>
      </w:pPr>
    </w:p>
    <w:p w14:paraId="560B204A" w14:textId="6B19F0C1" w:rsidR="00152CCC" w:rsidRPr="00205B07" w:rsidRDefault="00E65C5E" w:rsidP="00C90A82">
      <w:pPr>
        <w:pStyle w:val="BodyText"/>
        <w:spacing w:line="480" w:lineRule="auto"/>
        <w:contextualSpacing/>
      </w:pPr>
      <w:r w:rsidRPr="00205B07">
        <w:t>Diebold, F.X. (2015), Forecasting, Department of Ec</w:t>
      </w:r>
      <w:r w:rsidR="00E6718D">
        <w:t>onomics, University of Pennsyl</w:t>
      </w:r>
      <w:bookmarkStart w:id="0" w:name="_GoBack"/>
      <w:bookmarkEnd w:id="0"/>
      <w:r w:rsidRPr="00205B07">
        <w:t xml:space="preserve">vania, </w:t>
      </w:r>
      <w:hyperlink r:id="rId12">
        <w:r w:rsidRPr="00205B07">
          <w:rPr>
            <w:color w:val="0563C1"/>
            <w:u w:val="single" w:color="0563C1"/>
          </w:rPr>
          <w:t>http://www.ssc.upenn.edu/~fdiebold/Textbooks.html</w:t>
        </w:r>
      </w:hyperlink>
    </w:p>
    <w:p w14:paraId="03E2A734" w14:textId="77777777" w:rsidR="00152CCC" w:rsidRPr="00205B07" w:rsidRDefault="00E65C5E" w:rsidP="00C90A82">
      <w:pPr>
        <w:pStyle w:val="BodyText"/>
        <w:spacing w:line="480" w:lineRule="auto"/>
        <w:contextualSpacing/>
      </w:pPr>
      <w:r w:rsidRPr="00205B07">
        <w:t>Salganik, Matthew J. 2017. Bit by Bit: Social Research in the Digital Age. Princeton, NJ: Princeton University Press. Open review edition.</w:t>
      </w:r>
    </w:p>
    <w:sectPr w:rsidR="00152CCC" w:rsidRPr="00205B07" w:rsidSect="00990745">
      <w:pgSz w:w="12240" w:h="15840"/>
      <w:pgMar w:top="1440" w:right="1440" w:bottom="1440" w:left="1440" w:header="728"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D4315" w14:textId="77777777" w:rsidR="009063A9" w:rsidRDefault="009063A9">
      <w:r>
        <w:separator/>
      </w:r>
    </w:p>
  </w:endnote>
  <w:endnote w:type="continuationSeparator" w:id="0">
    <w:p w14:paraId="499EF05E" w14:textId="77777777" w:rsidR="009063A9" w:rsidRDefault="0090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AD5BD" w14:textId="77777777" w:rsidR="009063A9" w:rsidRDefault="009063A9">
      <w:r>
        <w:separator/>
      </w:r>
    </w:p>
  </w:footnote>
  <w:footnote w:type="continuationSeparator" w:id="0">
    <w:p w14:paraId="022C5F75" w14:textId="77777777" w:rsidR="009063A9" w:rsidRDefault="009063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2B002" w14:textId="79FE65C0" w:rsidR="00152CCC" w:rsidRDefault="00A51B4C">
    <w:pPr>
      <w:pStyle w:val="BodyText"/>
      <w:spacing w:line="14" w:lineRule="auto"/>
      <w:rPr>
        <w:sz w:val="20"/>
      </w:rPr>
    </w:pPr>
    <w:r>
      <w:rPr>
        <w:noProof/>
        <w:lang w:eastAsia="zh-CN"/>
      </w:rPr>
      <mc:AlternateContent>
        <mc:Choice Requires="wps">
          <w:drawing>
            <wp:anchor distT="0" distB="0" distL="114300" distR="114300" simplePos="0" relativeHeight="251657728" behindDoc="1" locked="0" layoutInCell="1" allowOverlap="1" wp14:anchorId="7E6E3DFA" wp14:editId="504ECC3F">
              <wp:simplePos x="0" y="0"/>
              <wp:positionH relativeFrom="page">
                <wp:posOffset>6539230</wp:posOffset>
              </wp:positionH>
              <wp:positionV relativeFrom="page">
                <wp:posOffset>448945</wp:posOffset>
              </wp:positionV>
              <wp:extent cx="351790" cy="211455"/>
              <wp:effectExtent l="0" t="4445" r="508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CA291" w14:textId="77777777" w:rsidR="00152CCC" w:rsidRDefault="00E65C5E">
                          <w:pPr>
                            <w:pStyle w:val="BodyText"/>
                            <w:spacing w:before="23"/>
                            <w:ind w:left="20"/>
                            <w:rPr>
                              <w:rFonts w:ascii="Trebuchet MS"/>
                            </w:rPr>
                          </w:pPr>
                          <w:r>
                            <w:rPr>
                              <w:rFonts w:ascii="Trebuchet MS"/>
                            </w:rPr>
                            <w:t>Dai</w:t>
                          </w:r>
                          <w:r>
                            <w:rPr>
                              <w:rFonts w:ascii="Trebuchet MS"/>
                              <w:spacing w:val="-35"/>
                            </w:rPr>
                            <w:t xml:space="preserve"> </w:t>
                          </w:r>
                          <w:r>
                            <w:fldChar w:fldCharType="begin"/>
                          </w:r>
                          <w:r>
                            <w:rPr>
                              <w:rFonts w:ascii="Trebuchet MS"/>
                            </w:rPr>
                            <w:instrText xml:space="preserve"> PAGE </w:instrText>
                          </w:r>
                          <w:r>
                            <w:fldChar w:fldCharType="separate"/>
                          </w:r>
                          <w:r w:rsidR="00E6718D">
                            <w:rPr>
                              <w:rFonts w:ascii="Trebuchet MS"/>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E3DFA" id="_x0000_t202" coordsize="21600,21600" o:spt="202" path="m0,0l0,21600,21600,21600,21600,0xe">
              <v:stroke joinstyle="miter"/>
              <v:path gradientshapeok="t" o:connecttype="rect"/>
            </v:shapetype>
            <v:shape id="Text Box 1" o:spid="_x0000_s1026" type="#_x0000_t202" style="position:absolute;margin-left:514.9pt;margin-top:35.35pt;width:27.7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" filled="f" stroked="f">
              <v:textbox inset="0,0,0,0">
                <w:txbxContent>
                  <w:p w14:paraId="664CA291" w14:textId="77777777" w:rsidR="00152CCC" w:rsidRDefault="00E65C5E">
                    <w:pPr>
                      <w:pStyle w:val="BodyText"/>
                      <w:spacing w:before="23"/>
                      <w:ind w:left="20"/>
                      <w:rPr>
                        <w:rFonts w:ascii="Trebuchet MS"/>
                      </w:rPr>
                    </w:pPr>
                    <w:r>
                      <w:rPr>
                        <w:rFonts w:ascii="Trebuchet MS"/>
                      </w:rPr>
                      <w:t>Dai</w:t>
                    </w:r>
                    <w:r>
                      <w:rPr>
                        <w:rFonts w:ascii="Trebuchet MS"/>
                        <w:spacing w:val="-35"/>
                      </w:rPr>
                      <w:t xml:space="preserve"> </w:t>
                    </w:r>
                    <w:r>
                      <w:fldChar w:fldCharType="begin"/>
                    </w:r>
                    <w:r>
                      <w:rPr>
                        <w:rFonts w:ascii="Trebuchet MS"/>
                      </w:rPr>
                      <w:instrText xml:space="preserve"> PAGE </w:instrText>
                    </w:r>
                    <w:r>
                      <w:fldChar w:fldCharType="separate"/>
                    </w:r>
                    <w:r w:rsidR="00E6718D">
                      <w:rPr>
                        <w:rFonts w:ascii="Trebuchet MS"/>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E264C"/>
    <w:multiLevelType w:val="hybridMultilevel"/>
    <w:tmpl w:val="B466279E"/>
    <w:lvl w:ilvl="0" w:tplc="5364795A">
      <w:start w:val="1"/>
      <w:numFmt w:val="decimal"/>
      <w:lvlText w:val="%1."/>
      <w:lvlJc w:val="left"/>
      <w:pPr>
        <w:ind w:left="832" w:hanging="360"/>
        <w:jc w:val="left"/>
      </w:pPr>
      <w:rPr>
        <w:rFonts w:ascii="Times New Roman" w:eastAsia="Times New Roman" w:hAnsi="Times New Roman" w:cs="Times New Roman" w:hint="default"/>
        <w:spacing w:val="-1"/>
        <w:w w:val="100"/>
        <w:sz w:val="24"/>
        <w:szCs w:val="24"/>
      </w:rPr>
    </w:lvl>
    <w:lvl w:ilvl="1" w:tplc="F022F6CA">
      <w:numFmt w:val="bullet"/>
      <w:lvlText w:val="•"/>
      <w:lvlJc w:val="left"/>
      <w:pPr>
        <w:ind w:left="840" w:hanging="360"/>
      </w:pPr>
      <w:rPr>
        <w:rFonts w:hint="default"/>
      </w:rPr>
    </w:lvl>
    <w:lvl w:ilvl="2" w:tplc="4FA28BF8">
      <w:numFmt w:val="bullet"/>
      <w:lvlText w:val="•"/>
      <w:lvlJc w:val="left"/>
      <w:pPr>
        <w:ind w:left="1860" w:hanging="360"/>
      </w:pPr>
      <w:rPr>
        <w:rFonts w:hint="default"/>
      </w:rPr>
    </w:lvl>
    <w:lvl w:ilvl="3" w:tplc="0A9EB48A">
      <w:numFmt w:val="bullet"/>
      <w:lvlText w:val="•"/>
      <w:lvlJc w:val="left"/>
      <w:pPr>
        <w:ind w:left="2880" w:hanging="360"/>
      </w:pPr>
      <w:rPr>
        <w:rFonts w:hint="default"/>
      </w:rPr>
    </w:lvl>
    <w:lvl w:ilvl="4" w:tplc="89424CF4">
      <w:numFmt w:val="bullet"/>
      <w:lvlText w:val="•"/>
      <w:lvlJc w:val="left"/>
      <w:pPr>
        <w:ind w:left="3900" w:hanging="360"/>
      </w:pPr>
      <w:rPr>
        <w:rFonts w:hint="default"/>
      </w:rPr>
    </w:lvl>
    <w:lvl w:ilvl="5" w:tplc="A0A8D55C">
      <w:numFmt w:val="bullet"/>
      <w:lvlText w:val="•"/>
      <w:lvlJc w:val="left"/>
      <w:pPr>
        <w:ind w:left="4920" w:hanging="360"/>
      </w:pPr>
      <w:rPr>
        <w:rFonts w:hint="default"/>
      </w:rPr>
    </w:lvl>
    <w:lvl w:ilvl="6" w:tplc="B6D6DE50">
      <w:numFmt w:val="bullet"/>
      <w:lvlText w:val="•"/>
      <w:lvlJc w:val="left"/>
      <w:pPr>
        <w:ind w:left="5940" w:hanging="360"/>
      </w:pPr>
      <w:rPr>
        <w:rFonts w:hint="default"/>
      </w:rPr>
    </w:lvl>
    <w:lvl w:ilvl="7" w:tplc="5E008484">
      <w:numFmt w:val="bullet"/>
      <w:lvlText w:val="•"/>
      <w:lvlJc w:val="left"/>
      <w:pPr>
        <w:ind w:left="6960" w:hanging="360"/>
      </w:pPr>
      <w:rPr>
        <w:rFonts w:hint="default"/>
      </w:rPr>
    </w:lvl>
    <w:lvl w:ilvl="8" w:tplc="3D428414">
      <w:numFmt w:val="bullet"/>
      <w:lvlText w:val="•"/>
      <w:lvlJc w:val="left"/>
      <w:pPr>
        <w:ind w:left="79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CC"/>
    <w:rsid w:val="00116C86"/>
    <w:rsid w:val="00116CCA"/>
    <w:rsid w:val="00152CCC"/>
    <w:rsid w:val="0018628E"/>
    <w:rsid w:val="00205B07"/>
    <w:rsid w:val="00282C1A"/>
    <w:rsid w:val="002F7C65"/>
    <w:rsid w:val="0031036A"/>
    <w:rsid w:val="003676BB"/>
    <w:rsid w:val="00376B68"/>
    <w:rsid w:val="003A73B3"/>
    <w:rsid w:val="003F6E8D"/>
    <w:rsid w:val="00452523"/>
    <w:rsid w:val="004C665F"/>
    <w:rsid w:val="007A277F"/>
    <w:rsid w:val="007B2162"/>
    <w:rsid w:val="007D69EC"/>
    <w:rsid w:val="009063A9"/>
    <w:rsid w:val="00930023"/>
    <w:rsid w:val="00945600"/>
    <w:rsid w:val="00990745"/>
    <w:rsid w:val="00997CDA"/>
    <w:rsid w:val="00A51B4C"/>
    <w:rsid w:val="00A55EDC"/>
    <w:rsid w:val="00AF5B52"/>
    <w:rsid w:val="00B3186B"/>
    <w:rsid w:val="00B709A2"/>
    <w:rsid w:val="00B92F53"/>
    <w:rsid w:val="00C1266A"/>
    <w:rsid w:val="00C85769"/>
    <w:rsid w:val="00C90A82"/>
    <w:rsid w:val="00C91634"/>
    <w:rsid w:val="00D23D9C"/>
    <w:rsid w:val="00D40CAE"/>
    <w:rsid w:val="00DF3D90"/>
    <w:rsid w:val="00E14379"/>
    <w:rsid w:val="00E563A8"/>
    <w:rsid w:val="00E65C5E"/>
    <w:rsid w:val="00E6718D"/>
    <w:rsid w:val="00E77D2A"/>
    <w:rsid w:val="00F370DD"/>
    <w:rsid w:val="00F674ED"/>
    <w:rsid w:val="00FA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AC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pPr>
      <w:spacing w:before="5"/>
    </w:pPr>
  </w:style>
  <w:style w:type="character" w:styleId="PlaceholderText">
    <w:name w:val="Placeholder Text"/>
    <w:basedOn w:val="DefaultParagraphFont"/>
    <w:uiPriority w:val="99"/>
    <w:semiHidden/>
    <w:rsid w:val="00B92F53"/>
    <w:rPr>
      <w:color w:val="808080"/>
    </w:rPr>
  </w:style>
  <w:style w:type="paragraph" w:styleId="Caption">
    <w:name w:val="caption"/>
    <w:basedOn w:val="Normal"/>
    <w:next w:val="Normal"/>
    <w:uiPriority w:val="35"/>
    <w:unhideWhenUsed/>
    <w:qFormat/>
    <w:rsid w:val="00282C1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ssc.upenn.edu/%7Efdiebold/Textbook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1748</Words>
  <Characters>9970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Yilun Dai</cp:lastModifiedBy>
  <cp:revision>6</cp:revision>
  <dcterms:created xsi:type="dcterms:W3CDTF">2018-06-02T21:56:00Z</dcterms:created>
  <dcterms:modified xsi:type="dcterms:W3CDTF">2018-06-02T22:01:00Z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2018-05-28T00:00:00Z</vt:filetime>
  </property>
</Properties>
</file>