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Among the annoying challenges facing the middle class is one that will probably go unmentioned in the next presidential campaign: What happens when the robots come for their jobs?</w:t>
        <w:b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b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br/>
        <w:t>The first step, as Erik Brynjolfsson and Andrew McAfee argue in The Second Machine Age, should be rethinking education and job training. Curriculums —from grammar school to college- 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b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br/>
        <w:t>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br/>
        <w:t>Technology will improve society in ways big and small over the next few years, yet this will be little comfort to those who find their lives and careers upended by automation.</w:t>
        <w:br/>
        <w:t>Destroying the machines that are coming for our jobs would be nuts. But policies to help workers adapt will be indispensable.</w:t>
        <w:br/>
        <w:t xml:space="preserve">    21.Who will be most threatened by automation?</w:t>
        <w:br/>
        <w:t xml:space="preserve">    [A] Leading politicians.</w:t>
        <w:br/>
        <w:t xml:space="preserve">    [B]Low-wage laborers.</w:t>
        <w:br/>
        <w:t xml:space="preserve">    [C]Robot owners.</w:t>
        <w:br/>
        <w:t xml:space="preserve">    [D]Middle-class workers.</w:t>
        <w:br/>
        <w:t xml:space="preserve">    22 .Which of the following best represent the author’s view?</w:t>
        <w:br/>
        <w:t xml:space="preserve">    [A] Worries about automation are in fact groundless.</w:t>
        <w:br/>
        <w:t xml:space="preserve">    [B]Optimists' opinions on new tech find little support.</w:t>
        <w:br/>
        <w:t xml:space="preserve">    [C]Issues arising from automation need to be tackled</w:t>
        <w:br/>
        <w:t xml:space="preserve">    [D]Negative consequences of new tech can be avoided</w:t>
        <w:br/>
        <w:t xml:space="preserve">    23.Education in the age of automation should put more emphasis on</w:t>
        <w:br/>
        <w:t xml:space="preserve">    [A] creative potential.</w:t>
        <w:br/>
        <w:t xml:space="preserve">    [B]job-hunting skills.</w:t>
        <w:br/>
        <w:t xml:space="preserve">    [C]individual needs.</w:t>
        <w:br/>
        <w:t xml:space="preserve">    [D]cooperative spirit.</w:t>
        <w:br/>
        <w:t xml:space="preserve">    24.The author suggests that tax policies be aimed at</w:t>
        <w:br/>
        <w:t xml:space="preserve">    [A] encouraging the development of automation.</w:t>
        <w:br/>
        <w:t xml:space="preserve">    [B]increasing the return on capital investment.</w:t>
        <w:br/>
        <w:t xml:space="preserve">    [C]easing the hostility between rich and poor.</w:t>
        <w:br/>
        <w:t xml:space="preserve">    [D]preventing the income gap from widening.</w:t>
        <w:br/>
        <w:t xml:space="preserve">    25.In this text, the author presents a problem with</w:t>
        <w:br/>
        <w:t xml:space="preserve">    [A] opposing views on it.</w:t>
        <w:br/>
        <w:t xml:space="preserve">    [B]possible solutions to it.</w:t>
        <w:br/>
        <w:t xml:space="preserve">    [C]its alarming impacts.</w:t>
        <w:br/>
        <w:t xml:space="preserve">    [D]its major variations.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2018年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