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1 results &amp;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4.2 delta rule w/separable data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fefefe" w:space="0" w:sz="8" w:val="single"/>
          <w:left w:color="fefefe" w:space="0" w:sz="8" w:val="single"/>
          <w:bottom w:color="fefefe" w:space="0" w:sz="8" w:val="single"/>
          <w:right w:color="fefefe" w:space="0" w:sz="8" w:val="single"/>
          <w:insideH w:color="fefefe" w:space="0" w:sz="8" w:val="single"/>
          <w:insideV w:color="fefefe" w:space="0" w:sz="8" w:val="single"/>
        </w:tblBorders>
        <w:tblLayout w:type="fixed"/>
        <w:tblLook w:val="0600"/>
      </w:tblPr>
      <w:tblGrid>
        <w:gridCol w:w="4560"/>
        <w:gridCol w:w="4800"/>
        <w:tblGridChange w:id="0">
          <w:tblGrid>
            <w:gridCol w:w="4560"/>
            <w:gridCol w:w="4800"/>
          </w:tblGrid>
        </w:tblGridChange>
      </w:tblGrid>
      <w:tr>
        <w:trPr>
          <w:trHeight w:val="3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76500" cy="2162175"/>
                  <wp:effectExtent b="0" l="0" r="0" t="0"/>
                  <wp:docPr descr="4_2.jpg" id="5" name="image19.jpg"/>
                  <a:graphic>
                    <a:graphicData uri="http://schemas.openxmlformats.org/drawingml/2006/picture">
                      <pic:pic>
                        <pic:nvPicPr>
                          <pic:cNvPr descr="4_2.jpg" id="0" name="image19.jpg"/>
                          <pic:cNvPicPr preferRelativeResize="0"/>
                        </pic:nvPicPr>
                        <pic:blipFill>
                          <a:blip r:embed="rId5"/>
                          <a:srcRect b="0" l="14438" r="1203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effect of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epochs: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accuracy increases with epochs increases (computation time increases too), until error converges.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effect of </w:t>
            </w:r>
            <w:r w:rsidDel="00000000" w:rsidR="00000000" w:rsidRPr="00000000">
              <w:rPr>
                <w:i w:val="1"/>
                <w:color w:val="333333"/>
                <w:sz w:val="20"/>
                <w:szCs w:val="20"/>
                <w:highlight w:val="white"/>
                <w:rtl w:val="0"/>
              </w:rPr>
              <w:t xml:space="preserve">η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333333"/>
                <w:sz w:val="20"/>
                <w:szCs w:val="20"/>
                <w:highlight w:val="white"/>
                <w:rtl w:val="0"/>
              </w:rPr>
              <w:t xml:space="preserve">η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is a scalar factor that controls each step when iterating to find a solution in order to make the network more stable. With a too small </w:t>
            </w:r>
            <w:r w:rsidDel="00000000" w:rsidR="00000000" w:rsidRPr="00000000">
              <w:rPr>
                <w:i w:val="1"/>
                <w:color w:val="333333"/>
                <w:sz w:val="20"/>
                <w:szCs w:val="20"/>
                <w:highlight w:val="white"/>
                <w:rtl w:val="0"/>
              </w:rPr>
              <w:t xml:space="preserve">η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, it leads to a slow convergence of error. On the contrary, a too large </w:t>
            </w:r>
            <w:r w:rsidDel="00000000" w:rsidR="00000000" w:rsidRPr="00000000">
              <w:rPr>
                <w:i w:val="1"/>
                <w:color w:val="333333"/>
                <w:sz w:val="20"/>
                <w:szCs w:val="20"/>
                <w:highlight w:val="white"/>
                <w:rtl w:val="0"/>
              </w:rPr>
              <w:t xml:space="preserve">η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makes the weight changes too fast and end up with no solution.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Here we choose </w:t>
            </w:r>
            <w:r w:rsidDel="00000000" w:rsidR="00000000" w:rsidRPr="00000000">
              <w:rPr>
                <w:i w:val="1"/>
                <w:color w:val="333333"/>
                <w:sz w:val="20"/>
                <w:szCs w:val="20"/>
                <w:highlight w:val="white"/>
                <w:rtl w:val="0"/>
              </w:rPr>
              <w:t xml:space="preserve">η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= 0.001,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epochs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40.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4.3 delta rule w/non-separable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11413" cy="1825894"/>
            <wp:effectExtent b="0" l="0" r="0" t="0"/>
            <wp:docPr descr="4.3.png" id="15" name="image33.png"/>
            <a:graphic>
              <a:graphicData uri="http://schemas.openxmlformats.org/drawingml/2006/picture">
                <pic:pic>
                  <pic:nvPicPr>
                    <pic:cNvPr descr="4.3.png"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413" cy="182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Apparently single-layer delta rule does not apply for non-separable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5.2 generalized delta-rule for non-separable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Datasets are</w:t>
      </w:r>
      <w:r w:rsidDel="00000000" w:rsidR="00000000" w:rsidRPr="00000000">
        <w:rPr>
          <w:sz w:val="20"/>
          <w:szCs w:val="20"/>
          <w:rtl w:val="0"/>
        </w:rPr>
        <w:t xml:space="preserve"> separated efficiently using two-layer perceptron. The following figure shows the classification of linear separable data, using hidden layer with only 1 node: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86075" cy="200025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 non-linear separable data, muti-node hidden layer performs better than hidden layer with only 1 node.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error shows as below using different hidden:</w:t>
      </w:r>
    </w:p>
    <w:tbl>
      <w:tblPr>
        <w:tblStyle w:val="Table2"/>
        <w:bidiVisual w:val="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824163" cy="2120499"/>
                  <wp:effectExtent b="0" l="0" r="0" t="0"/>
                  <wp:docPr descr="5.2-hidden1.png" id="13" name="image27.png"/>
                  <a:graphic>
                    <a:graphicData uri="http://schemas.openxmlformats.org/drawingml/2006/picture">
                      <pic:pic>
                        <pic:nvPicPr>
                          <pic:cNvPr descr="5.2-hidden1.png" id="0" name="image2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21204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2</w:t>
            </w: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descr="5.2-hidden2.png" id="14" name="image28.png"/>
                  <a:graphic>
                    <a:graphicData uri="http://schemas.openxmlformats.org/drawingml/2006/picture">
                      <pic:pic>
                        <pic:nvPicPr>
                          <pic:cNvPr descr="5.2-hidden2.png" id="0" name="image2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19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16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figures we can find that, 2 nodes works well enough to separate the dataset, so using 20 nodes though have a better perform in smaller iteration, it may cause overfitting.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other hand, the iteration time (epochs) is sensitive to initial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5.3 the encoder problem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73288" cy="1527667"/>
            <wp:effectExtent b="0" l="0" r="0" t="0"/>
            <wp:docPr descr="5_3.png" id="17" name="image35.png"/>
            <a:graphic>
              <a:graphicData uri="http://schemas.openxmlformats.org/drawingml/2006/picture">
                <pic:pic>
                  <pic:nvPicPr>
                    <pic:cNvPr descr="5_3.png" id="0" name="image35.png"/>
                    <pic:cNvPicPr preferRelativeResize="0"/>
                  </pic:nvPicPr>
                  <pic:blipFill>
                    <a:blip r:embed="rId12"/>
                    <a:srcRect b="6251" l="0" r="0" t="9688"/>
                    <a:stretch>
                      <a:fillRect/>
                    </a:stretch>
                  </pic:blipFill>
                  <pic:spPr>
                    <a:xfrm>
                      <a:off x="0" y="0"/>
                      <a:ext cx="2173288" cy="152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after 450~10000 iterations the program always shows correct network.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sign of weight and hout shows as below: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29417" cy="762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13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417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65350" cy="777081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77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 function generation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final learning result shown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27238" cy="1525135"/>
            <wp:effectExtent b="0" l="0" r="0" t="0"/>
            <wp:docPr descr="6.jpg" id="7" name="image21.jpg"/>
            <a:graphic>
              <a:graphicData uri="http://schemas.openxmlformats.org/drawingml/2006/picture">
                <pic:pic>
                  <pic:nvPicPr>
                    <pic:cNvPr descr="6.jpg" id="0" name="image2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238" cy="152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accuracy increases with #iteration increases (and also computation time) with a small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η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η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= 0.001) as it converges slowly. W</w:t>
      </w:r>
      <w:r w:rsidDel="00000000" w:rsidR="00000000" w:rsidRPr="00000000">
        <w:rPr>
          <w:sz w:val="20"/>
          <w:szCs w:val="20"/>
          <w:rtl w:val="0"/>
        </w:rPr>
        <w:t xml:space="preserve">hen #hidden node increases, the average #iterations needed to get a promising result also increases (usually greater than 1000). besides, the final result has a small “variation” w.r.t. the correct figure as the iteration steps become very large.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why: since the number of hidden node increases, the cost for obtaining reasonable value of one node in the matrix also increases significantly.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influence of number of hidden node is shown as below (here we adopted a larger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η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= 0.1 ~ 0.2)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75901" cy="1784350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901" cy="178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62200" cy="1773638"/>
                  <wp:effectExtent b="0" l="0" r="0" t="0"/>
                  <wp:docPr id="1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773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49500" cy="1764103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7641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= 65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537152" cy="1905000"/>
                  <wp:effectExtent b="0" l="0" r="0" t="0"/>
                  <wp:docPr id="1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152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generalization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Since the convergence is slow in function approximation, here we adopt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η = 0.2.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results using different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hidden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are shown as below: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 10, hidden =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2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 10, hidden =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 25, hidden =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1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 25, hidden = 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828925" cy="212090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 the results show, a larger n (n = 25) performs better than a smaller n (n = 10), and a hidden node with 25 nodes performs better than 10 nodes. Thus n = 25, hidden = 20 is a suitable size for this dataset. However, a further increasement of the number of hidden nodes doesn’t ensure a better result because of </w:t>
      </w:r>
      <w:r w:rsidDel="00000000" w:rsidR="00000000" w:rsidRPr="00000000">
        <w:rPr>
          <w:sz w:val="20"/>
          <w:szCs w:val="20"/>
          <w:rtl w:val="0"/>
        </w:rPr>
        <w:t xml:space="preserve">the problem of overfitting in the process of generalization. The figure below shows the result using hidden = 50: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63838" cy="2069603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838" cy="206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9.png"/><Relationship Id="rId11" Type="http://schemas.openxmlformats.org/officeDocument/2006/relationships/image" Target="media/image34.png"/><Relationship Id="rId22" Type="http://schemas.openxmlformats.org/officeDocument/2006/relationships/image" Target="media/image26.png"/><Relationship Id="rId10" Type="http://schemas.openxmlformats.org/officeDocument/2006/relationships/image" Target="media/image37.png"/><Relationship Id="rId21" Type="http://schemas.openxmlformats.org/officeDocument/2006/relationships/image" Target="media/image23.png"/><Relationship Id="rId13" Type="http://schemas.openxmlformats.org/officeDocument/2006/relationships/image" Target="media/image17.png"/><Relationship Id="rId24" Type="http://schemas.openxmlformats.org/officeDocument/2006/relationships/image" Target="media/image15.png"/><Relationship Id="rId12" Type="http://schemas.openxmlformats.org/officeDocument/2006/relationships/image" Target="media/image35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8.png"/><Relationship Id="rId15" Type="http://schemas.openxmlformats.org/officeDocument/2006/relationships/image" Target="media/image21.jpg"/><Relationship Id="rId14" Type="http://schemas.openxmlformats.org/officeDocument/2006/relationships/image" Target="media/image36.png"/><Relationship Id="rId17" Type="http://schemas.openxmlformats.org/officeDocument/2006/relationships/image" Target="media/image25.png"/><Relationship Id="rId16" Type="http://schemas.openxmlformats.org/officeDocument/2006/relationships/image" Target="media/image20.png"/><Relationship Id="rId5" Type="http://schemas.openxmlformats.org/officeDocument/2006/relationships/image" Target="media/image19.jpg"/><Relationship Id="rId19" Type="http://schemas.openxmlformats.org/officeDocument/2006/relationships/image" Target="media/image24.png"/><Relationship Id="rId6" Type="http://schemas.openxmlformats.org/officeDocument/2006/relationships/image" Target="media/image33.png"/><Relationship Id="rId18" Type="http://schemas.openxmlformats.org/officeDocument/2006/relationships/image" Target="media/image18.png"/><Relationship Id="rId7" Type="http://schemas.openxmlformats.org/officeDocument/2006/relationships/image" Target="media/image22.png"/><Relationship Id="rId8" Type="http://schemas.openxmlformats.org/officeDocument/2006/relationships/image" Target="media/image27.png"/></Relationships>
</file>