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8640"/>
            <w:gridSpan w:val="2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INFECTIOUS DISEASES / MICROBIOLOGY REVIEW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Consult reason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Positive blood cultures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*Diagnosis**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E coli bacteraemia, presumed urinary source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Background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Diabetes</w:t>
              <w:br/>
              <w:t>Hypertension</w:t>
              <w:br/>
              <w:t>BPH -- long term catheter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Presentation &amp; Clinical Progress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Admitted 26/2 with lower abdo pain and fever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Antibiotic history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26/2 → co-amox iv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rules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New fever in the last 24 hours, 38.5掳C.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HR tachycardia, 114 bpm.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SBP stable, 144 mmHG.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ds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"New fever in the last 24 hours, 38.5°C. Tachycardia, 114 bpm. SBP normal."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Physical exam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Abdo soft and non tender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Micro results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09/08 – MRS – Negative</w:t>
              <w:br/>
              <w:t>12/08 – BLC – ENTC – R AMX, AUG; S AMK, CIP, FOS, LVX, SXT, TOB, AZT, CEX, COL, ERT, PTZ, CAZ, GM, MEM, TRIM</w:t>
              <w:br/>
              <w:t>12/08 – COMMENT – GUC</w:t>
              <w:br/>
              <w:t>12/08 – UC – NSU018</w:t>
              <w:br/>
              <w:t>12/08 – CSF MICROSCOPY – Negative</w:t>
              <w:br/>
              <w:t>12/08 – CSFC – NG2</w:t>
              <w:br/>
              <w:t>13/08 – CSF MICROSCOPY – Negative</w:t>
              <w:br/>
              <w:t>13/08 – CSF MICROSCOPY – Negative</w:t>
              <w:br/>
              <w:t>13/08 – UC – NSU016</w:t>
              <w:br/>
              <w:t>13/08 – CSFC – NG2</w:t>
              <w:br/>
              <w:t>13/08 – COMMENT – GUC</w:t>
              <w:br/>
              <w:t>13/08 – CSFC – NG2</w:t>
              <w:br/>
              <w:t>15/08 – CSFC – NG2</w:t>
              <w:br/>
              <w:t>15/08 – UC – NSU019</w:t>
              <w:br/>
              <w:t>15/08 – BLC – NG5</w:t>
              <w:br/>
              <w:t>15/08 – CSF MICROSCOPY – Negative</w:t>
              <w:br/>
              <w:t>15/08 – COMMENT – GUC</w:t>
              <w:br/>
              <w:t>16/08 – BLC – NG5</w:t>
              <w:br/>
              <w:t>16/08 – BLC – NG5</w:t>
              <w:br/>
              <w:t>21/08 – COMMENT – GUC</w:t>
              <w:br/>
              <w:t>21/08 – UC – NSU017</w:t>
              <w:br/>
              <w:t>21/08 – BLC – NG5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Blood results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28/2 WCC 14 (falling, from 20 on 26/2); CRP 150 (from 300 on 26/2)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Imaging</w:t>
            </w:r>
          </w:p>
        </w:tc>
        <w:tc>
          <w:tcPr>
            <w:tcW w:type="dxa" w:w="4320"/>
          </w:tcPr>
          <w:p>
            <w:r/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1_record_5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1_record_5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1_record_5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Discussion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With team F1, David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**Advice**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Continue current antibiotics</w:t>
              <w:br/>
              <w:t>Consider changing catheter while on antibiotics</w:t>
              <w:br/>
              <w:t>If remains febrile consider ultrasound of urinary tract</w:t>
              <w:br/>
              <w:t>We will review with final microbiology results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Signed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Eyre, Consultant in Infection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Responsible consultant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