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33 hours, last spike 37.8掳C, 5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6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BLC – CENTRAL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BLC – ARTERIAL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CENTRAL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CSF CULT AND MICRO – CEREBROSPINAL FLUID;Meninges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UC – BAG URINE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advice provided.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CSF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Gram stain shows no organisms seen.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13/08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13/08 – CSF CULT AND MICRO – CEREBROSPINAL FLUID;Other (specify site in Clinical Details)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13/08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advisories, no pathogen detection stated.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– BLC – ENTC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R: AMOXICILLIN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R: CO-AMOXICLAV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AMIKACIN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CIPROFLOXACIN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FOSFOMYCIN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LEVOFLOXACIN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TRIMETH-SULFAMETHOXA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TOBRAMYCIN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AZTREONAM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CEFTRIAXONE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COLISTIN SULPHATE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ERTAPENEM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PIPTAZ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CEFTAZIDIME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GENTAMICIN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MEROPENEM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TRIMETHOPRIM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– CSF CULT AND MICRO – CEREBROSPINAL FLUID;Meninges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microbiological findings; antibiotic use guidance provided.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– UC – BAG URINE NO SIGNIFICANT GROWTH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