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  <w:br/>
              <w:t>14/09 – BLC – NG5</w:t>
              <w:br/>
              <w:t>16/09 – BLC – NG5</w:t>
              <w:br/>
              <w:t>18/09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