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38.3°C.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08/05 – CAS – Negative</w:t>
              <w:br/>
              <w:t>08/05 – CAS – Negative</w:t>
              <w:br/>
              <w:t>08/05 – CAS – Negative</w:t>
              <w:br/>
              <w:t>08/05 – CAS – Negative</w:t>
              <w:br/>
              <w:t>08/05 – CAS – Negative</w:t>
              <w:br/>
              <w:t>08/05 – MRS – Negative</w:t>
              <w:br/>
              <w:t>09/05 – UC – ECOL – S AMX, AZT, ERT, MEM, NTR, PTZ, AMK, CAZ, CEFA, LVX, SXT, TRIM, AUG, CEX, CIP, COL, FOS, GM, MEC, TEM, TOB</w:t>
              <w:br/>
              <w:t>09/05 – RESP – NG</w:t>
              <w:br/>
              <w:t>09/05 – COMMENT – GUC</w:t>
              <w:br/>
              <w:t>09/05 – BLC – NG5</w:t>
              <w:br/>
              <w:t>12/05 – CAS – Negative</w:t>
              <w:br/>
              <w:t>12/05 – CAS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