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3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88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1 day ago. Cardiovascular stable."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23/06/23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23/06/23 - CSF CULT AND MICRO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RESP.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BRONCHO-ALVEOLAR LAVAGE – NO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19/06/23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SARS CORONAVIRUS-2 PCR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19/06/23 - HIV Ab/Ag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