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1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87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2 days, last spike 38.6ºC.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URINE CULTURE – PSAR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14/08 – URINE CULTURE – PSAR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14/08 –  BLOOD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