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79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slightly low, 110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"Afebrile. HR stable. SBP slightly low, 110 mmHg."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07/08 – MRS – Negative</w:t>
              <w:br/>
              <w:t>11/08 – Shigella PCR – Negative</w:t>
              <w:br/>
              <w:t>11/08 – E.coli O157 &amp; Verotoxin PCR – Negative</w:t>
              <w:br/>
              <w:t>11/08 – Salmonella PCR – Negative</w:t>
              <w:br/>
              <w:t>11/08 – Campylobacter PCR – Negative</w:t>
              <w:br/>
              <w:t>15/08 – UC – NSU016</w:t>
              <w:br/>
              <w:t>15/08 – RPCR – Negative</w:t>
              <w:br/>
              <w:t>15/08 – BLC – NG5</w:t>
              <w:br/>
              <w:t>15/08 – BLC – NG5</w:t>
              <w:br/>
              <w:t>15/08 – COMMENT – GUC</w:t>
              <w:br/>
              <w:t>15/08 – BLC – NG5</w:t>
              <w:br/>
              <w:t>16/08 – Salmonella PCR – Negative</w:t>
              <w:br/>
              <w:t>16/08 – Campylobacter PCR – Negative</w:t>
              <w:br/>
              <w:t>16/08 – E.coli O157 &amp; Verotoxin PCR – Negative</w:t>
              <w:br/>
              <w:t>16/08 – Shigella PCR – Negative</w:t>
              <w:br/>
              <w:t>18/08 – BLC – NG5</w:t>
              <w:br/>
              <w:t>18/08 – BLC – NG5</w:t>
              <w:br/>
              <w:t>19/08 – ZMNT – Negative</w:t>
              <w:br/>
              <w:t>20/08 – BLC – NG5</w:t>
              <w:br/>
              <w:t>20/08 – BLC – NG5</w:t>
              <w:br/>
              <w:t>20/08 – BLC – NG5</w:t>
              <w:br/>
              <w:t>21/08 – ZMNT – Negative</w:t>
              <w:br/>
              <w:t>21/08 – ZMNT – Negative</w:t>
              <w:br/>
              <w:t>22/08 – BLC – NG5</w:t>
              <w:br/>
              <w:t>22/08 – BLC – NG5</w:t>
              <w:br/>
              <w:t>22/08 – RPCR – Negative</w:t>
              <w:br/>
              <w:t>22/08 – BLC – NG5</w:t>
              <w:br/>
              <w:t>24/08 – BLC – NG5</w:t>
              <w:br/>
              <w:t>24/08 – BLC – NG5</w:t>
              <w:br/>
              <w:t>24/08 – BLC – NG5</w:t>
              <w:br/>
              <w:t>25/08 – COPIES/ML – Negative</w:t>
              <w:br/>
              <w:t>25/08 – EBV DNA – Negative</w:t>
              <w:br/>
              <w:t>25/08 – COPIES/ML – Negative</w:t>
              <w:br/>
              <w:t>25/08 – CMV DNA – Negative</w:t>
              <w:br/>
              <w:t>26/08 – BLC – NG5</w:t>
              <w:br/>
              <w:t>26/08 – BLC – NG5</w:t>
              <w:br/>
              <w:t>27/08 – TB MICROSCOPY – Negative</w:t>
              <w:br/>
              <w:t>27/08 – RESP – Negative</w:t>
              <w:br/>
              <w:t>27/08 – TBC – MB56</w:t>
              <w:br/>
              <w:t>28/08 – LEGC – Negative</w:t>
              <w:br/>
              <w:t>28/08 – NCC – Negative</w:t>
              <w:br/>
              <w:t>28/08 – RESP – NG</w:t>
              <w:br/>
              <w:t>28/08 – ZMNT – Negative</w:t>
              <w:br/>
              <w:t>28/08 – BLC – NG5</w:t>
              <w:br/>
              <w:t>28/08 – BLC – NG5</w:t>
              <w:br/>
              <w:t>28/08 – FUNG – Negative</w:t>
              <w:br/>
              <w:t>28/08 – LEGC – Negative</w:t>
              <w:br/>
              <w:t>28/08 – FUNG – Negative</w:t>
              <w:br/>
              <w:t>28/08 – ASAG – Negative</w:t>
              <w:br/>
              <w:t>28/08 – RPCR – Negative</w:t>
              <w:br/>
              <w:t>28/08 – RESP – NG</w:t>
              <w:br/>
              <w:t>29/08 – FUNG – Negative</w:t>
              <w:br/>
              <w:t>29/08 – RESP – NG</w:t>
              <w:br/>
              <w:t>29/08 – TB MICROSCOPY – Negative</w:t>
              <w:br/>
              <w:t>29/08 – FUNG – Negative</w:t>
              <w:br/>
              <w:t>29/08 – NCC – Negative</w:t>
              <w:br/>
              <w:t>29/08 – TBC – MB56</w:t>
              <w:br/>
              <w:t>29/08 – TB MICROSCOPY – Negative</w:t>
              <w:br/>
              <w:t>29/08 – GRAM SMEAR – DEL</w:t>
              <w:br/>
              <w:t>29/08 – RESP – NG</w:t>
              <w:br/>
              <w:t>29/08 – TBC – Negative</w:t>
              <w:br/>
              <w:t>29/08 – TBC – MB56</w:t>
              <w:br/>
              <w:t>30/08 – UC – NSU017</w:t>
              <w:br/>
              <w:t>30/08 – ZMNT – Negative</w:t>
              <w:br/>
              <w:t>30/08 – BLC – NG5</w:t>
              <w:br/>
              <w:t>30/08 – BLC – NG5</w:t>
              <w:br/>
              <w:t>30/08 – COMMENT – GUC</w:t>
              <w:br/>
              <w:t>01/09 – NCC – Negative</w:t>
              <w:br/>
              <w:t>01/09 – BLC – NG5</w:t>
              <w:br/>
              <w:t>01/09 – BLC – NG5</w:t>
              <w:br/>
              <w:t>01/09 – RESP – Negative</w:t>
              <w:br/>
              <w:t>01/09 – TBC – MB56</w:t>
              <w:br/>
              <w:t>01/09 – TB MICROSCOPY – Negative</w:t>
              <w:br/>
              <w:t>01/09 – BLC – NG5</w:t>
              <w:br/>
              <w:t>01/09 – RPCR – Negative</w:t>
              <w:br/>
              <w:t>03/09 – BLC – NG5</w:t>
              <w:br/>
              <w:t>03/09 – BLC – NG5</w:t>
              <w:br/>
              <w:t>04/09 – BLC – NG5</w:t>
              <w:br/>
              <w:t>04/09 – BLC – NG5</w:t>
              <w:br/>
              <w:t>06/09 – COPIES/ML – Negative</w:t>
              <w:br/>
              <w:t>06/09 – COPIES/ML – Negative</w:t>
              <w:br/>
              <w:t>06/09 – CMV DNA – Negative</w:t>
              <w:br/>
              <w:t>06/09 – EBV DNA – Negative</w:t>
              <w:br/>
              <w:t>06/09 – C.NEOFORMANS ANTIGEN – Negative</w:t>
              <w:br/>
              <w:t>07/09 – BLC – NG5</w:t>
              <w:br/>
              <w:t>10/09 – BLC – NG5</w:t>
              <w:br/>
              <w:t>12/09 – BLC – NG5</w:t>
              <w:br/>
              <w:t>14/09 – BLC – NG5</w:t>
              <w:br/>
              <w:t>16/09 – BLC – NG5</w:t>
              <w:br/>
              <w:t>18/09 – BLC – NG5</w:t>
              <w:br/>
              <w:t>20/09 – BLC – NG5</w:t>
              <w:br/>
              <w:t>20/09 – BLC – NG5</w:t>
              <w:br/>
              <w:t>22/09 – BLC – NG5</w:t>
              <w:br/>
              <w:t>22/09 – BLC – NG5</w:t>
              <w:br/>
              <w:t>23/09 – TBC – MB56</w:t>
              <w:br/>
              <w:t>23/09 – FUNG – Negative</w:t>
              <w:br/>
              <w:t>23/09 – ANER – Negative</w:t>
              <w:br/>
              <w:t>23/09 – NCC – Negative</w:t>
              <w:br/>
              <w:t>23/09 – RESP – NG6</w:t>
              <w:br/>
              <w:t>23/09 – GRAM SMEAR – Negative</w:t>
              <w:br/>
              <w:t>23/09 – TB MICROSCOPY –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3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3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3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