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3 days ago.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19/04 – CSF MICROSCOPY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organisms on Gram stain.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19/04 – CSF CULT AND MICRO – CEREBROSPINAL FLUID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– C difficile(GDH)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– Campylobacter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Campylobacter species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– BLC – RED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– Shigella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Shigella species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– Salmonella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Salmonella species NOT detected by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– E.coli O157 &amp; Verotoxin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STEC not detected by molecular assay.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16/04 – Cryptosporidium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Cryptosporidium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16/04 – Entamoeba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Entamoeba histolytica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16/04 – Giardia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Giardia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BLC – RED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SARS–CoV–2 RNA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UC – MID STREAM URINE (MSU)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use advice; no microbial findings reported.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RESPIRATORY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microorganisms detected by BIOFIRE.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SARS CORONAVIRUS–2 PCR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31/03 – HSV IgG  – Positive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