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AC21" w14:textId="5CAF3422" w:rsidR="00F24CB2" w:rsidRDefault="00F24CB2" w:rsidP="00F24CB2">
      <w:pPr>
        <w:pStyle w:val="1"/>
        <w:spacing w:beforeLines="50" w:before="156" w:afterLines="50" w:after="156"/>
        <w:jc w:val="center"/>
        <w:rPr>
          <w:rFonts w:ascii="Arial" w:hAnsi="Arial" w:cs="Arial"/>
        </w:rPr>
      </w:pPr>
      <w:r>
        <w:rPr>
          <w:noProof/>
        </w:rPr>
        <mc:AlternateContent>
          <mc:Choice Requires="wps">
            <w:drawing>
              <wp:anchor distT="45720" distB="45720" distL="114300" distR="114300" simplePos="0" relativeHeight="251659264" behindDoc="0" locked="0" layoutInCell="1" allowOverlap="1" wp14:anchorId="4C9D9AFE" wp14:editId="646DA065">
                <wp:simplePos x="0" y="0"/>
                <wp:positionH relativeFrom="column">
                  <wp:posOffset>0</wp:posOffset>
                </wp:positionH>
                <wp:positionV relativeFrom="paragraph">
                  <wp:posOffset>879475</wp:posOffset>
                </wp:positionV>
                <wp:extent cx="6192520" cy="1115060"/>
                <wp:effectExtent l="0" t="0" r="0" b="8890"/>
                <wp:wrapSquare wrapText="bothSides"/>
                <wp:docPr id="217" name="文本框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520" cy="1115060"/>
                        </a:xfrm>
                        <a:prstGeom prst="rect">
                          <a:avLst/>
                        </a:prstGeom>
                        <a:solidFill>
                          <a:schemeClr val="bg1">
                            <a:lumMod val="95000"/>
                          </a:schemeClr>
                        </a:solidFill>
                        <a:ln w="9525">
                          <a:noFill/>
                          <a:miter lim="800000"/>
                          <a:headEnd/>
                          <a:tailEnd/>
                        </a:ln>
                      </wps:spPr>
                      <wps:txbx>
                        <w:txbxContent>
                          <w:p w14:paraId="554FE088" w14:textId="77777777" w:rsidR="00F24CB2" w:rsidRDefault="00F24CB2" w:rsidP="00F24CB2">
                            <w:pPr>
                              <w:rPr>
                                <w:rFonts w:ascii="Arial" w:hAnsi="Arial" w:cs="Arial"/>
                                <w:i/>
                                <w:iCs/>
                                <w:color w:val="595959" w:themeColor="text1" w:themeTint="A6"/>
                              </w:rPr>
                            </w:pPr>
                            <w:r>
                              <w:rPr>
                                <w:rFonts w:ascii="Arial" w:hAnsi="Arial" w:cs="Arial"/>
                                <w:i/>
                                <w:iCs/>
                                <w:color w:val="595959" w:themeColor="text1" w:themeTint="A6"/>
                              </w:rPr>
                              <w:t>Mobile phone unlocking, identity verification, clocking in at work, and face recognition have shined in people's lives and work in recent years. At the same time, the ethics, privacy, and information protection involved in the process of technology application are also facing increasing challenges, and abuse problems are emerging in. How to ensure that companies use facial recognition technology legally, compliantly, and reasonably has become a topic of concern.</w:t>
                            </w:r>
                          </w:p>
                          <w:p w14:paraId="7465AE93" w14:textId="77777777" w:rsidR="00F24CB2" w:rsidRDefault="00F24CB2" w:rsidP="00F24CB2"/>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D9AFE" id="_x0000_t202" coordsize="21600,21600" o:spt="202" path="m,l,21600r21600,l21600,xe">
                <v:stroke joinstyle="miter"/>
                <v:path gradientshapeok="t" o:connecttype="rect"/>
              </v:shapetype>
              <v:shape id="文本框 217" o:spid="_x0000_s1026" type="#_x0000_t202" style="position:absolute;left:0;text-align:left;margin-left:0;margin-top:69.25pt;width:487.6pt;height:8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" fillcolor="#f2f2f2 [3052]" stroked="f">
                <v:textbox>
                  <w:txbxContent>
                    <w:p w14:paraId="554FE088" w14:textId="77777777" w:rsidR="00F24CB2" w:rsidRDefault="00F24CB2" w:rsidP="00F24CB2">
                      <w:pPr>
                        <w:rPr>
                          <w:rFonts w:ascii="Arial" w:hAnsi="Arial" w:cs="Arial"/>
                          <w:i/>
                          <w:iCs/>
                          <w:color w:val="595959" w:themeColor="text1" w:themeTint="A6"/>
                        </w:rPr>
                      </w:pPr>
                      <w:r>
                        <w:rPr>
                          <w:rFonts w:ascii="Arial" w:hAnsi="Arial" w:cs="Arial"/>
                          <w:i/>
                          <w:iCs/>
                          <w:color w:val="595959" w:themeColor="text1" w:themeTint="A6"/>
                        </w:rPr>
                        <w:t>Mobile phone unlocking, identity verification, clocking in at work, and face recognition have shined in people's lives and work in recent years. At the same time, the ethics, privacy, and information protection involved in the process of technology application are also facing increasing challenges, and abuse problems are emerging in. How to ensure that companies use facial recognition technology legally, compliantly, and reasonably has become a topic of concern.</w:t>
                      </w:r>
                    </w:p>
                    <w:p w14:paraId="7465AE93" w14:textId="77777777" w:rsidR="00F24CB2" w:rsidRDefault="00F24CB2" w:rsidP="00F24CB2"/>
                  </w:txbxContent>
                </v:textbox>
                <w10:wrap type="square"/>
              </v:shape>
            </w:pict>
          </mc:Fallback>
        </mc:AlternateContent>
      </w:r>
      <w:r>
        <w:rPr>
          <w:rFonts w:ascii="Arial" w:hAnsi="Arial" w:cs="Arial"/>
        </w:rPr>
        <w:t>Face recognition: abuse should be stopped</w:t>
      </w:r>
    </w:p>
    <w:p w14:paraId="39485038" w14:textId="77777777" w:rsidR="00F24CB2" w:rsidRDefault="00F24CB2" w:rsidP="00F24CB2">
      <w:pPr>
        <w:spacing w:beforeLines="50" w:before="156" w:afterLines="50" w:after="156"/>
        <w:rPr>
          <w:rFonts w:ascii="Arial" w:hAnsi="Arial" w:cs="Arial"/>
        </w:rPr>
      </w:pPr>
    </w:p>
    <w:p w14:paraId="263A5348" w14:textId="77777777" w:rsidR="00F24CB2" w:rsidRDefault="00F24CB2" w:rsidP="00F24CB2">
      <w:pPr>
        <w:widowControl/>
        <w:jc w:val="left"/>
        <w:rPr>
          <w:rFonts w:ascii="Arial" w:hAnsi="Arial" w:cs="Arial"/>
          <w:kern w:val="0"/>
        </w:rPr>
        <w:sectPr w:rsidR="00F24CB2">
          <w:headerReference w:type="default" r:id="rId7"/>
          <w:footerReference w:type="default" r:id="rId8"/>
          <w:pgSz w:w="11906" w:h="16838"/>
          <w:pgMar w:top="1440" w:right="1080" w:bottom="1440" w:left="1080" w:header="851" w:footer="992" w:gutter="0"/>
          <w:cols w:space="720"/>
          <w:docGrid w:type="lines" w:linePitch="312"/>
        </w:sectPr>
      </w:pPr>
    </w:p>
    <w:p w14:paraId="2699A9F4" w14:textId="77777777" w:rsidR="00F24CB2" w:rsidRDefault="00F24CB2" w:rsidP="002D1B65">
      <w:pPr>
        <w:spacing w:beforeLines="50" w:before="156" w:afterLines="50" w:after="156"/>
        <w:ind w:firstLine="420"/>
        <w:rPr>
          <w:rFonts w:ascii="Arial" w:hAnsi="Arial" w:cs="Arial"/>
        </w:rPr>
      </w:pPr>
      <w:r>
        <w:rPr>
          <w:rFonts w:ascii="Arial" w:hAnsi="Arial" w:cs="Arial"/>
        </w:rPr>
        <w:t>With the advancement of science and technology, artificial intelligence is playing an increasingly important role in people's lives. At the same time, more and more companies are entering the face recognition industry. The global face recognition system industry is in a trend of vigorous development. In 2018, the global face recognition system market reached 5.453 billion U.S. dollars and is expected to reach 19.306 billion U.S. dollars in 2025. China is the largest market owner of face recognition systems in 2018, accounting for 37.51% of the market. The second and third places are Europe and North America, with market shares of 19.66% and 17.94%. The market share is constantly changing (</w:t>
      </w:r>
      <w:proofErr w:type="spellStart"/>
      <w:r>
        <w:rPr>
          <w:rFonts w:ascii="Arial" w:hAnsi="Arial" w:cs="Arial"/>
        </w:rPr>
        <w:t>QYResearch</w:t>
      </w:r>
      <w:proofErr w:type="spellEnd"/>
      <w:r>
        <w:rPr>
          <w:rFonts w:ascii="Arial" w:hAnsi="Arial" w:cs="Arial"/>
        </w:rPr>
        <w:t xml:space="preserve"> 2019).</w:t>
      </w:r>
    </w:p>
    <w:p w14:paraId="7019C357" w14:textId="77777777" w:rsidR="00F24CB2" w:rsidRDefault="00F24CB2" w:rsidP="00F24CB2">
      <w:pPr>
        <w:spacing w:beforeLines="50" w:before="156" w:afterLines="50" w:after="156"/>
        <w:jc w:val="left"/>
        <w:rPr>
          <w:rFonts w:ascii="Arial" w:hAnsi="Arial" w:cs="Arial"/>
        </w:rPr>
      </w:pPr>
    </w:p>
    <w:p w14:paraId="2767C84F" w14:textId="77777777" w:rsidR="00F24CB2" w:rsidRDefault="00F24CB2" w:rsidP="00F24CB2">
      <w:pPr>
        <w:spacing w:beforeLines="50" w:before="156" w:afterLines="50" w:after="156"/>
        <w:jc w:val="left"/>
        <w:rPr>
          <w:rFonts w:ascii="Arial" w:hAnsi="Arial" w:cs="Arial"/>
          <w:b/>
          <w:bCs/>
        </w:rPr>
      </w:pPr>
      <w:r>
        <w:rPr>
          <w:rFonts w:ascii="Arial" w:hAnsi="Arial" w:cs="Arial"/>
          <w:b/>
          <w:bCs/>
        </w:rPr>
        <w:t>Challenges behind the prosperity</w:t>
      </w:r>
    </w:p>
    <w:p w14:paraId="537C4129" w14:textId="77777777" w:rsidR="00F24CB2" w:rsidRDefault="00F24CB2" w:rsidP="00F24CB2">
      <w:pPr>
        <w:spacing w:beforeLines="50" w:before="156" w:afterLines="50" w:after="156"/>
        <w:ind w:firstLine="420"/>
        <w:rPr>
          <w:rFonts w:ascii="Arial" w:hAnsi="Arial" w:cs="Arial"/>
        </w:rPr>
      </w:pPr>
      <w:r>
        <w:rPr>
          <w:rFonts w:ascii="Arial" w:hAnsi="Arial" w:cs="Arial"/>
        </w:rPr>
        <w:t xml:space="preserve">People benefit from the precision and efficiency brought by face recognition technology. However, the widespread application of face recognition has also brought many social and ethical challenges. compared with other biometric information such as iris and fingerprints, face recognition has the characteristics of non-contact and unconsciousness. Sometimes people are not aware that their facial information has been collected. According to BuzzFeed News (Robert Hart, 2021), Clearview AI, a company that provides facial recognition services, was sued due to </w:t>
      </w:r>
      <w:r>
        <w:rPr>
          <w:rFonts w:ascii="Arial" w:hAnsi="Arial" w:cs="Arial"/>
        </w:rPr>
        <w:t xml:space="preserve">illegally collecting data on 3 billion facial images without people’s knowledge and permission. If the information is used illegally or leaked, it will cause harm to many people. Also, this technology is not perfect, which may cause discrimination. In US, people worry about its usage for law enforcement purposes due to the accuracy and the biases and misinformation in it. For example, some studies have proved that the technology is not accurate in identifying people of color (Nicole Martin, 2019). The abuse of surveillance power can also violate people's privacy and even safety. </w:t>
      </w:r>
    </w:p>
    <w:p w14:paraId="60DCA027" w14:textId="77777777" w:rsidR="00F24CB2" w:rsidRDefault="00F24CB2" w:rsidP="00F24CB2">
      <w:pPr>
        <w:spacing w:beforeLines="50" w:before="156" w:afterLines="50" w:after="156"/>
        <w:ind w:firstLine="420"/>
        <w:rPr>
          <w:rFonts w:ascii="Arial" w:hAnsi="Arial" w:cs="Arial"/>
        </w:rPr>
      </w:pPr>
      <w:r>
        <w:rPr>
          <w:rFonts w:ascii="Arial" w:hAnsi="Arial" w:cs="Arial"/>
        </w:rPr>
        <w:t>Therefore, to use face recognition technology more responsible and ethical, we should</w:t>
      </w:r>
      <w:r>
        <w:rPr>
          <w:rFonts w:hint="eastAsia"/>
        </w:rPr>
        <w:t xml:space="preserve"> </w:t>
      </w:r>
      <w:r>
        <w:rPr>
          <w:rFonts w:ascii="Arial" w:hAnsi="Arial" w:cs="Arial"/>
        </w:rPr>
        <w:t xml:space="preserve">strictly restrict the usage of this technology, resolutely avoid </w:t>
      </w:r>
      <w:proofErr w:type="gramStart"/>
      <w:r>
        <w:rPr>
          <w:rFonts w:ascii="Arial" w:hAnsi="Arial" w:cs="Arial"/>
        </w:rPr>
        <w:t>abuse</w:t>
      </w:r>
      <w:proofErr w:type="gramEnd"/>
      <w:r>
        <w:rPr>
          <w:rFonts w:ascii="Arial" w:hAnsi="Arial" w:cs="Arial"/>
        </w:rPr>
        <w:t xml:space="preserve"> and prevent its social and ethical problems and harm to people.</w:t>
      </w:r>
    </w:p>
    <w:p w14:paraId="0AF8E558" w14:textId="77777777" w:rsidR="00F24CB2" w:rsidRDefault="00F24CB2" w:rsidP="00F24CB2">
      <w:pPr>
        <w:spacing w:beforeLines="50" w:before="156" w:afterLines="50" w:after="156"/>
        <w:rPr>
          <w:rFonts w:ascii="Arial" w:hAnsi="Arial" w:cs="Arial"/>
        </w:rPr>
      </w:pPr>
    </w:p>
    <w:p w14:paraId="09830709" w14:textId="77777777" w:rsidR="00F24CB2" w:rsidRDefault="00F24CB2" w:rsidP="00F24CB2">
      <w:pPr>
        <w:spacing w:beforeLines="50" w:before="156" w:afterLines="50" w:after="156"/>
        <w:rPr>
          <w:rFonts w:ascii="Arial" w:hAnsi="Arial" w:cs="Arial"/>
          <w:b/>
          <w:bCs/>
        </w:rPr>
      </w:pPr>
      <w:r>
        <w:rPr>
          <w:rFonts w:ascii="Arial" w:hAnsi="Arial" w:cs="Arial"/>
          <w:b/>
          <w:bCs/>
        </w:rPr>
        <w:t>Avoid face recognition abuse</w:t>
      </w:r>
    </w:p>
    <w:p w14:paraId="36664DF4" w14:textId="77777777" w:rsidR="00B97061" w:rsidRDefault="000011CC" w:rsidP="004E0DF8">
      <w:pPr>
        <w:spacing w:beforeLines="50" w:before="156" w:afterLines="50" w:after="156"/>
        <w:ind w:firstLine="420"/>
      </w:pPr>
      <w:r w:rsidRPr="000011CC">
        <w:rPr>
          <w:rFonts w:ascii="Arial" w:hAnsi="Arial" w:cs="Arial"/>
        </w:rPr>
        <w:t>Using ethical and responsible facial recognition technology and avoiding abuse requires multiple efforts</w:t>
      </w:r>
      <w:r w:rsidR="00A4464A">
        <w:rPr>
          <w:rFonts w:ascii="Arial" w:hAnsi="Arial" w:cs="Arial"/>
        </w:rPr>
        <w:t>.</w:t>
      </w:r>
      <w:r w:rsidR="00B97061" w:rsidRPr="00B97061">
        <w:t xml:space="preserve"> </w:t>
      </w:r>
    </w:p>
    <w:p w14:paraId="44105F43" w14:textId="27C06E83" w:rsidR="00702A18" w:rsidRDefault="00B97061" w:rsidP="000011CC">
      <w:pPr>
        <w:spacing w:beforeLines="50" w:before="156" w:afterLines="50" w:after="156"/>
        <w:ind w:firstLine="420"/>
        <w:rPr>
          <w:rFonts w:ascii="Arial" w:hAnsi="Arial" w:cs="Arial"/>
        </w:rPr>
      </w:pPr>
      <w:r w:rsidRPr="00B97061">
        <w:rPr>
          <w:rFonts w:ascii="Arial" w:hAnsi="Arial" w:cs="Arial"/>
        </w:rPr>
        <w:t>First</w:t>
      </w:r>
      <w:r>
        <w:rPr>
          <w:rFonts w:ascii="Arial" w:hAnsi="Arial" w:cs="Arial"/>
        </w:rPr>
        <w:t>ly</w:t>
      </w:r>
      <w:r w:rsidRPr="00B97061">
        <w:rPr>
          <w:rFonts w:ascii="Arial" w:hAnsi="Arial" w:cs="Arial"/>
        </w:rPr>
        <w:t>, the government has the responsibility and obligation to supervise the use of facial recognition technolog</w:t>
      </w:r>
      <w:r w:rsidR="00F41CE6">
        <w:rPr>
          <w:rFonts w:ascii="Arial" w:hAnsi="Arial" w:cs="Arial"/>
        </w:rPr>
        <w:t xml:space="preserve">y, this </w:t>
      </w:r>
      <w:r w:rsidRPr="00B97061">
        <w:rPr>
          <w:rFonts w:ascii="Arial" w:hAnsi="Arial" w:cs="Arial"/>
        </w:rPr>
        <w:t xml:space="preserve">may include raising barriers to entry, </w:t>
      </w:r>
      <w:proofErr w:type="gramStart"/>
      <w:r w:rsidRPr="00B97061">
        <w:rPr>
          <w:rFonts w:ascii="Arial" w:hAnsi="Arial" w:cs="Arial"/>
        </w:rPr>
        <w:t>restricting</w:t>
      </w:r>
      <w:proofErr w:type="gramEnd"/>
      <w:r w:rsidRPr="00B97061">
        <w:rPr>
          <w:rFonts w:ascii="Arial" w:hAnsi="Arial" w:cs="Arial"/>
        </w:rPr>
        <w:t xml:space="preserve"> and monitoring the use of data, and combating abuse.</w:t>
      </w:r>
      <w:r w:rsidR="00C56804">
        <w:rPr>
          <w:rFonts w:ascii="Arial" w:hAnsi="Arial" w:cs="Arial"/>
        </w:rPr>
        <w:t xml:space="preserve"> </w:t>
      </w:r>
      <w:r w:rsidR="000B6D36" w:rsidRPr="000B6D36">
        <w:rPr>
          <w:rFonts w:ascii="Arial" w:hAnsi="Arial" w:cs="Arial"/>
        </w:rPr>
        <w:t>The government can establish a review mechanism to approve projects involving facial recognition, and restrict whether facial recognition is allowed, the purpose</w:t>
      </w:r>
      <w:r w:rsidR="000B6D36">
        <w:rPr>
          <w:rFonts w:ascii="Arial" w:hAnsi="Arial" w:cs="Arial"/>
        </w:rPr>
        <w:t xml:space="preserve"> </w:t>
      </w:r>
      <w:r w:rsidR="000B6D36">
        <w:rPr>
          <w:rFonts w:ascii="Arial" w:hAnsi="Arial" w:cs="Arial"/>
        </w:rPr>
        <w:lastRenderedPageBreak/>
        <w:t>of the usage</w:t>
      </w:r>
      <w:r w:rsidR="000B6D36" w:rsidRPr="000B6D36">
        <w:rPr>
          <w:rFonts w:ascii="Arial" w:hAnsi="Arial" w:cs="Arial"/>
        </w:rPr>
        <w:t xml:space="preserve">, scope, method, frequency, and data management and sharing to avoid unnecessary </w:t>
      </w:r>
      <w:r w:rsidR="000B6D36">
        <w:rPr>
          <w:rFonts w:ascii="Arial" w:hAnsi="Arial" w:cs="Arial"/>
        </w:rPr>
        <w:t>u</w:t>
      </w:r>
      <w:r w:rsidR="000B6D36" w:rsidRPr="000B6D36">
        <w:rPr>
          <w:rFonts w:ascii="Arial" w:hAnsi="Arial" w:cs="Arial"/>
        </w:rPr>
        <w:t>s</w:t>
      </w:r>
      <w:r w:rsidR="000B6D36">
        <w:rPr>
          <w:rFonts w:ascii="Arial" w:hAnsi="Arial" w:cs="Arial"/>
        </w:rPr>
        <w:t>ag</w:t>
      </w:r>
      <w:r w:rsidR="000B6D36" w:rsidRPr="000B6D36">
        <w:rPr>
          <w:rFonts w:ascii="Arial" w:hAnsi="Arial" w:cs="Arial"/>
        </w:rPr>
        <w:t>e and use for undesirable purposes.</w:t>
      </w:r>
      <w:r w:rsidR="00FB4A61">
        <w:rPr>
          <w:rFonts w:ascii="Arial" w:hAnsi="Arial" w:cs="Arial"/>
        </w:rPr>
        <w:t xml:space="preserve"> </w:t>
      </w:r>
      <w:r w:rsidR="00FB4A61" w:rsidRPr="00FB4A61">
        <w:rPr>
          <w:rFonts w:ascii="Arial" w:hAnsi="Arial" w:cs="Arial"/>
        </w:rPr>
        <w:t>The production and sales of facial recognition equipment should also be regulated</w:t>
      </w:r>
      <w:r w:rsidR="005E6743">
        <w:rPr>
          <w:rFonts w:ascii="Arial" w:hAnsi="Arial" w:cs="Arial"/>
        </w:rPr>
        <w:t xml:space="preserve"> (</w:t>
      </w:r>
      <w:proofErr w:type="spellStart"/>
      <w:r w:rsidR="005E6743" w:rsidRPr="005E6743">
        <w:rPr>
          <w:rFonts w:ascii="Arial" w:hAnsi="Arial" w:cs="Arial"/>
        </w:rPr>
        <w:t>Roussi</w:t>
      </w:r>
      <w:proofErr w:type="spellEnd"/>
      <w:r w:rsidR="005E6743">
        <w:rPr>
          <w:rFonts w:ascii="Arial" w:hAnsi="Arial" w:cs="Arial"/>
        </w:rPr>
        <w:t>, 2020).</w:t>
      </w:r>
      <w:r w:rsidR="00DF75F1">
        <w:rPr>
          <w:rFonts w:ascii="Arial" w:hAnsi="Arial" w:cs="Arial"/>
        </w:rPr>
        <w:t xml:space="preserve"> </w:t>
      </w:r>
      <w:r w:rsidR="00471B9E">
        <w:rPr>
          <w:rFonts w:ascii="Arial" w:hAnsi="Arial" w:cs="Arial"/>
        </w:rPr>
        <w:t>Also, t</w:t>
      </w:r>
      <w:r w:rsidR="00FB036C" w:rsidRPr="00FB036C">
        <w:rPr>
          <w:rFonts w:ascii="Arial" w:hAnsi="Arial" w:cs="Arial"/>
        </w:rPr>
        <w:t>he government should establish relevant laws to supervise and restrict the users of face recognition. The</w:t>
      </w:r>
      <w:r w:rsidR="00B4040F">
        <w:rPr>
          <w:rFonts w:ascii="Arial" w:hAnsi="Arial" w:cs="Arial"/>
        </w:rPr>
        <w:t xml:space="preserve">y </w:t>
      </w:r>
      <w:r w:rsidR="00FB036C" w:rsidRPr="00FB036C">
        <w:rPr>
          <w:rFonts w:ascii="Arial" w:hAnsi="Arial" w:cs="Arial"/>
        </w:rPr>
        <w:t>should clearly stipulate the scope and method of using face recognition technology, and severely punish illegal users</w:t>
      </w:r>
      <w:r w:rsidR="00E27E1C">
        <w:rPr>
          <w:rFonts w:ascii="Arial" w:hAnsi="Arial" w:cs="Arial"/>
        </w:rPr>
        <w:t xml:space="preserve"> a</w:t>
      </w:r>
      <w:r w:rsidR="00E27E1C" w:rsidRPr="00E27E1C">
        <w:rPr>
          <w:rFonts w:ascii="Arial" w:hAnsi="Arial" w:cs="Arial"/>
        </w:rPr>
        <w:t>nd th</w:t>
      </w:r>
      <w:r w:rsidR="00E27E1C">
        <w:rPr>
          <w:rFonts w:ascii="Arial" w:hAnsi="Arial" w:cs="Arial"/>
        </w:rPr>
        <w:t>ose</w:t>
      </w:r>
      <w:r w:rsidR="00E27E1C" w:rsidRPr="00E27E1C">
        <w:rPr>
          <w:rFonts w:ascii="Arial" w:hAnsi="Arial" w:cs="Arial"/>
        </w:rPr>
        <w:t xml:space="preserve"> who stole the relevant data</w:t>
      </w:r>
      <w:r w:rsidR="00E27E1C">
        <w:rPr>
          <w:rFonts w:ascii="Arial" w:hAnsi="Arial" w:cs="Arial"/>
        </w:rPr>
        <w:t xml:space="preserve">. </w:t>
      </w:r>
      <w:r w:rsidR="00993F0F" w:rsidRPr="00993F0F">
        <w:rPr>
          <w:rFonts w:ascii="Arial" w:hAnsi="Arial" w:cs="Arial"/>
        </w:rPr>
        <w:t>In addition to restricting the use of facial recognition technology by others, the government should also minimize its reliance on this technology and seek citizens’ opinions when necessary.</w:t>
      </w:r>
      <w:r w:rsidR="00702A18" w:rsidRPr="00702A18">
        <w:t xml:space="preserve"> </w:t>
      </w:r>
      <w:r w:rsidR="00702A18" w:rsidRPr="00702A18">
        <w:rPr>
          <w:rFonts w:ascii="Arial" w:hAnsi="Arial" w:cs="Arial"/>
        </w:rPr>
        <w:t>People should also have effective way</w:t>
      </w:r>
      <w:r w:rsidR="00604CE2">
        <w:rPr>
          <w:rFonts w:ascii="Arial" w:hAnsi="Arial" w:cs="Arial"/>
        </w:rPr>
        <w:t>s</w:t>
      </w:r>
      <w:r w:rsidR="00702A18" w:rsidRPr="00702A18">
        <w:rPr>
          <w:rFonts w:ascii="Arial" w:hAnsi="Arial" w:cs="Arial"/>
        </w:rPr>
        <w:t xml:space="preserve"> to say no to face recognition applications.</w:t>
      </w:r>
    </w:p>
    <w:p w14:paraId="4BEBC2AD" w14:textId="69B446E3" w:rsidR="00970EC6" w:rsidRDefault="000B1B9B" w:rsidP="000011CC">
      <w:pPr>
        <w:spacing w:beforeLines="50" w:before="156" w:afterLines="50" w:after="156"/>
        <w:ind w:firstLine="420"/>
        <w:rPr>
          <w:rFonts w:ascii="Arial" w:hAnsi="Arial" w:cs="Arial"/>
        </w:rPr>
      </w:pPr>
      <w:r>
        <w:rPr>
          <w:rFonts w:ascii="Arial" w:hAnsi="Arial" w:cs="Arial"/>
        </w:rPr>
        <w:t>For</w:t>
      </w:r>
      <w:r w:rsidR="00930E6E" w:rsidRPr="00930E6E">
        <w:rPr>
          <w:rFonts w:ascii="Arial" w:hAnsi="Arial" w:cs="Arial"/>
        </w:rPr>
        <w:t xml:space="preserve"> enterprise</w:t>
      </w:r>
      <w:r>
        <w:rPr>
          <w:rFonts w:ascii="Arial" w:hAnsi="Arial" w:cs="Arial"/>
        </w:rPr>
        <w:t>s</w:t>
      </w:r>
      <w:r w:rsidR="00930E6E" w:rsidRPr="00930E6E">
        <w:rPr>
          <w:rFonts w:ascii="Arial" w:hAnsi="Arial" w:cs="Arial"/>
        </w:rPr>
        <w:t>, t</w:t>
      </w:r>
      <w:r w:rsidR="00BA2414">
        <w:rPr>
          <w:rFonts w:ascii="Arial" w:hAnsi="Arial" w:cs="Arial"/>
        </w:rPr>
        <w:t>hey</w:t>
      </w:r>
      <w:r w:rsidR="00930E6E" w:rsidRPr="00930E6E">
        <w:rPr>
          <w:rFonts w:ascii="Arial" w:hAnsi="Arial" w:cs="Arial"/>
        </w:rPr>
        <w:t xml:space="preserve"> should strictly abide by laws and regulations and minimize the use of face recognition technology. </w:t>
      </w:r>
      <w:r w:rsidR="00A92E91">
        <w:rPr>
          <w:rFonts w:ascii="Arial" w:hAnsi="Arial" w:cs="Arial"/>
        </w:rPr>
        <w:t>When</w:t>
      </w:r>
      <w:r w:rsidR="00930E6E" w:rsidRPr="00930E6E">
        <w:rPr>
          <w:rFonts w:ascii="Arial" w:hAnsi="Arial" w:cs="Arial"/>
        </w:rPr>
        <w:t xml:space="preserve"> using this technology, users should be informed in detail whether they have used this technology and how it will be used, and users should be allowed to use other possible alternatives. Users should have the right to decide whether they want to obtain facial </w:t>
      </w:r>
      <w:proofErr w:type="gramStart"/>
      <w:r w:rsidR="00930E6E" w:rsidRPr="00930E6E">
        <w:rPr>
          <w:rFonts w:ascii="Arial" w:hAnsi="Arial" w:cs="Arial"/>
        </w:rPr>
        <w:t>information, and</w:t>
      </w:r>
      <w:proofErr w:type="gramEnd"/>
      <w:r w:rsidR="008B1B44">
        <w:rPr>
          <w:rFonts w:ascii="Arial" w:hAnsi="Arial" w:cs="Arial"/>
        </w:rPr>
        <w:t xml:space="preserve"> should</w:t>
      </w:r>
      <w:r w:rsidR="00930E6E" w:rsidRPr="00930E6E">
        <w:rPr>
          <w:rFonts w:ascii="Arial" w:hAnsi="Arial" w:cs="Arial"/>
        </w:rPr>
        <w:t xml:space="preserve"> have the right to query and delete th</w:t>
      </w:r>
      <w:r w:rsidR="00591E0D">
        <w:rPr>
          <w:rFonts w:ascii="Arial" w:hAnsi="Arial" w:cs="Arial"/>
        </w:rPr>
        <w:t>e</w:t>
      </w:r>
      <w:r w:rsidR="00930E6E" w:rsidRPr="00930E6E">
        <w:rPr>
          <w:rFonts w:ascii="Arial" w:hAnsi="Arial" w:cs="Arial"/>
        </w:rPr>
        <w:t>i</w:t>
      </w:r>
      <w:r w:rsidR="00591E0D">
        <w:rPr>
          <w:rFonts w:ascii="Arial" w:hAnsi="Arial" w:cs="Arial"/>
        </w:rPr>
        <w:t>r</w:t>
      </w:r>
      <w:r w:rsidR="00930E6E" w:rsidRPr="00930E6E">
        <w:rPr>
          <w:rFonts w:ascii="Arial" w:hAnsi="Arial" w:cs="Arial"/>
        </w:rPr>
        <w:t xml:space="preserve"> information.</w:t>
      </w:r>
      <w:r w:rsidR="00990DAE">
        <w:rPr>
          <w:rFonts w:ascii="Arial" w:hAnsi="Arial" w:cs="Arial"/>
        </w:rPr>
        <w:t xml:space="preserve"> </w:t>
      </w:r>
      <w:r w:rsidR="009A0F73" w:rsidRPr="009A0F73">
        <w:rPr>
          <w:rFonts w:ascii="Arial" w:hAnsi="Arial" w:cs="Arial"/>
        </w:rPr>
        <w:t>In addition, companies are obliged to keep the data they collect strictly confidential and prevent information from being leaked and stolen.</w:t>
      </w:r>
    </w:p>
    <w:p w14:paraId="20A9009D" w14:textId="525E6120" w:rsidR="00970EC6" w:rsidRDefault="00EB6CEE" w:rsidP="000011CC">
      <w:pPr>
        <w:spacing w:beforeLines="50" w:before="156" w:afterLines="50" w:after="156"/>
        <w:ind w:firstLine="420"/>
        <w:rPr>
          <w:rFonts w:ascii="Arial" w:hAnsi="Arial" w:cs="Arial"/>
        </w:rPr>
      </w:pPr>
      <w:r w:rsidRPr="00EB6CEE">
        <w:rPr>
          <w:rFonts w:ascii="Arial" w:hAnsi="Arial" w:cs="Arial"/>
        </w:rPr>
        <w:t>Finally, as ordinary people, we should also protect our personal information, strictly confirm the necessity and legitimacy of facial recognition, reduce unnecessary information collection and potential privacy leakage, so as not to provide opportunities for unreasonable facial recognition applications.</w:t>
      </w:r>
      <w:r w:rsidR="00CA799E">
        <w:rPr>
          <w:rFonts w:ascii="Arial" w:hAnsi="Arial" w:cs="Arial"/>
        </w:rPr>
        <w:t xml:space="preserve"> </w:t>
      </w:r>
      <w:r w:rsidR="000C7F0A" w:rsidRPr="000C7F0A">
        <w:rPr>
          <w:rFonts w:ascii="Arial" w:hAnsi="Arial" w:cs="Arial"/>
        </w:rPr>
        <w:t>When our rights are infringed, we should immediately ask the</w:t>
      </w:r>
      <w:r w:rsidR="009F0F26">
        <w:rPr>
          <w:rFonts w:ascii="Arial" w:hAnsi="Arial" w:cs="Arial"/>
        </w:rPr>
        <w:t>m</w:t>
      </w:r>
      <w:r w:rsidR="000C7F0A" w:rsidRPr="000C7F0A">
        <w:rPr>
          <w:rFonts w:ascii="Arial" w:hAnsi="Arial" w:cs="Arial"/>
        </w:rPr>
        <w:t xml:space="preserve"> to stop the infringement and protect our rights with the law so as not to encourage abuse</w:t>
      </w:r>
      <w:r w:rsidR="00664A0D">
        <w:rPr>
          <w:rFonts w:ascii="Arial" w:hAnsi="Arial" w:cs="Arial"/>
        </w:rPr>
        <w:t xml:space="preserve"> (Cheng, Luo, 2019)</w:t>
      </w:r>
      <w:r w:rsidR="000C7F0A" w:rsidRPr="000C7F0A">
        <w:rPr>
          <w:rFonts w:ascii="Arial" w:hAnsi="Arial" w:cs="Arial"/>
        </w:rPr>
        <w:t>.</w:t>
      </w:r>
      <w:r w:rsidR="000C7F0A">
        <w:rPr>
          <w:rFonts w:ascii="Arial" w:hAnsi="Arial" w:cs="Arial"/>
        </w:rPr>
        <w:t xml:space="preserve"> </w:t>
      </w:r>
      <w:r w:rsidR="007071E9" w:rsidRPr="007071E9">
        <w:rPr>
          <w:rFonts w:ascii="Arial" w:hAnsi="Arial" w:cs="Arial"/>
        </w:rPr>
        <w:t>When it is discovered that there may be abuse of face recognition, we should also report it to prevent further infringement of people's rights.</w:t>
      </w:r>
    </w:p>
    <w:p w14:paraId="5269A41F" w14:textId="5D49F501" w:rsidR="008C37DE" w:rsidRPr="008A147B" w:rsidRDefault="008A147B" w:rsidP="008A147B">
      <w:pPr>
        <w:spacing w:beforeLines="50" w:before="156" w:afterLines="50" w:after="156"/>
        <w:rPr>
          <w:rFonts w:ascii="Arial" w:hAnsi="Arial" w:cs="Arial"/>
          <w:b/>
          <w:bCs/>
        </w:rPr>
      </w:pPr>
      <w:r w:rsidRPr="008A147B">
        <w:rPr>
          <w:rFonts w:ascii="Arial" w:hAnsi="Arial" w:cs="Arial"/>
          <w:b/>
          <w:bCs/>
        </w:rPr>
        <w:t>CONCLUSION</w:t>
      </w:r>
    </w:p>
    <w:p w14:paraId="190675B7" w14:textId="1108B243" w:rsidR="008C37DE" w:rsidRDefault="008270A0" w:rsidP="000011CC">
      <w:pPr>
        <w:spacing w:beforeLines="50" w:before="156" w:afterLines="50" w:after="156"/>
        <w:ind w:firstLine="420"/>
        <w:rPr>
          <w:rFonts w:ascii="Arial" w:hAnsi="Arial" w:cs="Arial"/>
        </w:rPr>
      </w:pPr>
      <w:r w:rsidRPr="008270A0">
        <w:rPr>
          <w:rFonts w:ascii="Arial" w:hAnsi="Arial" w:cs="Arial"/>
        </w:rPr>
        <w:t>Just like other new technologies, we should make reasonable use of face recognition technology to make it serve people better.</w:t>
      </w:r>
      <w:r w:rsidRPr="008270A0">
        <w:t xml:space="preserve"> </w:t>
      </w:r>
      <w:r w:rsidRPr="008270A0">
        <w:rPr>
          <w:rFonts w:ascii="Arial" w:hAnsi="Arial" w:cs="Arial"/>
        </w:rPr>
        <w:t>However, this technology makes social and ethical issues more likely and makes them more challenging.</w:t>
      </w:r>
      <w:r w:rsidR="00611778">
        <w:rPr>
          <w:rFonts w:ascii="Arial" w:hAnsi="Arial" w:cs="Arial"/>
        </w:rPr>
        <w:t xml:space="preserve"> </w:t>
      </w:r>
      <w:r w:rsidRPr="008270A0">
        <w:rPr>
          <w:rFonts w:ascii="Arial" w:hAnsi="Arial" w:cs="Arial"/>
        </w:rPr>
        <w:t xml:space="preserve">We should not ignore these </w:t>
      </w:r>
      <w:r w:rsidR="00611778" w:rsidRPr="008270A0">
        <w:rPr>
          <w:rFonts w:ascii="Arial" w:hAnsi="Arial" w:cs="Arial"/>
        </w:rPr>
        <w:t>challenges but</w:t>
      </w:r>
      <w:r w:rsidRPr="008270A0">
        <w:rPr>
          <w:rFonts w:ascii="Arial" w:hAnsi="Arial" w:cs="Arial"/>
        </w:rPr>
        <w:t xml:space="preserve"> should find ways to avoid or solve them. I think the government, experts and enterprises should consider responding to the challenges brought by face recognition technology as soon as possible to </w:t>
      </w:r>
      <w:r w:rsidR="00D60383">
        <w:rPr>
          <w:rFonts w:ascii="Arial" w:hAnsi="Arial" w:cs="Arial"/>
        </w:rPr>
        <w:t xml:space="preserve">prevent abuse and </w:t>
      </w:r>
      <w:r w:rsidRPr="008270A0">
        <w:rPr>
          <w:rFonts w:ascii="Arial" w:hAnsi="Arial" w:cs="Arial"/>
        </w:rPr>
        <w:t>avoid unnecessary harm to the people and society.</w:t>
      </w:r>
    </w:p>
    <w:p w14:paraId="22DA484A" w14:textId="2B140BE9" w:rsidR="008C37DE" w:rsidRDefault="008C37DE" w:rsidP="000011CC">
      <w:pPr>
        <w:spacing w:beforeLines="50" w:before="156" w:afterLines="50" w:after="156"/>
        <w:ind w:firstLine="420"/>
        <w:rPr>
          <w:rFonts w:ascii="Arial" w:hAnsi="Arial" w:cs="Arial"/>
        </w:rPr>
      </w:pPr>
    </w:p>
    <w:p w14:paraId="3B19B8FF" w14:textId="77777777" w:rsidR="008C37DE" w:rsidRDefault="008C37DE" w:rsidP="000011CC">
      <w:pPr>
        <w:spacing w:beforeLines="50" w:before="156" w:afterLines="50" w:after="156"/>
        <w:ind w:firstLine="420"/>
        <w:rPr>
          <w:rFonts w:ascii="Arial" w:hAnsi="Arial" w:cs="Arial"/>
        </w:rPr>
      </w:pPr>
    </w:p>
    <w:p w14:paraId="765B5DB8" w14:textId="77777777" w:rsidR="00F24CB2" w:rsidRDefault="00F24CB2" w:rsidP="00F24CB2">
      <w:pPr>
        <w:spacing w:beforeLines="50" w:before="156" w:afterLines="50" w:after="156"/>
        <w:rPr>
          <w:rFonts w:ascii="Arial" w:hAnsi="Arial" w:cs="Arial"/>
          <w:b/>
          <w:bCs/>
          <w:i/>
          <w:iCs/>
        </w:rPr>
      </w:pPr>
      <w:r>
        <w:rPr>
          <w:rFonts w:ascii="Arial" w:hAnsi="Arial" w:cs="Arial"/>
          <w:b/>
          <w:bCs/>
          <w:i/>
          <w:iCs/>
        </w:rPr>
        <w:t>References</w:t>
      </w:r>
    </w:p>
    <w:p w14:paraId="2A274A97" w14:textId="77777777" w:rsidR="00F24CB2" w:rsidRDefault="00F24CB2" w:rsidP="00F24CB2">
      <w:pPr>
        <w:spacing w:beforeLines="50" w:before="156" w:afterLines="50" w:after="156"/>
        <w:rPr>
          <w:rFonts w:ascii="Arial" w:hAnsi="Arial" w:cs="Arial"/>
          <w:sz w:val="18"/>
          <w:szCs w:val="18"/>
        </w:rPr>
      </w:pPr>
      <w:proofErr w:type="spellStart"/>
      <w:r>
        <w:rPr>
          <w:rFonts w:ascii="Arial" w:hAnsi="Arial" w:cs="Arial"/>
          <w:sz w:val="18"/>
          <w:szCs w:val="18"/>
        </w:rPr>
        <w:t>QYResearch</w:t>
      </w:r>
      <w:proofErr w:type="spellEnd"/>
      <w:r>
        <w:rPr>
          <w:rFonts w:ascii="Arial" w:hAnsi="Arial" w:cs="Arial"/>
          <w:sz w:val="18"/>
          <w:szCs w:val="18"/>
        </w:rPr>
        <w:t xml:space="preserve">. (2019). </w:t>
      </w:r>
      <w:r>
        <w:rPr>
          <w:rFonts w:ascii="Arial" w:hAnsi="Arial" w:cs="Arial"/>
          <w:i/>
          <w:iCs/>
          <w:sz w:val="18"/>
          <w:szCs w:val="18"/>
        </w:rPr>
        <w:t xml:space="preserve">In 2025, the global face recognition system market will reach 19.306 billion US dollars </w:t>
      </w:r>
      <w:r>
        <w:rPr>
          <w:rFonts w:ascii="Arial" w:hAnsi="Arial" w:cs="Arial"/>
          <w:sz w:val="18"/>
          <w:szCs w:val="18"/>
        </w:rPr>
        <w:t>[Online]</w:t>
      </w:r>
      <w:r>
        <w:rPr>
          <w:rFonts w:ascii="Arial" w:hAnsi="Arial" w:cs="Arial"/>
          <w:i/>
          <w:iCs/>
          <w:sz w:val="18"/>
          <w:szCs w:val="18"/>
        </w:rPr>
        <w:t xml:space="preserve">. </w:t>
      </w:r>
      <w:r>
        <w:rPr>
          <w:rFonts w:ascii="Arial" w:hAnsi="Arial" w:cs="Arial"/>
          <w:sz w:val="18"/>
          <w:szCs w:val="18"/>
        </w:rPr>
        <w:t xml:space="preserve">Available at: </w:t>
      </w:r>
      <w:hyperlink r:id="rId9" w:history="1">
        <w:r>
          <w:rPr>
            <w:rStyle w:val="a7"/>
            <w:rFonts w:ascii="Arial" w:hAnsi="Arial" w:cs="Arial"/>
            <w:sz w:val="18"/>
            <w:szCs w:val="18"/>
          </w:rPr>
          <w:t>https://www.sohu.com/a/330260706_763925</w:t>
        </w:r>
      </w:hyperlink>
    </w:p>
    <w:p w14:paraId="40654850" w14:textId="77777777" w:rsidR="00F24CB2" w:rsidRDefault="00F24CB2" w:rsidP="00F24CB2">
      <w:pPr>
        <w:spacing w:beforeLines="50" w:before="156" w:afterLines="50" w:after="156"/>
        <w:jc w:val="left"/>
        <w:rPr>
          <w:rFonts w:ascii="Arial" w:hAnsi="Arial" w:cs="Arial"/>
          <w:sz w:val="18"/>
          <w:szCs w:val="18"/>
        </w:rPr>
      </w:pPr>
      <w:r>
        <w:rPr>
          <w:rFonts w:ascii="Arial" w:hAnsi="Arial" w:cs="Arial"/>
          <w:sz w:val="18"/>
          <w:szCs w:val="18"/>
        </w:rPr>
        <w:t xml:space="preserve">Hart, R. (2021). </w:t>
      </w:r>
      <w:r>
        <w:rPr>
          <w:rFonts w:ascii="Arial" w:hAnsi="Arial" w:cs="Arial"/>
          <w:i/>
          <w:iCs/>
          <w:sz w:val="18"/>
          <w:szCs w:val="18"/>
        </w:rPr>
        <w:t xml:space="preserve">Clearview AI — The Facial Recognition Company Embraced </w:t>
      </w:r>
      <w:proofErr w:type="gramStart"/>
      <w:r>
        <w:rPr>
          <w:rFonts w:ascii="Arial" w:hAnsi="Arial" w:cs="Arial"/>
          <w:i/>
          <w:iCs/>
          <w:sz w:val="18"/>
          <w:szCs w:val="18"/>
        </w:rPr>
        <w:t>By</w:t>
      </w:r>
      <w:proofErr w:type="gramEnd"/>
      <w:r>
        <w:rPr>
          <w:rFonts w:ascii="Arial" w:hAnsi="Arial" w:cs="Arial"/>
          <w:i/>
          <w:iCs/>
          <w:sz w:val="18"/>
          <w:szCs w:val="18"/>
        </w:rPr>
        <w:t xml:space="preserve"> U.S. Law Enforcement — Just Got Hit With A Barrage Of Privacy Complaints In Europe</w:t>
      </w:r>
      <w:r>
        <w:rPr>
          <w:rFonts w:ascii="Arial" w:hAnsi="Arial" w:cs="Arial"/>
          <w:sz w:val="18"/>
          <w:szCs w:val="18"/>
        </w:rPr>
        <w:t xml:space="preserve"> [Online]. Available at: </w:t>
      </w:r>
      <w:hyperlink r:id="rId10" w:history="1">
        <w:r>
          <w:rPr>
            <w:rStyle w:val="a7"/>
            <w:rFonts w:ascii="Arial" w:hAnsi="Arial" w:cs="Arial"/>
            <w:sz w:val="18"/>
            <w:szCs w:val="18"/>
          </w:rPr>
          <w:t>https://www.forbes.com/sites/roberthart/2021/05/27/clearview-ai---the-facial-recognition-company-embraced-by-us-law-enforcement---just-got-hit-with-a-barrage-of-privacy-complaints-in-europe/?sh=184050d317f5</w:t>
        </w:r>
      </w:hyperlink>
    </w:p>
    <w:p w14:paraId="08940D84" w14:textId="77777777" w:rsidR="00F24CB2" w:rsidRDefault="00F24CB2" w:rsidP="00F24CB2">
      <w:pPr>
        <w:spacing w:beforeLines="50" w:before="156" w:afterLines="50" w:after="156"/>
        <w:jc w:val="left"/>
        <w:rPr>
          <w:rFonts w:ascii="Arial" w:hAnsi="Arial" w:cs="Arial"/>
          <w:sz w:val="18"/>
          <w:szCs w:val="18"/>
        </w:rPr>
      </w:pPr>
      <w:r>
        <w:rPr>
          <w:rFonts w:ascii="Arial" w:hAnsi="Arial" w:cs="Arial"/>
          <w:sz w:val="18"/>
          <w:szCs w:val="18"/>
        </w:rPr>
        <w:t xml:space="preserve">Martin, N. (2019). The Major Concerns Around Facial Recognition Technology [Online]. Available at: </w:t>
      </w:r>
      <w:hyperlink r:id="rId11" w:history="1">
        <w:r>
          <w:rPr>
            <w:rStyle w:val="a7"/>
            <w:rFonts w:ascii="Arial" w:hAnsi="Arial" w:cs="Arial"/>
            <w:sz w:val="18"/>
            <w:szCs w:val="18"/>
          </w:rPr>
          <w:t>https://www.forbes.com/sites/nicolemartin1/2019/09/25/the-major-concerns-around-facial-recognition-technology/?sh=6cf183b34fe3</w:t>
        </w:r>
      </w:hyperlink>
      <w:r>
        <w:rPr>
          <w:rFonts w:ascii="Arial" w:hAnsi="Arial" w:cs="Arial"/>
          <w:sz w:val="18"/>
          <w:szCs w:val="18"/>
        </w:rPr>
        <w:t xml:space="preserve"> </w:t>
      </w:r>
    </w:p>
    <w:p w14:paraId="2F5188D5" w14:textId="6A76E24E" w:rsidR="00955D69" w:rsidRDefault="00E277B4" w:rsidP="00E277B4">
      <w:pPr>
        <w:jc w:val="left"/>
        <w:rPr>
          <w:rFonts w:ascii="Arial" w:hAnsi="Arial" w:cs="Arial"/>
          <w:sz w:val="18"/>
          <w:szCs w:val="18"/>
        </w:rPr>
      </w:pPr>
      <w:proofErr w:type="spellStart"/>
      <w:r w:rsidRPr="00E277B4">
        <w:rPr>
          <w:rFonts w:ascii="Arial" w:hAnsi="Arial" w:cs="Arial"/>
          <w:sz w:val="18"/>
          <w:szCs w:val="18"/>
        </w:rPr>
        <w:t>Roussi</w:t>
      </w:r>
      <w:proofErr w:type="spellEnd"/>
      <w:r w:rsidRPr="00E277B4">
        <w:rPr>
          <w:rFonts w:ascii="Arial" w:hAnsi="Arial" w:cs="Arial"/>
          <w:sz w:val="18"/>
          <w:szCs w:val="18"/>
        </w:rPr>
        <w:t xml:space="preserve">, A. (2020). </w:t>
      </w:r>
      <w:r w:rsidRPr="003A769C">
        <w:rPr>
          <w:rFonts w:ascii="Arial" w:hAnsi="Arial" w:cs="Arial"/>
          <w:i/>
          <w:iCs/>
          <w:sz w:val="18"/>
          <w:szCs w:val="18"/>
        </w:rPr>
        <w:t>Resisting the rise of facial recognition</w:t>
      </w:r>
      <w:r w:rsidRPr="00E277B4">
        <w:rPr>
          <w:rFonts w:ascii="Arial" w:hAnsi="Arial" w:cs="Arial"/>
          <w:sz w:val="18"/>
          <w:szCs w:val="18"/>
        </w:rPr>
        <w:t xml:space="preserve"> [Online]. Available at: </w:t>
      </w:r>
      <w:hyperlink r:id="rId12" w:history="1">
        <w:r w:rsidRPr="00A90DEB">
          <w:rPr>
            <w:rStyle w:val="a7"/>
            <w:rFonts w:ascii="Arial" w:hAnsi="Arial" w:cs="Arial"/>
            <w:sz w:val="18"/>
            <w:szCs w:val="18"/>
          </w:rPr>
          <w:t>https://www.nature.com/articles/d41586-020-03188-2</w:t>
        </w:r>
      </w:hyperlink>
      <w:r>
        <w:rPr>
          <w:rFonts w:ascii="Arial" w:hAnsi="Arial" w:cs="Arial"/>
          <w:sz w:val="18"/>
          <w:szCs w:val="18"/>
        </w:rPr>
        <w:t xml:space="preserve"> </w:t>
      </w:r>
    </w:p>
    <w:p w14:paraId="6DD4B46F" w14:textId="141AE7F5" w:rsidR="00794533" w:rsidRDefault="00794533" w:rsidP="00E277B4">
      <w:pPr>
        <w:jc w:val="left"/>
        <w:rPr>
          <w:rFonts w:ascii="Arial" w:hAnsi="Arial" w:cs="Arial"/>
          <w:sz w:val="18"/>
          <w:szCs w:val="18"/>
        </w:rPr>
      </w:pPr>
    </w:p>
    <w:p w14:paraId="67416F8D" w14:textId="52FFA5D2" w:rsidR="00794533" w:rsidRPr="00E277B4" w:rsidRDefault="00794533" w:rsidP="00E277B4">
      <w:pPr>
        <w:jc w:val="left"/>
        <w:rPr>
          <w:rFonts w:ascii="Arial" w:hAnsi="Arial" w:cs="Arial"/>
          <w:sz w:val="18"/>
          <w:szCs w:val="18"/>
        </w:rPr>
      </w:pPr>
      <w:r>
        <w:rPr>
          <w:rFonts w:ascii="Arial" w:hAnsi="Arial" w:cs="Arial" w:hint="eastAsia"/>
          <w:sz w:val="18"/>
          <w:szCs w:val="18"/>
        </w:rPr>
        <w:t>C</w:t>
      </w:r>
      <w:r>
        <w:rPr>
          <w:rFonts w:ascii="Arial" w:hAnsi="Arial" w:cs="Arial"/>
          <w:sz w:val="18"/>
          <w:szCs w:val="18"/>
        </w:rPr>
        <w:t xml:space="preserve">heng, p., Luo Y. (2019). </w:t>
      </w:r>
      <w:r w:rsidRPr="00794533">
        <w:rPr>
          <w:rFonts w:ascii="Arial" w:hAnsi="Arial" w:cs="Arial"/>
          <w:i/>
          <w:iCs/>
          <w:sz w:val="18"/>
          <w:szCs w:val="18"/>
        </w:rPr>
        <w:t xml:space="preserve">In the era of face recognition, how should we protect our privacy? </w:t>
      </w:r>
      <w:r>
        <w:rPr>
          <w:rFonts w:ascii="Arial" w:hAnsi="Arial" w:cs="Arial"/>
          <w:sz w:val="18"/>
          <w:szCs w:val="18"/>
        </w:rPr>
        <w:t xml:space="preserve">[Online]. Available at: </w:t>
      </w:r>
      <w:hyperlink r:id="rId13" w:history="1">
        <w:r w:rsidRPr="00A90DEB">
          <w:rPr>
            <w:rStyle w:val="a7"/>
            <w:rFonts w:ascii="Arial" w:hAnsi="Arial" w:cs="Arial"/>
            <w:sz w:val="18"/>
            <w:szCs w:val="18"/>
          </w:rPr>
          <w:t>https://news.sina.cn/gn/2019-11-19/detail-iihnzhfz0267730.d.html</w:t>
        </w:r>
      </w:hyperlink>
      <w:r>
        <w:rPr>
          <w:rFonts w:ascii="Arial" w:hAnsi="Arial" w:cs="Arial"/>
          <w:sz w:val="18"/>
          <w:szCs w:val="18"/>
        </w:rPr>
        <w:t xml:space="preserve">  </w:t>
      </w:r>
    </w:p>
    <w:sectPr w:rsidR="00794533" w:rsidRPr="00E277B4" w:rsidSect="00AD1D83">
      <w:headerReference w:type="default" r:id="rId14"/>
      <w:footerReference w:type="default" r:id="rId15"/>
      <w:type w:val="continuous"/>
      <w:pgSz w:w="11906" w:h="16838"/>
      <w:pgMar w:top="1440" w:right="1080" w:bottom="1440" w:left="108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8AB60" w14:textId="77777777" w:rsidR="00E43007" w:rsidRDefault="00E43007" w:rsidP="00AD1D83">
      <w:r>
        <w:separator/>
      </w:r>
    </w:p>
  </w:endnote>
  <w:endnote w:type="continuationSeparator" w:id="0">
    <w:p w14:paraId="548EF0E7" w14:textId="77777777" w:rsidR="00E43007" w:rsidRDefault="00E43007" w:rsidP="00AD1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880129"/>
      <w:docPartObj>
        <w:docPartGallery w:val="Page Numbers (Bottom of Page)"/>
        <w:docPartUnique/>
      </w:docPartObj>
    </w:sdtPr>
    <w:sdtContent>
      <w:p w14:paraId="7D16A7DD" w14:textId="59327725" w:rsidR="00282EC3" w:rsidRDefault="00282EC3">
        <w:pPr>
          <w:pStyle w:val="a5"/>
          <w:jc w:val="center"/>
        </w:pPr>
        <w:r>
          <w:fldChar w:fldCharType="begin"/>
        </w:r>
        <w:r>
          <w:instrText>PAGE   \* MERGEFORMAT</w:instrText>
        </w:r>
        <w:r>
          <w:fldChar w:fldCharType="separate"/>
        </w:r>
        <w:r>
          <w:rPr>
            <w:lang w:val="zh-CN"/>
          </w:rPr>
          <w:t>2</w:t>
        </w:r>
        <w:r>
          <w:fldChar w:fldCharType="end"/>
        </w:r>
      </w:p>
    </w:sdtContent>
  </w:sdt>
  <w:p w14:paraId="7921F817" w14:textId="77777777" w:rsidR="00282EC3" w:rsidRDefault="00282EC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663181"/>
      <w:docPartObj>
        <w:docPartGallery w:val="Page Numbers (Bottom of Page)"/>
        <w:docPartUnique/>
      </w:docPartObj>
    </w:sdtPr>
    <w:sdtEndPr/>
    <w:sdtContent>
      <w:p w14:paraId="23623EF0" w14:textId="49E6F9AD" w:rsidR="00E57B65" w:rsidRDefault="00E57B65">
        <w:pPr>
          <w:pStyle w:val="a5"/>
          <w:jc w:val="center"/>
        </w:pPr>
        <w:r>
          <w:fldChar w:fldCharType="begin"/>
        </w:r>
        <w:r>
          <w:instrText>PAGE   \* MERGEFORMAT</w:instrText>
        </w:r>
        <w:r>
          <w:fldChar w:fldCharType="separate"/>
        </w:r>
        <w:r>
          <w:rPr>
            <w:lang w:val="zh-CN"/>
          </w:rPr>
          <w:t>2</w:t>
        </w:r>
        <w:r>
          <w:fldChar w:fldCharType="end"/>
        </w:r>
      </w:p>
    </w:sdtContent>
  </w:sdt>
  <w:p w14:paraId="31644E3B" w14:textId="77777777" w:rsidR="00E57B65" w:rsidRDefault="00E57B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E7CDA" w14:textId="77777777" w:rsidR="00E43007" w:rsidRDefault="00E43007" w:rsidP="00AD1D83">
      <w:r>
        <w:separator/>
      </w:r>
    </w:p>
  </w:footnote>
  <w:footnote w:type="continuationSeparator" w:id="0">
    <w:p w14:paraId="06A00AB3" w14:textId="77777777" w:rsidR="00E43007" w:rsidRDefault="00E43007" w:rsidP="00AD1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32A2B" w14:textId="1E4FF4B6" w:rsidR="00282EC3" w:rsidRDefault="00282EC3" w:rsidP="00282EC3">
    <w:pPr>
      <w:pStyle w:val="a3"/>
      <w:rPr>
        <w:rFonts w:hint="eastAsia"/>
      </w:rPr>
    </w:pPr>
    <w:r>
      <w:rPr>
        <w:rFonts w:hint="eastAsia"/>
      </w:rPr>
      <w:t>H</w:t>
    </w:r>
    <w:r>
      <w:t>an Zhang</w:t>
    </w:r>
    <w:r>
      <w:tab/>
      <w:t>u7235649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9F65" w14:textId="3E6F9E6E" w:rsidR="00C85CBF" w:rsidRDefault="00C85CBF">
    <w:pPr>
      <w:pStyle w:val="a3"/>
    </w:pPr>
    <w:r>
      <w:rPr>
        <w:rFonts w:hint="eastAsia"/>
      </w:rPr>
      <w:t>H</w:t>
    </w:r>
    <w:r>
      <w:t>an Zhang</w:t>
    </w:r>
    <w:r>
      <w:tab/>
      <w:t>u7235649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1B"/>
    <w:rsid w:val="000011CC"/>
    <w:rsid w:val="0000122E"/>
    <w:rsid w:val="00003B95"/>
    <w:rsid w:val="00023BE3"/>
    <w:rsid w:val="00047A09"/>
    <w:rsid w:val="0006638B"/>
    <w:rsid w:val="0007799A"/>
    <w:rsid w:val="000A6D23"/>
    <w:rsid w:val="000B1B9B"/>
    <w:rsid w:val="000B6D36"/>
    <w:rsid w:val="000C4599"/>
    <w:rsid w:val="000C7F0A"/>
    <w:rsid w:val="00167830"/>
    <w:rsid w:val="00170413"/>
    <w:rsid w:val="001D2065"/>
    <w:rsid w:val="001D7AFE"/>
    <w:rsid w:val="001E17D7"/>
    <w:rsid w:val="00202C31"/>
    <w:rsid w:val="00217C1B"/>
    <w:rsid w:val="00236897"/>
    <w:rsid w:val="00244BB4"/>
    <w:rsid w:val="002515CE"/>
    <w:rsid w:val="0025710A"/>
    <w:rsid w:val="00282EC3"/>
    <w:rsid w:val="00291355"/>
    <w:rsid w:val="0029737A"/>
    <w:rsid w:val="002C24EA"/>
    <w:rsid w:val="002C369F"/>
    <w:rsid w:val="002D1B65"/>
    <w:rsid w:val="002D2FDF"/>
    <w:rsid w:val="002D4EA0"/>
    <w:rsid w:val="002E7517"/>
    <w:rsid w:val="003045A2"/>
    <w:rsid w:val="003A769C"/>
    <w:rsid w:val="003B32AD"/>
    <w:rsid w:val="003D2AA2"/>
    <w:rsid w:val="003D3DC6"/>
    <w:rsid w:val="003E2414"/>
    <w:rsid w:val="004138A3"/>
    <w:rsid w:val="00430CF3"/>
    <w:rsid w:val="004439D3"/>
    <w:rsid w:val="00471B9E"/>
    <w:rsid w:val="00484989"/>
    <w:rsid w:val="004A72D6"/>
    <w:rsid w:val="004C3165"/>
    <w:rsid w:val="004E0DF8"/>
    <w:rsid w:val="004F7887"/>
    <w:rsid w:val="005364D9"/>
    <w:rsid w:val="00561E11"/>
    <w:rsid w:val="00583F73"/>
    <w:rsid w:val="00591E0D"/>
    <w:rsid w:val="00595EC1"/>
    <w:rsid w:val="005B13C7"/>
    <w:rsid w:val="005E0F3E"/>
    <w:rsid w:val="005E4E9B"/>
    <w:rsid w:val="005E6743"/>
    <w:rsid w:val="00604CE2"/>
    <w:rsid w:val="00610981"/>
    <w:rsid w:val="00611778"/>
    <w:rsid w:val="006136CD"/>
    <w:rsid w:val="00617824"/>
    <w:rsid w:val="00633232"/>
    <w:rsid w:val="00653B7F"/>
    <w:rsid w:val="00655995"/>
    <w:rsid w:val="00664A0D"/>
    <w:rsid w:val="00673BD6"/>
    <w:rsid w:val="006901FE"/>
    <w:rsid w:val="006C191D"/>
    <w:rsid w:val="006E40E1"/>
    <w:rsid w:val="006F7695"/>
    <w:rsid w:val="00702A18"/>
    <w:rsid w:val="007071E9"/>
    <w:rsid w:val="00735755"/>
    <w:rsid w:val="007474E4"/>
    <w:rsid w:val="00762815"/>
    <w:rsid w:val="00764E77"/>
    <w:rsid w:val="00794533"/>
    <w:rsid w:val="007A1B49"/>
    <w:rsid w:val="007C0839"/>
    <w:rsid w:val="007D06E9"/>
    <w:rsid w:val="007F2983"/>
    <w:rsid w:val="008145FA"/>
    <w:rsid w:val="0081739F"/>
    <w:rsid w:val="0082344A"/>
    <w:rsid w:val="008270A0"/>
    <w:rsid w:val="00854917"/>
    <w:rsid w:val="00854A19"/>
    <w:rsid w:val="008560FC"/>
    <w:rsid w:val="0088766A"/>
    <w:rsid w:val="008A147B"/>
    <w:rsid w:val="008A307E"/>
    <w:rsid w:val="008A3F86"/>
    <w:rsid w:val="008B1B44"/>
    <w:rsid w:val="008C37DE"/>
    <w:rsid w:val="0092373E"/>
    <w:rsid w:val="00930E6E"/>
    <w:rsid w:val="009543AD"/>
    <w:rsid w:val="00955D69"/>
    <w:rsid w:val="00957630"/>
    <w:rsid w:val="009606F3"/>
    <w:rsid w:val="00970809"/>
    <w:rsid w:val="00970EC6"/>
    <w:rsid w:val="00977D8E"/>
    <w:rsid w:val="00990DAE"/>
    <w:rsid w:val="00991D11"/>
    <w:rsid w:val="00993F0F"/>
    <w:rsid w:val="00997AE0"/>
    <w:rsid w:val="009A0F73"/>
    <w:rsid w:val="009B07CB"/>
    <w:rsid w:val="009E530F"/>
    <w:rsid w:val="009F0F26"/>
    <w:rsid w:val="009F2ADE"/>
    <w:rsid w:val="00A1269A"/>
    <w:rsid w:val="00A36011"/>
    <w:rsid w:val="00A4464A"/>
    <w:rsid w:val="00A73AE8"/>
    <w:rsid w:val="00A92E91"/>
    <w:rsid w:val="00AD1D83"/>
    <w:rsid w:val="00AE0958"/>
    <w:rsid w:val="00B33F37"/>
    <w:rsid w:val="00B353AD"/>
    <w:rsid w:val="00B4040F"/>
    <w:rsid w:val="00B62646"/>
    <w:rsid w:val="00B9455A"/>
    <w:rsid w:val="00B97061"/>
    <w:rsid w:val="00BA2414"/>
    <w:rsid w:val="00BA6E1F"/>
    <w:rsid w:val="00C01BB6"/>
    <w:rsid w:val="00C12258"/>
    <w:rsid w:val="00C13130"/>
    <w:rsid w:val="00C1432F"/>
    <w:rsid w:val="00C31837"/>
    <w:rsid w:val="00C56804"/>
    <w:rsid w:val="00C5714C"/>
    <w:rsid w:val="00C76CFC"/>
    <w:rsid w:val="00C85CBF"/>
    <w:rsid w:val="00C978D4"/>
    <w:rsid w:val="00CA799E"/>
    <w:rsid w:val="00CB1C22"/>
    <w:rsid w:val="00CE0620"/>
    <w:rsid w:val="00CF71B1"/>
    <w:rsid w:val="00D13287"/>
    <w:rsid w:val="00D36E11"/>
    <w:rsid w:val="00D455F6"/>
    <w:rsid w:val="00D60383"/>
    <w:rsid w:val="00D916BF"/>
    <w:rsid w:val="00DC3703"/>
    <w:rsid w:val="00DF75F1"/>
    <w:rsid w:val="00E14797"/>
    <w:rsid w:val="00E23C65"/>
    <w:rsid w:val="00E277B4"/>
    <w:rsid w:val="00E27E1C"/>
    <w:rsid w:val="00E3159C"/>
    <w:rsid w:val="00E3335F"/>
    <w:rsid w:val="00E35E0D"/>
    <w:rsid w:val="00E4203A"/>
    <w:rsid w:val="00E43007"/>
    <w:rsid w:val="00E51678"/>
    <w:rsid w:val="00E57B65"/>
    <w:rsid w:val="00EA4791"/>
    <w:rsid w:val="00EB6976"/>
    <w:rsid w:val="00EB6CEE"/>
    <w:rsid w:val="00F24CB2"/>
    <w:rsid w:val="00F41CE6"/>
    <w:rsid w:val="00F47182"/>
    <w:rsid w:val="00F549C8"/>
    <w:rsid w:val="00F91624"/>
    <w:rsid w:val="00F91AC5"/>
    <w:rsid w:val="00FB036C"/>
    <w:rsid w:val="00FB4A61"/>
    <w:rsid w:val="00FC6B08"/>
    <w:rsid w:val="00FC7692"/>
    <w:rsid w:val="00FC7ED2"/>
    <w:rsid w:val="00FE2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40B1"/>
  <w15:chartTrackingRefBased/>
  <w15:docId w15:val="{A1D0BAD6-D977-4B7A-9DA7-9B5B0136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CB2"/>
    <w:pPr>
      <w:widowControl w:val="0"/>
      <w:jc w:val="both"/>
    </w:pPr>
  </w:style>
  <w:style w:type="paragraph" w:styleId="1">
    <w:name w:val="heading 1"/>
    <w:basedOn w:val="a"/>
    <w:next w:val="a"/>
    <w:link w:val="10"/>
    <w:uiPriority w:val="9"/>
    <w:qFormat/>
    <w:rsid w:val="00C13130"/>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2D2F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3130"/>
    <w:rPr>
      <w:b/>
      <w:bCs/>
      <w:kern w:val="44"/>
      <w:sz w:val="44"/>
      <w:szCs w:val="44"/>
    </w:rPr>
  </w:style>
  <w:style w:type="paragraph" w:styleId="a3">
    <w:name w:val="header"/>
    <w:basedOn w:val="a"/>
    <w:link w:val="a4"/>
    <w:uiPriority w:val="99"/>
    <w:unhideWhenUsed/>
    <w:rsid w:val="00AD1D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1D83"/>
    <w:rPr>
      <w:sz w:val="18"/>
      <w:szCs w:val="18"/>
    </w:rPr>
  </w:style>
  <w:style w:type="paragraph" w:styleId="a5">
    <w:name w:val="footer"/>
    <w:basedOn w:val="a"/>
    <w:link w:val="a6"/>
    <w:uiPriority w:val="99"/>
    <w:unhideWhenUsed/>
    <w:rsid w:val="00AD1D83"/>
    <w:pPr>
      <w:tabs>
        <w:tab w:val="center" w:pos="4153"/>
        <w:tab w:val="right" w:pos="8306"/>
      </w:tabs>
      <w:snapToGrid w:val="0"/>
      <w:jc w:val="left"/>
    </w:pPr>
    <w:rPr>
      <w:sz w:val="18"/>
      <w:szCs w:val="18"/>
    </w:rPr>
  </w:style>
  <w:style w:type="character" w:customStyle="1" w:styleId="a6">
    <w:name w:val="页脚 字符"/>
    <w:basedOn w:val="a0"/>
    <w:link w:val="a5"/>
    <w:uiPriority w:val="99"/>
    <w:rsid w:val="00AD1D83"/>
    <w:rPr>
      <w:sz w:val="18"/>
      <w:szCs w:val="18"/>
    </w:rPr>
  </w:style>
  <w:style w:type="character" w:customStyle="1" w:styleId="40">
    <w:name w:val="标题 4 字符"/>
    <w:basedOn w:val="a0"/>
    <w:link w:val="4"/>
    <w:uiPriority w:val="9"/>
    <w:semiHidden/>
    <w:rsid w:val="002D2FDF"/>
    <w:rPr>
      <w:rFonts w:asciiTheme="majorHAnsi" w:eastAsiaTheme="majorEastAsia" w:hAnsiTheme="majorHAnsi" w:cstheme="majorBidi"/>
      <w:b/>
      <w:bCs/>
      <w:sz w:val="28"/>
      <w:szCs w:val="28"/>
    </w:rPr>
  </w:style>
  <w:style w:type="character" w:styleId="a7">
    <w:name w:val="Hyperlink"/>
    <w:basedOn w:val="a0"/>
    <w:uiPriority w:val="99"/>
    <w:unhideWhenUsed/>
    <w:rsid w:val="000A6D23"/>
    <w:rPr>
      <w:color w:val="0563C1" w:themeColor="hyperlink"/>
      <w:u w:val="single"/>
    </w:rPr>
  </w:style>
  <w:style w:type="character" w:styleId="a8">
    <w:name w:val="Unresolved Mention"/>
    <w:basedOn w:val="a0"/>
    <w:uiPriority w:val="99"/>
    <w:semiHidden/>
    <w:unhideWhenUsed/>
    <w:rsid w:val="000A6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233113">
      <w:bodyDiv w:val="1"/>
      <w:marLeft w:val="0"/>
      <w:marRight w:val="0"/>
      <w:marTop w:val="0"/>
      <w:marBottom w:val="0"/>
      <w:divBdr>
        <w:top w:val="none" w:sz="0" w:space="0" w:color="auto"/>
        <w:left w:val="none" w:sz="0" w:space="0" w:color="auto"/>
        <w:bottom w:val="none" w:sz="0" w:space="0" w:color="auto"/>
        <w:right w:val="none" w:sz="0" w:space="0" w:color="auto"/>
      </w:divBdr>
    </w:div>
    <w:div w:id="640119474">
      <w:bodyDiv w:val="1"/>
      <w:marLeft w:val="0"/>
      <w:marRight w:val="0"/>
      <w:marTop w:val="0"/>
      <w:marBottom w:val="0"/>
      <w:divBdr>
        <w:top w:val="none" w:sz="0" w:space="0" w:color="auto"/>
        <w:left w:val="none" w:sz="0" w:space="0" w:color="auto"/>
        <w:bottom w:val="none" w:sz="0" w:space="0" w:color="auto"/>
        <w:right w:val="none" w:sz="0" w:space="0" w:color="auto"/>
      </w:divBdr>
    </w:div>
    <w:div w:id="667443225">
      <w:bodyDiv w:val="1"/>
      <w:marLeft w:val="0"/>
      <w:marRight w:val="0"/>
      <w:marTop w:val="0"/>
      <w:marBottom w:val="0"/>
      <w:divBdr>
        <w:top w:val="none" w:sz="0" w:space="0" w:color="auto"/>
        <w:left w:val="none" w:sz="0" w:space="0" w:color="auto"/>
        <w:bottom w:val="none" w:sz="0" w:space="0" w:color="auto"/>
        <w:right w:val="none" w:sz="0" w:space="0" w:color="auto"/>
      </w:divBdr>
    </w:div>
    <w:div w:id="702941112">
      <w:bodyDiv w:val="1"/>
      <w:marLeft w:val="0"/>
      <w:marRight w:val="0"/>
      <w:marTop w:val="0"/>
      <w:marBottom w:val="0"/>
      <w:divBdr>
        <w:top w:val="none" w:sz="0" w:space="0" w:color="auto"/>
        <w:left w:val="none" w:sz="0" w:space="0" w:color="auto"/>
        <w:bottom w:val="none" w:sz="0" w:space="0" w:color="auto"/>
        <w:right w:val="none" w:sz="0" w:space="0" w:color="auto"/>
      </w:divBdr>
    </w:div>
    <w:div w:id="797409079">
      <w:bodyDiv w:val="1"/>
      <w:marLeft w:val="0"/>
      <w:marRight w:val="0"/>
      <w:marTop w:val="0"/>
      <w:marBottom w:val="0"/>
      <w:divBdr>
        <w:top w:val="none" w:sz="0" w:space="0" w:color="auto"/>
        <w:left w:val="none" w:sz="0" w:space="0" w:color="auto"/>
        <w:bottom w:val="none" w:sz="0" w:space="0" w:color="auto"/>
        <w:right w:val="none" w:sz="0" w:space="0" w:color="auto"/>
      </w:divBdr>
    </w:div>
    <w:div w:id="813907619">
      <w:bodyDiv w:val="1"/>
      <w:marLeft w:val="0"/>
      <w:marRight w:val="0"/>
      <w:marTop w:val="0"/>
      <w:marBottom w:val="0"/>
      <w:divBdr>
        <w:top w:val="none" w:sz="0" w:space="0" w:color="auto"/>
        <w:left w:val="none" w:sz="0" w:space="0" w:color="auto"/>
        <w:bottom w:val="none" w:sz="0" w:space="0" w:color="auto"/>
        <w:right w:val="none" w:sz="0" w:space="0" w:color="auto"/>
      </w:divBdr>
    </w:div>
    <w:div w:id="843783980">
      <w:bodyDiv w:val="1"/>
      <w:marLeft w:val="0"/>
      <w:marRight w:val="0"/>
      <w:marTop w:val="0"/>
      <w:marBottom w:val="0"/>
      <w:divBdr>
        <w:top w:val="none" w:sz="0" w:space="0" w:color="auto"/>
        <w:left w:val="none" w:sz="0" w:space="0" w:color="auto"/>
        <w:bottom w:val="none" w:sz="0" w:space="0" w:color="auto"/>
        <w:right w:val="none" w:sz="0" w:space="0" w:color="auto"/>
      </w:divBdr>
    </w:div>
    <w:div w:id="932930410">
      <w:bodyDiv w:val="1"/>
      <w:marLeft w:val="0"/>
      <w:marRight w:val="0"/>
      <w:marTop w:val="0"/>
      <w:marBottom w:val="0"/>
      <w:divBdr>
        <w:top w:val="none" w:sz="0" w:space="0" w:color="auto"/>
        <w:left w:val="none" w:sz="0" w:space="0" w:color="auto"/>
        <w:bottom w:val="none" w:sz="0" w:space="0" w:color="auto"/>
        <w:right w:val="none" w:sz="0" w:space="0" w:color="auto"/>
      </w:divBdr>
    </w:div>
    <w:div w:id="1107768692">
      <w:bodyDiv w:val="1"/>
      <w:marLeft w:val="0"/>
      <w:marRight w:val="0"/>
      <w:marTop w:val="0"/>
      <w:marBottom w:val="0"/>
      <w:divBdr>
        <w:top w:val="none" w:sz="0" w:space="0" w:color="auto"/>
        <w:left w:val="none" w:sz="0" w:space="0" w:color="auto"/>
        <w:bottom w:val="none" w:sz="0" w:space="0" w:color="auto"/>
        <w:right w:val="none" w:sz="0" w:space="0" w:color="auto"/>
      </w:divBdr>
    </w:div>
    <w:div w:id="1111163374">
      <w:bodyDiv w:val="1"/>
      <w:marLeft w:val="0"/>
      <w:marRight w:val="0"/>
      <w:marTop w:val="0"/>
      <w:marBottom w:val="0"/>
      <w:divBdr>
        <w:top w:val="none" w:sz="0" w:space="0" w:color="auto"/>
        <w:left w:val="none" w:sz="0" w:space="0" w:color="auto"/>
        <w:bottom w:val="none" w:sz="0" w:space="0" w:color="auto"/>
        <w:right w:val="none" w:sz="0" w:space="0" w:color="auto"/>
      </w:divBdr>
    </w:div>
    <w:div w:id="1383015770">
      <w:bodyDiv w:val="1"/>
      <w:marLeft w:val="0"/>
      <w:marRight w:val="0"/>
      <w:marTop w:val="0"/>
      <w:marBottom w:val="0"/>
      <w:divBdr>
        <w:top w:val="none" w:sz="0" w:space="0" w:color="auto"/>
        <w:left w:val="none" w:sz="0" w:space="0" w:color="auto"/>
        <w:bottom w:val="none" w:sz="0" w:space="0" w:color="auto"/>
        <w:right w:val="none" w:sz="0" w:space="0" w:color="auto"/>
      </w:divBdr>
    </w:div>
    <w:div w:id="1442337058">
      <w:bodyDiv w:val="1"/>
      <w:marLeft w:val="0"/>
      <w:marRight w:val="0"/>
      <w:marTop w:val="0"/>
      <w:marBottom w:val="0"/>
      <w:divBdr>
        <w:top w:val="none" w:sz="0" w:space="0" w:color="auto"/>
        <w:left w:val="none" w:sz="0" w:space="0" w:color="auto"/>
        <w:bottom w:val="none" w:sz="0" w:space="0" w:color="auto"/>
        <w:right w:val="none" w:sz="0" w:space="0" w:color="auto"/>
      </w:divBdr>
    </w:div>
    <w:div w:id="1463184433">
      <w:bodyDiv w:val="1"/>
      <w:marLeft w:val="0"/>
      <w:marRight w:val="0"/>
      <w:marTop w:val="0"/>
      <w:marBottom w:val="0"/>
      <w:divBdr>
        <w:top w:val="none" w:sz="0" w:space="0" w:color="auto"/>
        <w:left w:val="none" w:sz="0" w:space="0" w:color="auto"/>
        <w:bottom w:val="none" w:sz="0" w:space="0" w:color="auto"/>
        <w:right w:val="none" w:sz="0" w:space="0" w:color="auto"/>
      </w:divBdr>
    </w:div>
    <w:div w:id="1723553559">
      <w:bodyDiv w:val="1"/>
      <w:marLeft w:val="0"/>
      <w:marRight w:val="0"/>
      <w:marTop w:val="0"/>
      <w:marBottom w:val="0"/>
      <w:divBdr>
        <w:top w:val="none" w:sz="0" w:space="0" w:color="auto"/>
        <w:left w:val="none" w:sz="0" w:space="0" w:color="auto"/>
        <w:bottom w:val="none" w:sz="0" w:space="0" w:color="auto"/>
        <w:right w:val="none" w:sz="0" w:space="0" w:color="auto"/>
      </w:divBdr>
    </w:div>
    <w:div w:id="184694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ews.sina.cn/gn/2019-11-19/detail-iihnzhfz0267730.d.htm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nature.com/articles/d41586-020-03188-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orbes.com/sites/nicolemartin1/2019/09/25/the-major-concerns-around-facial-recognition-technology/?sh=6cf183b34fe3"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forbes.com/sites/roberthart/2021/05/27/clearview-ai---the-facial-recognition-company-embraced-by-us-law-enforcement---just-got-hit-with-a-barrage-of-privacy-complaints-in-europe/?sh=184050d317f5" TargetMode="External"/><Relationship Id="rId4" Type="http://schemas.openxmlformats.org/officeDocument/2006/relationships/webSettings" Target="webSettings.xml"/><Relationship Id="rId9" Type="http://schemas.openxmlformats.org/officeDocument/2006/relationships/hyperlink" Target="https://www.sohu.com/a/330260706_763925"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AB7FE-E58F-4710-A6A1-1F05AD7E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2</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shi</dc:creator>
  <cp:keywords/>
  <dc:description/>
  <cp:lastModifiedBy>claire shi</cp:lastModifiedBy>
  <cp:revision>161</cp:revision>
  <cp:lastPrinted>2021-10-13T08:12:00Z</cp:lastPrinted>
  <dcterms:created xsi:type="dcterms:W3CDTF">2021-10-08T13:39:00Z</dcterms:created>
  <dcterms:modified xsi:type="dcterms:W3CDTF">2021-10-13T08:14:00Z</dcterms:modified>
</cp:coreProperties>
</file>