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7BC" w14:textId="77777777" w:rsidR="00CD5767" w:rsidRPr="00CD5767" w:rsidRDefault="0071077C" w:rsidP="0071077C">
      <w:pPr>
        <w:spacing w:after="240"/>
        <w:rPr>
          <w:rFonts w:ascii="Arial" w:eastAsia="Times New Roman" w:hAnsi="Arial" w:cs="Arial"/>
          <w:b/>
          <w:bCs/>
          <w:lang w:val="en-AU"/>
        </w:rPr>
      </w:pPr>
      <w:r w:rsidRPr="00BD406D">
        <w:rPr>
          <w:rFonts w:ascii="Arial" w:eastAsia="Times New Roman" w:hAnsi="Arial" w:cs="Arial"/>
          <w:b/>
          <w:bCs/>
          <w:lang w:val="en-AU"/>
        </w:rPr>
        <w:t>POV statement</w:t>
      </w:r>
      <w:r w:rsidRPr="00CD5767">
        <w:rPr>
          <w:rFonts w:ascii="Arial" w:eastAsia="Times New Roman" w:hAnsi="Arial" w:cs="Arial"/>
          <w:b/>
          <w:bCs/>
          <w:lang w:val="en-AU"/>
        </w:rPr>
        <w:t xml:space="preserve">: </w:t>
      </w:r>
    </w:p>
    <w:p w14:paraId="485E072E" w14:textId="18775EDA" w:rsidR="00B16D74" w:rsidRPr="00B16D74" w:rsidRDefault="00BD406D" w:rsidP="0071077C">
      <w:pPr>
        <w:spacing w:after="240"/>
        <w:rPr>
          <w:rFonts w:ascii="Arial" w:hAnsi="Arial" w:cs="Arial" w:hint="eastAsia"/>
          <w:lang w:val="en-AU"/>
        </w:rPr>
      </w:pPr>
      <w:bookmarkStart w:id="0" w:name="OLE_LINK1"/>
      <w:r w:rsidRPr="00CD5767">
        <w:rPr>
          <w:rFonts w:ascii="Arial" w:eastAsia="Times New Roman" w:hAnsi="Arial" w:cs="Arial"/>
          <w:lang w:val="en-AU"/>
        </w:rPr>
        <w:t>Smallholder farmers in Jordan need to increase sales of agricultural products because they are restricted by conditions and cannot compete with large suppliers and wholesalers.</w:t>
      </w:r>
    </w:p>
    <w:bookmarkEnd w:id="0"/>
    <w:p w14:paraId="096D53F5" w14:textId="356CC113" w:rsidR="002540A9" w:rsidRDefault="002540A9" w:rsidP="0071077C">
      <w:pPr>
        <w:spacing w:after="240"/>
        <w:rPr>
          <w:rFonts w:ascii="Arial" w:hAnsi="Arial" w:cs="Arial"/>
          <w:b/>
          <w:bCs/>
          <w:lang w:val="en-AU"/>
        </w:rPr>
      </w:pPr>
      <w:r w:rsidRPr="00B16D74">
        <w:rPr>
          <w:rFonts w:ascii="Arial" w:hAnsi="Arial" w:cs="Arial"/>
          <w:b/>
          <w:bCs/>
          <w:lang w:val="en-AU"/>
        </w:rPr>
        <w:t>Questions:</w:t>
      </w:r>
    </w:p>
    <w:p w14:paraId="2837C900" w14:textId="0E06B4E6" w:rsidR="00F024B8" w:rsidRPr="00B16D74" w:rsidRDefault="00F024B8" w:rsidP="0071077C">
      <w:pPr>
        <w:spacing w:after="240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 w:hint="eastAsia"/>
          <w:lang w:val="en-AU"/>
        </w:rPr>
        <w:t>H</w:t>
      </w:r>
      <w:r>
        <w:rPr>
          <w:rFonts w:ascii="Arial" w:hAnsi="Arial" w:cs="Arial"/>
          <w:lang w:val="en-AU"/>
        </w:rPr>
        <w:t>ow might we</w:t>
      </w:r>
      <w:r>
        <w:rPr>
          <w:rFonts w:ascii="Arial" w:hAnsi="Arial" w:cs="Arial"/>
          <w:lang w:val="en-AU"/>
        </w:rPr>
        <w:t>:</w:t>
      </w:r>
    </w:p>
    <w:p w14:paraId="5532DB63" w14:textId="32568823" w:rsidR="00B16D74" w:rsidRDefault="00FA6BDB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</w:t>
      </w:r>
      <w:r w:rsidRPr="00FA6BDB">
        <w:rPr>
          <w:rFonts w:ascii="Arial" w:hAnsi="Arial" w:cs="Arial"/>
          <w:lang w:val="en-AU"/>
        </w:rPr>
        <w:t>olve sales channel problems</w:t>
      </w:r>
      <w:r w:rsidR="00F024B8">
        <w:rPr>
          <w:rFonts w:ascii="Arial" w:hAnsi="Arial" w:cs="Arial"/>
          <w:lang w:val="en-AU"/>
        </w:rPr>
        <w:t>?</w:t>
      </w:r>
    </w:p>
    <w:p w14:paraId="1571B3E5" w14:textId="64651F6A" w:rsidR="00FA6BDB" w:rsidRDefault="00F024B8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</w:t>
      </w:r>
      <w:r w:rsidRPr="00F024B8">
        <w:rPr>
          <w:rFonts w:ascii="Arial" w:hAnsi="Arial" w:cs="Arial"/>
          <w:lang w:val="en-AU"/>
        </w:rPr>
        <w:t>mprove farmers' planting skills</w:t>
      </w:r>
      <w:r>
        <w:rPr>
          <w:rFonts w:ascii="Arial" w:hAnsi="Arial" w:cs="Arial"/>
          <w:lang w:val="en-AU"/>
        </w:rPr>
        <w:t>/teaching them the best practice?</w:t>
      </w:r>
    </w:p>
    <w:p w14:paraId="5FE97FFF" w14:textId="639AE10A" w:rsidR="00F024B8" w:rsidRDefault="00FA6EE5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</w:t>
      </w:r>
      <w:r w:rsidRPr="00FA6EE5">
        <w:rPr>
          <w:rFonts w:ascii="Arial" w:hAnsi="Arial" w:cs="Arial"/>
          <w:lang w:val="en-AU"/>
        </w:rPr>
        <w:t>nsure that the entire food supply chain meets safety standards</w:t>
      </w:r>
      <w:r>
        <w:rPr>
          <w:rFonts w:ascii="Arial" w:hAnsi="Arial" w:cs="Arial"/>
          <w:lang w:val="en-AU"/>
        </w:rPr>
        <w:t>?</w:t>
      </w:r>
    </w:p>
    <w:p w14:paraId="47B82B27" w14:textId="1FFABDF1" w:rsidR="00FA6EE5" w:rsidRDefault="000D0D97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</w:t>
      </w:r>
      <w:r w:rsidRPr="000D0D97">
        <w:rPr>
          <w:rFonts w:ascii="Arial" w:hAnsi="Arial" w:cs="Arial"/>
          <w:lang w:val="en-AU"/>
        </w:rPr>
        <w:t>olve transportation problems when purchasing agricultural products</w:t>
      </w:r>
      <w:r>
        <w:rPr>
          <w:rFonts w:ascii="Arial" w:hAnsi="Arial" w:cs="Arial"/>
          <w:lang w:val="en-AU"/>
        </w:rPr>
        <w:t>?</w:t>
      </w:r>
    </w:p>
    <w:p w14:paraId="71559AFE" w14:textId="4379EC54" w:rsidR="000D0D97" w:rsidRDefault="000D0D97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</w:t>
      </w:r>
      <w:r w:rsidRPr="000D0D97">
        <w:rPr>
          <w:rFonts w:ascii="Arial" w:hAnsi="Arial" w:cs="Arial"/>
          <w:lang w:val="en-AU"/>
        </w:rPr>
        <w:t>olve storage problems when purchasing agricultural products</w:t>
      </w:r>
      <w:r>
        <w:rPr>
          <w:rFonts w:ascii="Arial" w:hAnsi="Arial" w:cs="Arial"/>
          <w:lang w:val="en-AU"/>
        </w:rPr>
        <w:t>?</w:t>
      </w:r>
    </w:p>
    <w:p w14:paraId="376C2516" w14:textId="00B4BF69" w:rsidR="000D0D97" w:rsidRDefault="000D0D97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Pr="000D0D97">
        <w:rPr>
          <w:rFonts w:ascii="Arial" w:hAnsi="Arial" w:cs="Arial"/>
          <w:lang w:val="en-AU"/>
        </w:rPr>
        <w:t>rack the entire production process of agricultural products</w:t>
      </w:r>
      <w:r>
        <w:rPr>
          <w:rFonts w:ascii="Arial" w:hAnsi="Arial" w:cs="Arial"/>
          <w:lang w:val="en-AU"/>
        </w:rPr>
        <w:t>?</w:t>
      </w:r>
    </w:p>
    <w:p w14:paraId="311FD04C" w14:textId="6131BA69" w:rsidR="00953914" w:rsidRDefault="001C040D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</w:t>
      </w:r>
      <w:r w:rsidRPr="001C040D">
        <w:rPr>
          <w:rFonts w:ascii="Arial" w:hAnsi="Arial" w:cs="Arial"/>
          <w:lang w:val="en-AU"/>
        </w:rPr>
        <w:t xml:space="preserve">nsure that farmers </w:t>
      </w:r>
      <w:r>
        <w:rPr>
          <w:rFonts w:ascii="Arial" w:hAnsi="Arial" w:cs="Arial"/>
          <w:lang w:val="en-AU"/>
        </w:rPr>
        <w:t xml:space="preserve">can </w:t>
      </w:r>
      <w:r w:rsidRPr="001C040D">
        <w:rPr>
          <w:rFonts w:ascii="Arial" w:hAnsi="Arial" w:cs="Arial"/>
          <w:lang w:val="en-AU"/>
        </w:rPr>
        <w:t>find qualified partners when buying agricultural materials and selling agricultural products</w:t>
      </w:r>
      <w:r w:rsidR="00120C1C">
        <w:rPr>
          <w:rFonts w:ascii="Arial" w:hAnsi="Arial" w:cs="Arial"/>
          <w:lang w:val="en-AU"/>
        </w:rPr>
        <w:t xml:space="preserve"> / p</w:t>
      </w:r>
      <w:r w:rsidR="00120C1C" w:rsidRPr="00120C1C">
        <w:rPr>
          <w:rFonts w:ascii="Arial" w:hAnsi="Arial" w:cs="Arial"/>
          <w:lang w:val="en-AU"/>
        </w:rPr>
        <w:t>revent fraud</w:t>
      </w:r>
      <w:r>
        <w:rPr>
          <w:rFonts w:ascii="Arial" w:hAnsi="Arial" w:cs="Arial"/>
          <w:lang w:val="en-AU"/>
        </w:rPr>
        <w:t>?</w:t>
      </w:r>
    </w:p>
    <w:p w14:paraId="755EF17B" w14:textId="30DF16AE" w:rsidR="001C040D" w:rsidRDefault="00137D09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 w:rsidRPr="00137D09">
        <w:rPr>
          <w:rFonts w:ascii="Arial" w:hAnsi="Arial" w:cs="Arial"/>
          <w:lang w:val="en-AU"/>
        </w:rPr>
        <w:t>make everyone can be helped</w:t>
      </w:r>
      <w:r>
        <w:rPr>
          <w:rFonts w:ascii="Arial" w:hAnsi="Arial" w:cs="Arial"/>
          <w:lang w:val="en-AU"/>
        </w:rPr>
        <w:t>?</w:t>
      </w:r>
    </w:p>
    <w:p w14:paraId="7975DF5C" w14:textId="7E9DACE5" w:rsidR="00137D09" w:rsidRDefault="00582DD4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</w:t>
      </w:r>
      <w:r w:rsidRPr="00582DD4">
        <w:rPr>
          <w:rFonts w:ascii="Arial" w:hAnsi="Arial" w:cs="Arial"/>
          <w:lang w:val="en-AU"/>
        </w:rPr>
        <w:t>et the purchaser recognize these qualified products and expand procurement</w:t>
      </w:r>
      <w:r>
        <w:rPr>
          <w:rFonts w:ascii="Arial" w:hAnsi="Arial" w:cs="Arial"/>
          <w:lang w:val="en-AU"/>
        </w:rPr>
        <w:t>?</w:t>
      </w:r>
    </w:p>
    <w:p w14:paraId="01FEB8F1" w14:textId="51770047" w:rsidR="004D261E" w:rsidRDefault="004D261E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</w:t>
      </w:r>
      <w:r w:rsidRPr="004D261E">
        <w:rPr>
          <w:rFonts w:ascii="Arial" w:hAnsi="Arial" w:cs="Arial"/>
          <w:lang w:val="en-AU"/>
        </w:rPr>
        <w:t>nsure compliance with regulations during the production process (such as the use of pesticides)</w:t>
      </w:r>
      <w:r>
        <w:rPr>
          <w:rFonts w:ascii="Arial" w:hAnsi="Arial" w:cs="Arial"/>
          <w:lang w:val="en-AU"/>
        </w:rPr>
        <w:t>?</w:t>
      </w:r>
    </w:p>
    <w:p w14:paraId="5D52954F" w14:textId="19BC1DE1" w:rsidR="00CA2FD6" w:rsidRPr="00B16D74" w:rsidRDefault="00CA2FD6" w:rsidP="00B16D74">
      <w:pPr>
        <w:pStyle w:val="a3"/>
        <w:numPr>
          <w:ilvl w:val="0"/>
          <w:numId w:val="5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</w:t>
      </w:r>
      <w:r w:rsidRPr="00CA2FD6">
        <w:rPr>
          <w:rFonts w:ascii="Arial" w:hAnsi="Arial" w:cs="Arial"/>
          <w:lang w:val="en-AU"/>
        </w:rPr>
        <w:t>et farmers know the better purchase price so that they can sell agricultural products in time</w:t>
      </w:r>
      <w:r>
        <w:rPr>
          <w:rFonts w:ascii="Arial" w:hAnsi="Arial" w:cs="Arial"/>
          <w:lang w:val="en-AU"/>
        </w:rPr>
        <w:t>?</w:t>
      </w:r>
    </w:p>
    <w:p w14:paraId="652D5DE1" w14:textId="77777777" w:rsidR="00B16D74" w:rsidRPr="00B16D74" w:rsidRDefault="00B16D74" w:rsidP="00B16D74">
      <w:pPr>
        <w:spacing w:after="240"/>
        <w:rPr>
          <w:rFonts w:ascii="Arial" w:hAnsi="Arial" w:cs="Arial" w:hint="eastAsia"/>
          <w:lang w:val="en-AU"/>
        </w:rPr>
      </w:pPr>
    </w:p>
    <w:p w14:paraId="5612019F" w14:textId="4A49BB9C" w:rsidR="00CF71B1" w:rsidRDefault="00CD5767" w:rsidP="00CD5767">
      <w:pPr>
        <w:spacing w:after="240"/>
        <w:rPr>
          <w:rFonts w:ascii="Arial" w:eastAsia="Times New Roman" w:hAnsi="Arial" w:cs="Arial"/>
          <w:b/>
          <w:bCs/>
          <w:lang w:val="en-AU"/>
        </w:rPr>
      </w:pPr>
      <w:r w:rsidRPr="00CD5767">
        <w:rPr>
          <w:rFonts w:ascii="Arial" w:eastAsia="Times New Roman" w:hAnsi="Arial" w:cs="Arial"/>
          <w:b/>
          <w:bCs/>
          <w:lang w:val="en-AU"/>
        </w:rPr>
        <w:t>Basic literature review notes</w:t>
      </w:r>
      <w:r w:rsidRPr="00CD5767">
        <w:rPr>
          <w:rFonts w:ascii="Arial" w:eastAsia="Times New Roman" w:hAnsi="Arial" w:cs="Arial"/>
          <w:b/>
          <w:bCs/>
          <w:lang w:val="en-AU"/>
        </w:rPr>
        <w:t>:</w:t>
      </w:r>
    </w:p>
    <w:p w14:paraId="09AF3A73" w14:textId="216AFECB" w:rsidR="00CD5767" w:rsidRDefault="00CD5767" w:rsidP="00CD5767">
      <w:pPr>
        <w:spacing w:after="240"/>
        <w:rPr>
          <w:rFonts w:ascii="Arial" w:eastAsia="Times New Roman" w:hAnsi="Arial" w:cs="Arial"/>
          <w:lang w:val="en-AU"/>
        </w:rPr>
      </w:pPr>
      <w:hyperlink r:id="rId5" w:history="1">
        <w:r w:rsidRPr="00093374">
          <w:rPr>
            <w:rStyle w:val="a4"/>
            <w:rFonts w:ascii="Arial" w:eastAsia="Times New Roman" w:hAnsi="Arial" w:cs="Arial"/>
            <w:lang w:val="en-AU"/>
          </w:rPr>
          <w:t>https://innovation.wfp.org/project/decapolis</w:t>
        </w:r>
      </w:hyperlink>
    </w:p>
    <w:p w14:paraId="30D07392" w14:textId="011C50EF" w:rsidR="00CD5767" w:rsidRDefault="00DF7616" w:rsidP="00CD5767">
      <w:p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B</w:t>
      </w:r>
      <w:r w:rsidR="00CD5767">
        <w:rPr>
          <w:rFonts w:ascii="Arial" w:hAnsi="Arial" w:cs="Arial"/>
          <w:lang w:val="en-AU"/>
        </w:rPr>
        <w:t>ackground:</w:t>
      </w:r>
      <w:r w:rsidR="00696FDB">
        <w:rPr>
          <w:rFonts w:ascii="Arial" w:hAnsi="Arial" w:cs="Arial"/>
          <w:lang w:val="en-AU"/>
        </w:rPr>
        <w:t xml:space="preserve"> </w:t>
      </w:r>
    </w:p>
    <w:p w14:paraId="5027DBBB" w14:textId="79713400" w:rsidR="00CD5767" w:rsidRPr="00CD5767" w:rsidRDefault="00CD5767" w:rsidP="00CD5767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>
        <w:rPr>
          <w:rFonts w:ascii="Open Sans" w:hAnsi="Open Sans" w:cs="Open Sans"/>
          <w:color w:val="031C2D"/>
          <w:shd w:val="clear" w:color="auto" w:fill="FFFFFF"/>
        </w:rPr>
        <w:t>S</w:t>
      </w:r>
      <w:r>
        <w:rPr>
          <w:rFonts w:ascii="Open Sans" w:hAnsi="Open Sans" w:cs="Open Sans"/>
          <w:color w:val="031C2D"/>
          <w:shd w:val="clear" w:color="auto" w:fill="FFFFFF"/>
        </w:rPr>
        <w:t>mallholder</w:t>
      </w:r>
      <w:r w:rsidRPr="00CD5767">
        <w:rPr>
          <w:rFonts w:ascii="Open Sans" w:hAnsi="Open Sans" w:cs="Open Sans"/>
          <w:color w:val="031C2D"/>
          <w:shd w:val="clear" w:color="auto" w:fill="FFFFFF"/>
        </w:rPr>
        <w:t xml:space="preserve"> farmers have limited capacity and resources to produce and sell healthy harvests.</w:t>
      </w:r>
    </w:p>
    <w:p w14:paraId="6B51A26A" w14:textId="6487FDFE" w:rsidR="00CD5767" w:rsidRPr="00CD5767" w:rsidRDefault="00CD5767" w:rsidP="00CD5767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>
        <w:rPr>
          <w:rFonts w:ascii="Open Sans" w:hAnsi="Open Sans" w:cs="Open Sans"/>
          <w:color w:val="031C2D"/>
          <w:shd w:val="clear" w:color="auto" w:fill="FFFFFF"/>
        </w:rPr>
        <w:t>Fundamental challenges</w:t>
      </w:r>
      <w:r>
        <w:rPr>
          <w:rFonts w:ascii="Open Sans" w:hAnsi="Open Sans" w:cs="Open Sans"/>
          <w:color w:val="031C2D"/>
          <w:shd w:val="clear" w:color="auto" w:fill="FFFFFF"/>
        </w:rPr>
        <w:t xml:space="preserve"> </w:t>
      </w:r>
      <w:r>
        <w:rPr>
          <w:rFonts w:ascii="Open Sans" w:hAnsi="Open Sans" w:cs="Open Sans"/>
          <w:color w:val="031C2D"/>
          <w:shd w:val="clear" w:color="auto" w:fill="FFFFFF"/>
        </w:rPr>
        <w:t>severely restrict food production</w:t>
      </w:r>
      <w:r>
        <w:rPr>
          <w:rFonts w:ascii="Open Sans" w:hAnsi="Open Sans" w:cs="Open Sans"/>
          <w:color w:val="031C2D"/>
          <w:shd w:val="clear" w:color="auto" w:fill="FFFFFF"/>
        </w:rPr>
        <w:t>.</w:t>
      </w:r>
    </w:p>
    <w:p w14:paraId="5109156E" w14:textId="2408ABA9" w:rsidR="00CD5767" w:rsidRDefault="00CD5767" w:rsidP="00CD5767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 w:rsidRPr="00CD5767">
        <w:rPr>
          <w:rFonts w:ascii="Arial" w:hAnsi="Arial" w:cs="Arial"/>
          <w:lang w:val="en-AU"/>
        </w:rPr>
        <w:t>Smallholder farmers lack knowledge of best practices and product quality standards.</w:t>
      </w:r>
    </w:p>
    <w:p w14:paraId="7BAE35AD" w14:textId="09BAE362" w:rsidR="00A61D3F" w:rsidRDefault="00A61D3F" w:rsidP="00CD5767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 w:rsidRPr="00A61D3F">
        <w:rPr>
          <w:rFonts w:ascii="Arial" w:hAnsi="Arial" w:cs="Arial"/>
          <w:lang w:val="en-AU"/>
        </w:rPr>
        <w:t>Smallholders cannot compete with large suppliers and wholesalers</w:t>
      </w:r>
      <w:r>
        <w:rPr>
          <w:rFonts w:ascii="Arial" w:hAnsi="Arial" w:cs="Arial"/>
          <w:lang w:val="en-AU"/>
        </w:rPr>
        <w:t>.</w:t>
      </w:r>
    </w:p>
    <w:p w14:paraId="61B1E52A" w14:textId="5AA43EA8" w:rsidR="00A61D3F" w:rsidRPr="00A510DB" w:rsidRDefault="00A61D3F" w:rsidP="00CD5767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>
        <w:rPr>
          <w:rFonts w:ascii="Open Sans" w:hAnsi="Open Sans" w:cs="Open Sans"/>
          <w:color w:val="031C2D"/>
          <w:shd w:val="clear" w:color="auto" w:fill="FFFFFF"/>
        </w:rPr>
        <w:t>Structural deficiencies</w:t>
      </w:r>
      <w:r>
        <w:rPr>
          <w:rFonts w:ascii="Open Sans" w:hAnsi="Open Sans" w:cs="Open Sans"/>
          <w:color w:val="031C2D"/>
          <w:shd w:val="clear" w:color="auto" w:fill="FFFFFF"/>
        </w:rPr>
        <w:t xml:space="preserve"> r</w:t>
      </w:r>
      <w:r w:rsidRPr="00A61D3F">
        <w:rPr>
          <w:rFonts w:ascii="Open Sans" w:hAnsi="Open Sans" w:cs="Open Sans"/>
          <w:color w:val="031C2D"/>
          <w:shd w:val="clear" w:color="auto" w:fill="FFFFFF"/>
        </w:rPr>
        <w:t>estrict smallholders’ access to the market</w:t>
      </w:r>
      <w:r w:rsidR="00F00C38">
        <w:rPr>
          <w:rFonts w:ascii="Open Sans" w:hAnsi="Open Sans" w:cs="Open Sans"/>
          <w:color w:val="031C2D"/>
          <w:shd w:val="clear" w:color="auto" w:fill="FFFFFF"/>
        </w:rPr>
        <w:t>.</w:t>
      </w:r>
    </w:p>
    <w:p w14:paraId="6A049D0D" w14:textId="0754CB55" w:rsidR="00A510DB" w:rsidRDefault="00436955" w:rsidP="00DF7616">
      <w:p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Current solution</w:t>
      </w:r>
      <w:r w:rsidR="00DF7616">
        <w:rPr>
          <w:rFonts w:ascii="Arial" w:hAnsi="Arial" w:cs="Arial"/>
          <w:lang w:val="en-AU"/>
        </w:rPr>
        <w:t>:</w:t>
      </w:r>
      <w:r w:rsidR="00485337">
        <w:rPr>
          <w:rFonts w:ascii="Arial" w:hAnsi="Arial" w:cs="Arial"/>
          <w:lang w:val="en-AU"/>
        </w:rPr>
        <w:t xml:space="preserve"> </w:t>
      </w:r>
    </w:p>
    <w:p w14:paraId="49930665" w14:textId="59B38E26" w:rsidR="00DF7616" w:rsidRDefault="00436955" w:rsidP="00DF7616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 w:rsidRPr="00DF7616">
        <w:rPr>
          <w:rFonts w:ascii="Arial" w:hAnsi="Arial" w:cs="Arial"/>
          <w:lang w:val="en-AU"/>
        </w:rPr>
        <w:t>Decapolis</w:t>
      </w:r>
      <w:r>
        <w:rPr>
          <w:rFonts w:ascii="Arial" w:hAnsi="Arial" w:cs="Arial"/>
          <w:lang w:val="en-AU"/>
        </w:rPr>
        <w:t>:</w:t>
      </w:r>
      <w:r w:rsidRPr="00EF4B40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a</w:t>
      </w:r>
      <w:r w:rsidR="00EF4B40" w:rsidRPr="00EF4B40">
        <w:rPr>
          <w:rFonts w:ascii="Arial" w:hAnsi="Arial" w:cs="Arial"/>
          <w:lang w:val="en-AU"/>
        </w:rPr>
        <w:t xml:space="preserve"> blockchain-based platform to track food throughout the supply chain from farm to retail store</w:t>
      </w:r>
      <w:r w:rsidR="00811972">
        <w:rPr>
          <w:rFonts w:ascii="Arial" w:hAnsi="Arial" w:cs="Arial"/>
          <w:lang w:val="en-AU"/>
        </w:rPr>
        <w:t xml:space="preserve"> to</w:t>
      </w:r>
      <w:r w:rsidR="00811972">
        <w:rPr>
          <w:rFonts w:ascii="Open Sans" w:hAnsi="Open Sans" w:cs="Open Sans"/>
          <w:color w:val="031C2D"/>
          <w:shd w:val="clear" w:color="auto" w:fill="FFFFFF"/>
        </w:rPr>
        <w:t xml:space="preserve"> trac</w:t>
      </w:r>
      <w:r w:rsidR="00811972">
        <w:rPr>
          <w:rFonts w:ascii="Open Sans" w:hAnsi="Open Sans" w:cs="Open Sans"/>
          <w:color w:val="031C2D"/>
          <w:shd w:val="clear" w:color="auto" w:fill="FFFFFF"/>
        </w:rPr>
        <w:t>e</w:t>
      </w:r>
      <w:r w:rsidR="00811972">
        <w:rPr>
          <w:rFonts w:ascii="Open Sans" w:hAnsi="Open Sans" w:cs="Open Sans"/>
          <w:color w:val="031C2D"/>
          <w:shd w:val="clear" w:color="auto" w:fill="FFFFFF"/>
        </w:rPr>
        <w:t xml:space="preserve"> food quality and safety</w:t>
      </w:r>
      <w:r w:rsidR="00EF4B40">
        <w:rPr>
          <w:rFonts w:ascii="Arial" w:hAnsi="Arial" w:cs="Arial"/>
          <w:lang w:val="en-AU"/>
        </w:rPr>
        <w:t>.</w:t>
      </w:r>
    </w:p>
    <w:p w14:paraId="66CAFA22" w14:textId="2698E355" w:rsidR="007145F2" w:rsidRPr="007D67D5" w:rsidRDefault="007D67D5" w:rsidP="00DF7616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>
        <w:rPr>
          <w:rFonts w:ascii="Open Sans" w:hAnsi="Open Sans" w:cs="Open Sans"/>
          <w:color w:val="031C2D"/>
          <w:shd w:val="clear" w:color="auto" w:fill="FFFFFF"/>
        </w:rPr>
        <w:t>T</w:t>
      </w:r>
      <w:r>
        <w:rPr>
          <w:rFonts w:ascii="Open Sans" w:hAnsi="Open Sans" w:cs="Open Sans"/>
          <w:color w:val="031C2D"/>
          <w:shd w:val="clear" w:color="auto" w:fill="FFFFFF"/>
        </w:rPr>
        <w:t>rains smallholder farmers in agricultural best practice for optimal crop quality production</w:t>
      </w:r>
      <w:r>
        <w:rPr>
          <w:rFonts w:ascii="Open Sans" w:hAnsi="Open Sans" w:cs="Open Sans"/>
          <w:color w:val="031C2D"/>
          <w:shd w:val="clear" w:color="auto" w:fill="FFFFFF"/>
        </w:rPr>
        <w:t>.</w:t>
      </w:r>
    </w:p>
    <w:p w14:paraId="5255FDC2" w14:textId="2E78872F" w:rsidR="007D67D5" w:rsidRDefault="007D67D5" w:rsidP="00DF7616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C</w:t>
      </w:r>
      <w:r w:rsidRPr="007D67D5">
        <w:rPr>
          <w:rFonts w:ascii="Arial" w:hAnsi="Arial" w:cs="Arial"/>
          <w:lang w:val="en-AU"/>
        </w:rPr>
        <w:t>an be used to register and prove that their products comply with food safety standards.</w:t>
      </w:r>
    </w:p>
    <w:p w14:paraId="60E6DF21" w14:textId="43B1F8C7" w:rsidR="00722132" w:rsidRDefault="00722132" w:rsidP="00722132">
      <w:pPr>
        <w:spacing w:after="240"/>
        <w:rPr>
          <w:rFonts w:ascii="Arial" w:hAnsi="Arial" w:cs="Arial"/>
          <w:lang w:val="en-AU"/>
        </w:rPr>
      </w:pPr>
      <w:hyperlink r:id="rId6" w:history="1">
        <w:r w:rsidRPr="00093374">
          <w:rPr>
            <w:rStyle w:val="a4"/>
            <w:rFonts w:ascii="Arial" w:hAnsi="Arial" w:cs="Arial"/>
            <w:lang w:val="en-AU"/>
          </w:rPr>
          <w:t>https://www.frontiersin.org/articles/10.3389/fbloc.2020.00007/full</w:t>
        </w:r>
      </w:hyperlink>
    </w:p>
    <w:p w14:paraId="1C3056D0" w14:textId="11E67E8A" w:rsidR="00722132" w:rsidRDefault="004F01BF" w:rsidP="00722132">
      <w:pPr>
        <w:pStyle w:val="a3"/>
        <w:numPr>
          <w:ilvl w:val="0"/>
          <w:numId w:val="2"/>
        </w:numPr>
        <w:spacing w:after="240"/>
        <w:rPr>
          <w:rFonts w:ascii="Arial" w:hAnsi="Arial" w:cs="Arial"/>
          <w:lang w:val="en-AU"/>
        </w:rPr>
      </w:pPr>
      <w:r w:rsidRPr="004F01BF">
        <w:rPr>
          <w:rFonts w:ascii="Arial" w:hAnsi="Arial" w:cs="Arial"/>
          <w:lang w:val="en-AU"/>
        </w:rPr>
        <w:t>Benefits</w:t>
      </w:r>
    </w:p>
    <w:p w14:paraId="5291207D" w14:textId="59826420" w:rsidR="004F01BF" w:rsidRDefault="004F01BF" w:rsidP="004F01BF">
      <w:pPr>
        <w:pStyle w:val="a3"/>
        <w:numPr>
          <w:ilvl w:val="1"/>
          <w:numId w:val="2"/>
        </w:numPr>
        <w:spacing w:after="240"/>
        <w:rPr>
          <w:rFonts w:ascii="Arial" w:hAnsi="Arial" w:cs="Arial"/>
          <w:lang w:val="en-AU"/>
        </w:rPr>
      </w:pPr>
      <w:r w:rsidRPr="004F01BF">
        <w:rPr>
          <w:rFonts w:ascii="Arial" w:hAnsi="Arial" w:cs="Arial"/>
          <w:lang w:val="en-AU"/>
        </w:rPr>
        <w:t>The blockchain technology allows peer-to-peer transactions to take place transparently and without the need for an intermediary like a bank or a middleman in the agriculture sector.</w:t>
      </w:r>
      <w:r>
        <w:rPr>
          <w:rFonts w:ascii="Arial" w:hAnsi="Arial" w:cs="Arial"/>
          <w:lang w:val="en-AU"/>
        </w:rPr>
        <w:t xml:space="preserve"> </w:t>
      </w:r>
      <w:r w:rsidRPr="004F01BF">
        <w:rPr>
          <w:rFonts w:ascii="Arial" w:hAnsi="Arial" w:cs="Arial"/>
          <w:lang w:val="en-AU"/>
        </w:rPr>
        <w:t>Therefore, it helps restore trust between producers and consumers, thereby reducing transaction costs in the agricultural market.</w:t>
      </w:r>
    </w:p>
    <w:p w14:paraId="7A47F4E4" w14:textId="601EEE9F" w:rsidR="007C0BE4" w:rsidRDefault="007C0BE4" w:rsidP="004F01BF">
      <w:pPr>
        <w:pStyle w:val="a3"/>
        <w:numPr>
          <w:ilvl w:val="1"/>
          <w:numId w:val="2"/>
        </w:numPr>
        <w:spacing w:after="240"/>
        <w:rPr>
          <w:rFonts w:ascii="Arial" w:hAnsi="Arial" w:cs="Arial"/>
          <w:lang w:val="en-AU"/>
        </w:rPr>
      </w:pPr>
      <w:r w:rsidRPr="007C0BE4">
        <w:rPr>
          <w:rFonts w:ascii="Arial" w:hAnsi="Arial" w:cs="Arial"/>
          <w:lang w:val="en-AU"/>
        </w:rPr>
        <w:t>Blockchain technology provides a reliable way to track transactions between anonymous participants, so fraud and failure can be quickly detected, helping to solve the challenge of tracking products in a wide range of supply chains.</w:t>
      </w:r>
    </w:p>
    <w:p w14:paraId="1DB52999" w14:textId="0A3706D0" w:rsidR="000C47FC" w:rsidRDefault="000C47FC" w:rsidP="004F01BF">
      <w:pPr>
        <w:pStyle w:val="a3"/>
        <w:numPr>
          <w:ilvl w:val="1"/>
          <w:numId w:val="2"/>
        </w:numPr>
        <w:spacing w:after="240"/>
        <w:rPr>
          <w:rFonts w:ascii="Arial" w:hAnsi="Arial" w:cs="Arial"/>
          <w:lang w:val="en-AU"/>
        </w:rPr>
      </w:pPr>
      <w:r w:rsidRPr="000C47FC">
        <w:rPr>
          <w:rFonts w:ascii="Arial" w:hAnsi="Arial" w:cs="Arial"/>
          <w:lang w:val="en-AU"/>
        </w:rPr>
        <w:t>The blockchain technology provides transparency among all involved parties and facilitates the collection of reliable data.</w:t>
      </w:r>
    </w:p>
    <w:p w14:paraId="7C0D04DE" w14:textId="77777777" w:rsidR="000C47FC" w:rsidRPr="00722132" w:rsidRDefault="000C47FC" w:rsidP="000C47FC">
      <w:pPr>
        <w:pStyle w:val="a3"/>
        <w:numPr>
          <w:ilvl w:val="0"/>
          <w:numId w:val="2"/>
        </w:numPr>
        <w:spacing w:after="240"/>
        <w:rPr>
          <w:rFonts w:ascii="Arial" w:hAnsi="Arial" w:cs="Arial" w:hint="eastAsia"/>
          <w:lang w:val="en-AU"/>
        </w:rPr>
      </w:pPr>
    </w:p>
    <w:p w14:paraId="2408A770" w14:textId="7B4EFFBD" w:rsidR="00C33A4B" w:rsidRDefault="00C33A4B" w:rsidP="00C33A4B">
      <w:pPr>
        <w:spacing w:after="240"/>
        <w:rPr>
          <w:rFonts w:ascii="Arial" w:hAnsi="Arial" w:cs="Arial"/>
          <w:lang w:val="en-AU"/>
        </w:rPr>
      </w:pPr>
    </w:p>
    <w:p w14:paraId="20B5E4C8" w14:textId="0E5A6AF6" w:rsidR="00C33A4B" w:rsidRPr="003717BA" w:rsidRDefault="003717BA" w:rsidP="00C33A4B">
      <w:pPr>
        <w:spacing w:after="240"/>
        <w:rPr>
          <w:rFonts w:ascii="Arial" w:hAnsi="Arial" w:cs="Arial"/>
          <w:b/>
          <w:bCs/>
          <w:lang w:val="en-AU"/>
        </w:rPr>
      </w:pPr>
      <w:r w:rsidRPr="003717BA">
        <w:rPr>
          <w:rFonts w:ascii="Arial" w:hAnsi="Arial" w:cs="Arial"/>
          <w:b/>
          <w:bCs/>
          <w:lang w:val="en-AU"/>
        </w:rPr>
        <w:t>Relevant Design Thinking Tools</w:t>
      </w:r>
    </w:p>
    <w:p w14:paraId="65665131" w14:textId="4BE9B3D7" w:rsidR="00C33A4B" w:rsidRDefault="00C33A4B" w:rsidP="00C33A4B">
      <w:pPr>
        <w:spacing w:after="240"/>
        <w:rPr>
          <w:rFonts w:ascii="Arial" w:hAnsi="Arial" w:cs="Arial"/>
          <w:b/>
          <w:bCs/>
          <w:lang w:val="en-AU"/>
        </w:rPr>
      </w:pPr>
      <w:r w:rsidRPr="00C33A4B">
        <w:rPr>
          <w:rFonts w:ascii="Arial" w:hAnsi="Arial" w:cs="Arial" w:hint="eastAsia"/>
          <w:b/>
          <w:bCs/>
          <w:lang w:val="en-AU"/>
        </w:rPr>
        <w:t>S</w:t>
      </w:r>
      <w:r w:rsidRPr="00C33A4B">
        <w:rPr>
          <w:rFonts w:ascii="Arial" w:hAnsi="Arial" w:cs="Arial"/>
          <w:b/>
          <w:bCs/>
          <w:lang w:val="en-AU"/>
        </w:rPr>
        <w:t>takeholder map:</w:t>
      </w:r>
    </w:p>
    <w:p w14:paraId="5FA52455" w14:textId="1BD58BD9" w:rsidR="00635F50" w:rsidRDefault="000F79CF" w:rsidP="00C33A4B">
      <w:pPr>
        <w:spacing w:after="240"/>
        <w:rPr>
          <w:rFonts w:ascii="Arial" w:hAnsi="Arial" w:cs="Arial"/>
          <w:lang w:val="en-AU"/>
        </w:rPr>
      </w:pPr>
      <w:hyperlink r:id="rId7" w:history="1">
        <w:r w:rsidRPr="00093374">
          <w:rPr>
            <w:rStyle w:val="a4"/>
            <w:rFonts w:ascii="Arial" w:hAnsi="Arial" w:cs="Arial"/>
            <w:lang w:val="en-AU"/>
          </w:rPr>
          <w:t>https://www.processon.com/diagraming/6139b809e401fd1fb6b649a3</w:t>
        </w:r>
      </w:hyperlink>
    </w:p>
    <w:p w14:paraId="5B1EA5AE" w14:textId="23AA443D" w:rsidR="000F79CF" w:rsidRDefault="000F79CF" w:rsidP="00C33A4B">
      <w:pPr>
        <w:spacing w:after="240"/>
        <w:rPr>
          <w:rFonts w:ascii="Arial" w:hAnsi="Arial" w:cs="Arial"/>
          <w:lang w:val="en-AU"/>
        </w:rPr>
      </w:pPr>
    </w:p>
    <w:p w14:paraId="3417FEE5" w14:textId="7010A80F" w:rsidR="00002DC6" w:rsidRDefault="00002DC6" w:rsidP="00C33A4B">
      <w:pPr>
        <w:spacing w:after="240"/>
        <w:rPr>
          <w:rFonts w:ascii="Arial" w:hAnsi="Arial" w:cs="Arial"/>
          <w:lang w:val="en-AU"/>
        </w:rPr>
      </w:pPr>
      <w:r>
        <w:rPr>
          <w:rFonts w:ascii="Arial" w:hAnsi="Arial" w:cs="Arial" w:hint="eastAsia"/>
          <w:lang w:val="en-AU"/>
        </w:rPr>
        <w:t>只提高产量但是不管售卖是没意义的。</w:t>
      </w:r>
    </w:p>
    <w:p w14:paraId="4A0C3285" w14:textId="50FB07E2" w:rsidR="00F51D6C" w:rsidRDefault="00F51D6C" w:rsidP="00C33A4B">
      <w:pPr>
        <w:spacing w:after="240"/>
        <w:rPr>
          <w:rFonts w:ascii="Arial" w:hAnsi="Arial" w:cs="Arial"/>
          <w:lang w:val="en-AU"/>
        </w:rPr>
      </w:pPr>
    </w:p>
    <w:p w14:paraId="496A54B3" w14:textId="3433F798" w:rsidR="00F51D6C" w:rsidRPr="000F79CF" w:rsidRDefault="00F51D6C" w:rsidP="00C33A4B">
      <w:pPr>
        <w:spacing w:after="240"/>
        <w:rPr>
          <w:rFonts w:ascii="Arial" w:hAnsi="Arial" w:cs="Arial" w:hint="eastAsia"/>
          <w:lang w:val="en-AU"/>
        </w:rPr>
      </w:pPr>
      <w:r>
        <w:rPr>
          <w:rFonts w:ascii="Arial" w:hAnsi="Arial" w:cs="Arial" w:hint="eastAsia"/>
          <w:lang w:val="en-AU"/>
        </w:rPr>
        <w:t>物流、仓储及销售</w:t>
      </w:r>
    </w:p>
    <w:sectPr w:rsidR="00F51D6C" w:rsidRPr="000F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DBB"/>
    <w:multiLevelType w:val="hybridMultilevel"/>
    <w:tmpl w:val="E77C3F2A"/>
    <w:lvl w:ilvl="0" w:tplc="B75E3C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2A0AAC"/>
    <w:multiLevelType w:val="hybridMultilevel"/>
    <w:tmpl w:val="6F78C822"/>
    <w:lvl w:ilvl="0" w:tplc="2920FB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A07B45"/>
    <w:multiLevelType w:val="hybridMultilevel"/>
    <w:tmpl w:val="B942CAF4"/>
    <w:lvl w:ilvl="0" w:tplc="A0C2B7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6678FA"/>
    <w:multiLevelType w:val="hybridMultilevel"/>
    <w:tmpl w:val="D69CAA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850AA6"/>
    <w:multiLevelType w:val="hybridMultilevel"/>
    <w:tmpl w:val="013CB10E"/>
    <w:lvl w:ilvl="0" w:tplc="7220D9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29"/>
    <w:rsid w:val="00002DC6"/>
    <w:rsid w:val="00077AF6"/>
    <w:rsid w:val="000C47FC"/>
    <w:rsid w:val="000D0D97"/>
    <w:rsid w:val="000F79CF"/>
    <w:rsid w:val="00120C1C"/>
    <w:rsid w:val="001278C5"/>
    <w:rsid w:val="00137D09"/>
    <w:rsid w:val="001C040D"/>
    <w:rsid w:val="002540A9"/>
    <w:rsid w:val="003717BA"/>
    <w:rsid w:val="003F7771"/>
    <w:rsid w:val="00436955"/>
    <w:rsid w:val="00485337"/>
    <w:rsid w:val="004D261E"/>
    <w:rsid w:val="004F01BF"/>
    <w:rsid w:val="00556B83"/>
    <w:rsid w:val="00582DD4"/>
    <w:rsid w:val="005A721D"/>
    <w:rsid w:val="00635F50"/>
    <w:rsid w:val="00696FDB"/>
    <w:rsid w:val="007002F9"/>
    <w:rsid w:val="0071077C"/>
    <w:rsid w:val="007145F2"/>
    <w:rsid w:val="00722132"/>
    <w:rsid w:val="007C0BE4"/>
    <w:rsid w:val="007C2DAF"/>
    <w:rsid w:val="007D67D5"/>
    <w:rsid w:val="00811972"/>
    <w:rsid w:val="00820DCE"/>
    <w:rsid w:val="008B09C6"/>
    <w:rsid w:val="00953914"/>
    <w:rsid w:val="00995FAA"/>
    <w:rsid w:val="00A510DB"/>
    <w:rsid w:val="00A61D3F"/>
    <w:rsid w:val="00AC32D1"/>
    <w:rsid w:val="00B16D74"/>
    <w:rsid w:val="00B90943"/>
    <w:rsid w:val="00B93746"/>
    <w:rsid w:val="00BD406D"/>
    <w:rsid w:val="00C100F6"/>
    <w:rsid w:val="00C33A4B"/>
    <w:rsid w:val="00CA2FD6"/>
    <w:rsid w:val="00CD5767"/>
    <w:rsid w:val="00CF71B1"/>
    <w:rsid w:val="00D40729"/>
    <w:rsid w:val="00DF7616"/>
    <w:rsid w:val="00E0662A"/>
    <w:rsid w:val="00EF4B40"/>
    <w:rsid w:val="00EF61CB"/>
    <w:rsid w:val="00F00C38"/>
    <w:rsid w:val="00F024B8"/>
    <w:rsid w:val="00F51D6C"/>
    <w:rsid w:val="00FA6BDB"/>
    <w:rsid w:val="00FA6EE5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BEEF"/>
  <w15:chartTrackingRefBased/>
  <w15:docId w15:val="{9D9C03B1-CBB6-430E-91EC-1020A43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7C"/>
    <w:pPr>
      <w:widowControl/>
      <w:ind w:left="720"/>
      <w:contextualSpacing/>
      <w:jc w:val="left"/>
    </w:pPr>
    <w:rPr>
      <w:rFonts w:ascii="Calibri" w:hAnsi="Calibri" w:cs="Calibri"/>
      <w:kern w:val="0"/>
      <w:sz w:val="22"/>
    </w:rPr>
  </w:style>
  <w:style w:type="character" w:styleId="a4">
    <w:name w:val="Hyperlink"/>
    <w:basedOn w:val="a0"/>
    <w:uiPriority w:val="99"/>
    <w:unhideWhenUsed/>
    <w:rsid w:val="00CD57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5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cesson.com/diagraming/6139b809e401fd1fb6b649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bloc.2020.00007/full" TargetMode="External"/><Relationship Id="rId5" Type="http://schemas.openxmlformats.org/officeDocument/2006/relationships/hyperlink" Target="https://innovation.wfp.org/project/decapol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</dc:creator>
  <cp:keywords/>
  <dc:description/>
  <cp:lastModifiedBy>claire shi</cp:lastModifiedBy>
  <cp:revision>58</cp:revision>
  <dcterms:created xsi:type="dcterms:W3CDTF">2021-09-09T03:39:00Z</dcterms:created>
  <dcterms:modified xsi:type="dcterms:W3CDTF">2021-09-09T10:22:00Z</dcterms:modified>
</cp:coreProperties>
</file>