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4637E" w14:textId="4631FB43" w:rsidR="00CF71B1" w:rsidRDefault="001B162A" w:rsidP="00BC0240">
      <w:pPr>
        <w:pStyle w:val="1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Research on </w:t>
      </w:r>
      <w:r w:rsidRPr="00BC0240">
        <w:rPr>
          <w:sz w:val="40"/>
          <w:szCs w:val="40"/>
        </w:rPr>
        <w:t>Cascading Residual Network</w:t>
      </w:r>
      <w:r>
        <w:rPr>
          <w:sz w:val="40"/>
          <w:szCs w:val="40"/>
        </w:rPr>
        <w:t>:</w:t>
      </w:r>
      <w:r w:rsidRPr="00BC0240">
        <w:rPr>
          <w:sz w:val="40"/>
          <w:szCs w:val="40"/>
        </w:rPr>
        <w:t xml:space="preserve"> </w:t>
      </w:r>
      <w:r w:rsidR="00BC0240" w:rsidRPr="00BC0240">
        <w:rPr>
          <w:sz w:val="40"/>
          <w:szCs w:val="40"/>
        </w:rPr>
        <w:t>Fast, Accurate, and Lightweight Super-Resolution</w:t>
      </w:r>
    </w:p>
    <w:p w14:paraId="7B47F4B0" w14:textId="676ABA6F" w:rsidR="00BC0240" w:rsidRDefault="00BC0240" w:rsidP="00BC0240">
      <w:pPr>
        <w:jc w:val="center"/>
      </w:pPr>
      <w:r>
        <w:rPr>
          <w:rFonts w:hint="eastAsia"/>
        </w:rPr>
        <w:t>Han</w:t>
      </w:r>
      <w:r>
        <w:t xml:space="preserve"> Zhang u7235649</w:t>
      </w:r>
    </w:p>
    <w:p w14:paraId="047F14D6" w14:textId="304E7609" w:rsidR="00BC0240" w:rsidRDefault="00BC0240" w:rsidP="00BC0240">
      <w:pPr>
        <w:jc w:val="center"/>
      </w:pPr>
      <w:r>
        <w:rPr>
          <w:rFonts w:hint="eastAsia"/>
        </w:rPr>
        <w:t>Z</w:t>
      </w:r>
      <w:r>
        <w:t>iyang Chen u</w:t>
      </w:r>
      <w:r w:rsidR="00566145" w:rsidRPr="00566145">
        <w:t>6908560</w:t>
      </w:r>
    </w:p>
    <w:p w14:paraId="7CDD8E3A" w14:textId="5AA63AFC" w:rsidR="00566145" w:rsidRDefault="00566145" w:rsidP="00BC0240">
      <w:pPr>
        <w:jc w:val="center"/>
      </w:pPr>
    </w:p>
    <w:p w14:paraId="1EE778A3" w14:textId="77777777" w:rsidR="00C34254" w:rsidRDefault="00C34254" w:rsidP="00566145">
      <w:pPr>
        <w:jc w:val="left"/>
        <w:sectPr w:rsidR="00C34254">
          <w:footerReference w:type="default" r:id="rId6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631AF63" w14:textId="4110F10B" w:rsidR="00566145" w:rsidRDefault="00C34254" w:rsidP="00C34254">
      <w:pPr>
        <w:pStyle w:val="a3"/>
      </w:pPr>
      <w:r>
        <w:rPr>
          <w:rFonts w:hint="eastAsia"/>
        </w:rPr>
        <w:t>A</w:t>
      </w:r>
      <w:r>
        <w:t>bstract</w:t>
      </w:r>
    </w:p>
    <w:p w14:paraId="41FC117B" w14:textId="499CA2AE" w:rsidR="00C34254" w:rsidRDefault="00C34254" w:rsidP="00C34254">
      <w:pPr>
        <w:jc w:val="left"/>
      </w:pPr>
    </w:p>
    <w:p w14:paraId="1919C973" w14:textId="7006D5EA" w:rsidR="004F480C" w:rsidRDefault="00B01119" w:rsidP="004F480C">
      <w:pPr>
        <w:pStyle w:val="a3"/>
      </w:pPr>
      <w:r>
        <w:t xml:space="preserve">1. </w:t>
      </w:r>
      <w:r w:rsidR="004F480C">
        <w:rPr>
          <w:rFonts w:hint="eastAsia"/>
        </w:rPr>
        <w:t>I</w:t>
      </w:r>
      <w:r w:rsidR="004F480C">
        <w:t>ntroduction</w:t>
      </w:r>
    </w:p>
    <w:p w14:paraId="042C8C77" w14:textId="77777777" w:rsidR="00372E7D" w:rsidRDefault="00DF0A72" w:rsidP="009422C0">
      <w:pPr>
        <w:ind w:firstLine="420"/>
        <w:jc w:val="left"/>
      </w:pPr>
      <w:r w:rsidRPr="00DF0A72">
        <w:t>As a computer vision task, super-resolution</w:t>
      </w:r>
      <w:r w:rsidR="00696BB4">
        <w:t xml:space="preserve"> (SR)</w:t>
      </w:r>
      <w:r w:rsidRPr="00DF0A72">
        <w:t xml:space="preserve"> refers to the use of one or more low-resolution</w:t>
      </w:r>
      <w:r w:rsidR="00696BB4">
        <w:t xml:space="preserve"> (LR)</w:t>
      </w:r>
      <w:r w:rsidRPr="00DF0A72">
        <w:t xml:space="preserve"> images to obtain high-resolution</w:t>
      </w:r>
      <w:r w:rsidR="00696BB4">
        <w:t xml:space="preserve"> (HR)</w:t>
      </w:r>
      <w:r w:rsidRPr="00DF0A72">
        <w:t xml:space="preserve"> images.</w:t>
      </w:r>
      <w:r w:rsidR="00696BB4">
        <w:t xml:space="preserve"> </w:t>
      </w:r>
      <w:r w:rsidR="003F0388" w:rsidRPr="003F0388">
        <w:t>High resolution means that the pixel density in the image is high, which can provide more details, and these details are indispensable in many practical applications, such as shooting high-resolution medical and satellite images.</w:t>
      </w:r>
      <w:r w:rsidR="00F454C3">
        <w:t xml:space="preserve"> </w:t>
      </w:r>
      <w:r w:rsidR="00482DF1">
        <w:t>The Cascading Residual Network</w:t>
      </w:r>
      <w:r w:rsidR="00BF2F83">
        <w:t xml:space="preserve"> (CARN)</w:t>
      </w:r>
      <w:r w:rsidR="000A1043">
        <w:t xml:space="preserve"> [1]</w:t>
      </w:r>
      <w:r w:rsidR="00482DF1">
        <w:t xml:space="preserve"> solves the single-image super-resolution (SISR) problem, which uses a single LR image to restore HR.</w:t>
      </w:r>
      <w:r w:rsidR="001B302A">
        <w:t xml:space="preserve"> </w:t>
      </w:r>
      <w:r w:rsidR="00F454C3" w:rsidRPr="00F454C3">
        <w:t>In recent years, methods based on convolutional neural network</w:t>
      </w:r>
      <w:r w:rsidR="00F454C3">
        <w:t xml:space="preserve"> (CNN)</w:t>
      </w:r>
      <w:r w:rsidR="00F454C3" w:rsidRPr="00F454C3">
        <w:t xml:space="preserve"> have given outstanding performance in SISR tasks.</w:t>
      </w:r>
      <w:r w:rsidR="004A1070">
        <w:t xml:space="preserve"> </w:t>
      </w:r>
      <w:r w:rsidR="00791DF5">
        <w:t>T</w:t>
      </w:r>
      <w:r w:rsidR="00791DF5" w:rsidRPr="00791DF5">
        <w:t>he effect of the early simple neural network structure needs to be improved.</w:t>
      </w:r>
      <w:r w:rsidR="00791DF5">
        <w:t xml:space="preserve"> </w:t>
      </w:r>
      <w:r w:rsidR="00791DF5" w:rsidRPr="00791DF5">
        <w:t>Using a more complex network structure and a deeper convolutional layer can</w:t>
      </w:r>
      <w:r w:rsidR="00791DF5">
        <w:t xml:space="preserve"> greatly</w:t>
      </w:r>
      <w:r w:rsidR="00791DF5" w:rsidRPr="00791DF5">
        <w:t xml:space="preserve"> improve the </w:t>
      </w:r>
      <w:r w:rsidR="00791DF5">
        <w:t>performance</w:t>
      </w:r>
      <w:r w:rsidR="00791DF5" w:rsidRPr="00791DF5">
        <w:t xml:space="preserve"> of the SISR task, but this is achieved at the expense of time and high computational complexity.</w:t>
      </w:r>
      <w:r w:rsidR="00791DF5">
        <w:t xml:space="preserve"> </w:t>
      </w:r>
      <w:r w:rsidR="009422C0" w:rsidRPr="009422C0">
        <w:t xml:space="preserve">Therefore, </w:t>
      </w:r>
      <w:r w:rsidR="00791DF5">
        <w:t>it is n</w:t>
      </w:r>
      <w:r w:rsidR="00791DF5" w:rsidRPr="00791DF5">
        <w:t>ecessary</w:t>
      </w:r>
      <w:r w:rsidR="00791DF5">
        <w:t xml:space="preserve"> </w:t>
      </w:r>
      <w:r w:rsidR="009422C0" w:rsidRPr="009422C0">
        <w:t>to build a lightweight deep learning model to make it suitable for real-world applications</w:t>
      </w:r>
      <w:r w:rsidR="00F73456">
        <w:t>, r</w:t>
      </w:r>
      <w:r w:rsidR="00F73456" w:rsidRPr="00F73456">
        <w:t>educe the number of parameters and operations and increase the calculation speed.</w:t>
      </w:r>
      <w:r w:rsidR="00372E7D" w:rsidRPr="00372E7D">
        <w:t xml:space="preserve"> </w:t>
      </w:r>
    </w:p>
    <w:p w14:paraId="58538B08" w14:textId="4AF716A5" w:rsidR="009422C0" w:rsidRPr="00CA2004" w:rsidRDefault="00372E7D" w:rsidP="009422C0">
      <w:pPr>
        <w:ind w:firstLine="420"/>
        <w:jc w:val="left"/>
      </w:pPr>
      <w:r w:rsidRPr="00372E7D">
        <w:t xml:space="preserve">In response to the above problems, the CARN </w:t>
      </w:r>
      <w:r w:rsidRPr="00372E7D">
        <w:t>family was proposed.</w:t>
      </w:r>
      <w:r w:rsidR="009B07D4">
        <w:t xml:space="preserve"> </w:t>
      </w:r>
      <w:r w:rsidR="00B86EC0" w:rsidRPr="00B86EC0">
        <w:t xml:space="preserve">First, the CARN model was </w:t>
      </w:r>
      <w:r w:rsidR="00312230" w:rsidRPr="00312230">
        <w:t>proposed</w:t>
      </w:r>
      <w:r w:rsidR="00312230">
        <w:t xml:space="preserve"> </w:t>
      </w:r>
      <w:r w:rsidR="00B86EC0" w:rsidRPr="00B86EC0">
        <w:t>to improve performance, and then expanded to CARN-M model to optimize speed and number of operations.</w:t>
      </w:r>
      <w:r w:rsidR="006D62DE">
        <w:t xml:space="preserve"> </w:t>
      </w:r>
      <w:r w:rsidR="00F05F10" w:rsidRPr="00F05F10">
        <w:t>In short, CARN based on the cascad</w:t>
      </w:r>
      <w:r w:rsidR="00F05F10">
        <w:t>ing</w:t>
      </w:r>
      <w:r w:rsidR="00F05F10" w:rsidRPr="00F05F10">
        <w:t xml:space="preserve"> module neural network effectively improves performance on SR tasks, while the CARN-M algorithm combined with eff</w:t>
      </w:r>
      <w:r w:rsidR="00F05F10">
        <w:t xml:space="preserve">icient residual </w:t>
      </w:r>
      <w:r w:rsidR="00F05F10" w:rsidRPr="00F05F10">
        <w:t xml:space="preserve">block </w:t>
      </w:r>
      <w:r w:rsidR="00F05F10">
        <w:t xml:space="preserve">and </w:t>
      </w:r>
      <w:r w:rsidR="00F05F10" w:rsidRPr="00F05F10">
        <w:t>recurrent networks is very effective on SR tasks. At the same time, these models only use A small number of operations and parameters.</w:t>
      </w:r>
    </w:p>
    <w:p w14:paraId="68DD63C3" w14:textId="5F599BAE" w:rsidR="004F480C" w:rsidRDefault="00B01119" w:rsidP="004F480C">
      <w:pPr>
        <w:pStyle w:val="a3"/>
      </w:pPr>
      <w:r>
        <w:t xml:space="preserve">2. </w:t>
      </w:r>
      <w:r w:rsidR="004F480C">
        <w:rPr>
          <w:rFonts w:hint="eastAsia"/>
        </w:rPr>
        <w:t>P</w:t>
      </w:r>
      <w:r w:rsidR="004F480C">
        <w:t>roblem Statement</w:t>
      </w:r>
    </w:p>
    <w:p w14:paraId="7C0541C0" w14:textId="77777777" w:rsidR="00E67FBD" w:rsidRDefault="002C7ACE" w:rsidP="00C34254">
      <w:pPr>
        <w:jc w:val="left"/>
      </w:pPr>
      <w:r>
        <w:tab/>
      </w:r>
      <w:r w:rsidR="00760D0B" w:rsidRPr="00760D0B">
        <w:t>The SISR task is a computer vision task that restores the HR image through a</w:t>
      </w:r>
      <w:r w:rsidR="00760D0B">
        <w:t xml:space="preserve"> single</w:t>
      </w:r>
      <w:r w:rsidR="00760D0B" w:rsidRPr="00760D0B">
        <w:t xml:space="preserve"> LR image. It is a many-to-one mapping, so it is usually difficult to implement.</w:t>
      </w:r>
      <w:r w:rsidR="00760D0B">
        <w:t xml:space="preserve"> However,</w:t>
      </w:r>
      <w:r w:rsidR="00760D0B" w:rsidRPr="00760D0B">
        <w:t xml:space="preserve"> SISR is very useful</w:t>
      </w:r>
      <w:r w:rsidR="00760D0B">
        <w:t xml:space="preserve"> because </w:t>
      </w:r>
      <w:r w:rsidR="00760D0B" w:rsidRPr="00760D0B">
        <w:t xml:space="preserve">it is expected to break through the limitation of resolution, so it is a very active </w:t>
      </w:r>
      <w:r w:rsidR="00760D0B">
        <w:t>area</w:t>
      </w:r>
      <w:r w:rsidR="00760D0B" w:rsidRPr="00760D0B">
        <w:t>.</w:t>
      </w:r>
      <w:r w:rsidR="004B6D4B">
        <w:t xml:space="preserve"> </w:t>
      </w:r>
      <w:r w:rsidR="005E0F6E">
        <w:t>R</w:t>
      </w:r>
      <w:r w:rsidR="005E0F6E" w:rsidRPr="005E0F6E">
        <w:t>ecently CNN-based methods have performed well</w:t>
      </w:r>
      <w:r w:rsidR="005E0F6E">
        <w:t xml:space="preserve"> on SISR tasks</w:t>
      </w:r>
      <w:r w:rsidR="005E0F6E" w:rsidRPr="005E0F6E">
        <w:t>.</w:t>
      </w:r>
      <w:r w:rsidR="005E0F6E">
        <w:t xml:space="preserve"> </w:t>
      </w:r>
      <w:r w:rsidR="00530CEE" w:rsidRPr="00383624">
        <w:t>SRCNN is the first attempt of a deep learning</w:t>
      </w:r>
      <w:r w:rsidR="00530CEE">
        <w:t xml:space="preserve"> (DL)</w:t>
      </w:r>
      <w:r w:rsidR="00530CEE" w:rsidRPr="00383624">
        <w:t xml:space="preserve"> method in the super-resolution problem.</w:t>
      </w:r>
      <w:r w:rsidR="00530CEE">
        <w:t xml:space="preserve"> </w:t>
      </w:r>
      <w:r w:rsidR="00530CEE" w:rsidRPr="00383624">
        <w:t>It has a simple structure, but the effect needs to be improved.</w:t>
      </w:r>
      <w:r w:rsidR="00530CEE">
        <w:t xml:space="preserve"> </w:t>
      </w:r>
      <w:r w:rsidR="00530CEE" w:rsidRPr="00383624">
        <w:t xml:space="preserve">Other </w:t>
      </w:r>
      <w:r w:rsidR="00530CEE">
        <w:t>CNN-based</w:t>
      </w:r>
      <w:r w:rsidR="00530CEE" w:rsidRPr="00383624">
        <w:t xml:space="preserve"> methods such as </w:t>
      </w:r>
      <w:proofErr w:type="spellStart"/>
      <w:r w:rsidR="00530CEE" w:rsidRPr="00383624">
        <w:t>SRDenseNet</w:t>
      </w:r>
      <w:proofErr w:type="spellEnd"/>
      <w:r w:rsidR="00530CEE">
        <w:t xml:space="preserve"> [2]</w:t>
      </w:r>
      <w:r w:rsidR="00530CEE" w:rsidRPr="00383624">
        <w:t xml:space="preserve">, </w:t>
      </w:r>
      <w:r w:rsidR="00530CEE">
        <w:t>MDSR [3] and</w:t>
      </w:r>
      <w:r w:rsidR="00530CEE" w:rsidRPr="00383624">
        <w:t xml:space="preserve"> RDN</w:t>
      </w:r>
      <w:r w:rsidR="00530CEE">
        <w:t xml:space="preserve"> [4] </w:t>
      </w:r>
      <w:r w:rsidR="00530CEE" w:rsidRPr="00383624">
        <w:t xml:space="preserve">use more complex network structure and deeper convolutional layer, the effect is </w:t>
      </w:r>
      <w:r w:rsidR="00530CEE">
        <w:t>outstanding</w:t>
      </w:r>
      <w:r w:rsidR="00530CEE" w:rsidRPr="00383624">
        <w:t>, but the cost is time and computational intensity</w:t>
      </w:r>
      <w:r w:rsidR="00530CEE">
        <w:t>, thus not</w:t>
      </w:r>
      <w:r w:rsidR="00530CEE" w:rsidRPr="00CA2004">
        <w:t xml:space="preserve"> suitable for real scenes</w:t>
      </w:r>
      <w:r w:rsidR="00530CEE">
        <w:t>.</w:t>
      </w:r>
      <w:r w:rsidR="005E0F6E">
        <w:t xml:space="preserve"> </w:t>
      </w:r>
    </w:p>
    <w:p w14:paraId="4F97D9E0" w14:textId="07681642" w:rsidR="00DB13A7" w:rsidRDefault="00E67FBD" w:rsidP="00573C75">
      <w:pPr>
        <w:ind w:firstLine="420"/>
        <w:jc w:val="left"/>
      </w:pPr>
      <w:r>
        <w:t>T</w:t>
      </w:r>
      <w:r w:rsidRPr="00E67FBD">
        <w:t>o construct a fast, accurate, and lightweight super-resolution model</w:t>
      </w:r>
      <w:r w:rsidR="00152AE3">
        <w:t xml:space="preserve"> and r</w:t>
      </w:r>
      <w:r w:rsidR="00152AE3" w:rsidRPr="00152AE3">
        <w:t>educe</w:t>
      </w:r>
      <w:r w:rsidR="00152AE3">
        <w:t xml:space="preserve"> required</w:t>
      </w:r>
      <w:r w:rsidR="00152AE3" w:rsidRPr="00152AE3">
        <w:t xml:space="preserve"> </w:t>
      </w:r>
      <w:r w:rsidR="00152AE3" w:rsidRPr="00152AE3">
        <w:lastRenderedPageBreak/>
        <w:t>operations</w:t>
      </w:r>
      <w:r w:rsidRPr="00E67FBD">
        <w:t xml:space="preserve">, the CARN family was </w:t>
      </w:r>
      <w:r w:rsidR="00DB13A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BBE479" wp14:editId="5D7EEE0C">
                <wp:simplePos x="0" y="0"/>
                <wp:positionH relativeFrom="column">
                  <wp:posOffset>101600</wp:posOffset>
                </wp:positionH>
                <wp:positionV relativeFrom="paragraph">
                  <wp:posOffset>3372485</wp:posOffset>
                </wp:positionV>
                <wp:extent cx="6036310" cy="635"/>
                <wp:effectExtent l="0" t="0" r="0" b="0"/>
                <wp:wrapTopAndBottom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6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50FB29" w14:textId="365A69B0" w:rsidR="00DB13A7" w:rsidRDefault="00DB13A7" w:rsidP="00351DAE">
                            <w:pPr>
                              <w:pStyle w:val="a5"/>
                              <w:jc w:val="left"/>
                            </w:pPr>
                            <w:r>
                              <w:t xml:space="preserve">Figure </w:t>
                            </w:r>
                            <w:r w:rsidR="0048703B">
                              <w:fldChar w:fldCharType="begin"/>
                            </w:r>
                            <w:r w:rsidR="0048703B">
                              <w:instrText xml:space="preserve"> SEQ Figure \* ARABIC </w:instrText>
                            </w:r>
                            <w:r w:rsidR="0048703B">
                              <w:fldChar w:fldCharType="separate"/>
                            </w:r>
                            <w:r w:rsidR="00557E49">
                              <w:rPr>
                                <w:noProof/>
                              </w:rPr>
                              <w:t>1</w:t>
                            </w:r>
                            <w:r w:rsidR="004870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(a) is the plain ResNet model, (b) is CARN model which the glo</w:t>
                            </w:r>
                            <w:r w:rsidR="00351DAE">
                              <w:t>b</w:t>
                            </w:r>
                            <w:r>
                              <w:t xml:space="preserve">al cascading connection </w:t>
                            </w:r>
                            <w:r w:rsidR="00351DAE">
                              <w:t xml:space="preserve">is indicated by the blue arrows. </w:t>
                            </w:r>
                          </w:p>
                          <w:p w14:paraId="4E94BC77" w14:textId="77777777" w:rsidR="00DB13A7" w:rsidRPr="00DB13A7" w:rsidRDefault="00DB13A7" w:rsidP="00DB13A7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BBE479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8pt;margin-top:265.55pt;width:475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" stroked="f">
                <v:textbox style="mso-fit-shape-to-text:t" inset="0,0,0,0">
                  <w:txbxContent>
                    <w:p w14:paraId="1C50FB29" w14:textId="365A69B0" w:rsidR="00DB13A7" w:rsidRDefault="00DB13A7" w:rsidP="00351DAE">
                      <w:pPr>
                        <w:pStyle w:val="a5"/>
                        <w:jc w:val="left"/>
                      </w:pPr>
                      <w:r>
                        <w:t xml:space="preserve">Figure </w:t>
                      </w:r>
                      <w:fldSimple w:instr=" SEQ Figure \* ARABIC ">
                        <w:r w:rsidR="00557E49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(a) is the plain </w:t>
                      </w:r>
                      <w:proofErr w:type="spellStart"/>
                      <w:r>
                        <w:t>ResNet</w:t>
                      </w:r>
                      <w:proofErr w:type="spellEnd"/>
                      <w:r>
                        <w:t xml:space="preserve"> model, (b) is CARN model which the glo</w:t>
                      </w:r>
                      <w:r w:rsidR="00351DAE">
                        <w:t>b</w:t>
                      </w:r>
                      <w:r>
                        <w:t xml:space="preserve">al cascading connection </w:t>
                      </w:r>
                      <w:r w:rsidR="00351DAE">
                        <w:t xml:space="preserve">is indicated by the blue arrows. </w:t>
                      </w:r>
                    </w:p>
                    <w:p w14:paraId="4E94BC77" w14:textId="77777777" w:rsidR="00DB13A7" w:rsidRPr="00DB13A7" w:rsidRDefault="00DB13A7" w:rsidP="00DB13A7"/>
                  </w:txbxContent>
                </v:textbox>
                <w10:wrap type="topAndBottom"/>
              </v:shape>
            </w:pict>
          </mc:Fallback>
        </mc:AlternateContent>
      </w:r>
      <w:r w:rsidR="00DB13A7">
        <w:rPr>
          <w:noProof/>
        </w:rPr>
        <w:drawing>
          <wp:anchor distT="0" distB="0" distL="114300" distR="114300" simplePos="0" relativeHeight="251658240" behindDoc="0" locked="0" layoutInCell="1" allowOverlap="1" wp14:anchorId="039D88E6" wp14:editId="4A0690EA">
            <wp:simplePos x="0" y="0"/>
            <wp:positionH relativeFrom="column">
              <wp:posOffset>101600</wp:posOffset>
            </wp:positionH>
            <wp:positionV relativeFrom="paragraph">
              <wp:posOffset>156210</wp:posOffset>
            </wp:positionV>
            <wp:extent cx="6036310" cy="3159125"/>
            <wp:effectExtent l="0" t="0" r="2540" b="3175"/>
            <wp:wrapTopAndBottom/>
            <wp:docPr id="2" name="图片 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1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67FBD">
        <w:t>proposed</w:t>
      </w:r>
      <w:r w:rsidR="007C4DD7">
        <w:t xml:space="preserve"> to </w:t>
      </w:r>
      <w:r w:rsidR="007C4DD7" w:rsidRPr="007C4DD7">
        <w:t>reduce operation and calculation overhead and improves speed</w:t>
      </w:r>
      <w:r w:rsidR="007C4DD7">
        <w:t xml:space="preserve"> w</w:t>
      </w:r>
      <w:r w:rsidR="007C4DD7" w:rsidRPr="007C4DD7">
        <w:t>hile ensuring accuracy</w:t>
      </w:r>
      <w:r w:rsidR="007C4DD7">
        <w:t>.</w:t>
      </w:r>
    </w:p>
    <w:p w14:paraId="52B592D0" w14:textId="56785670" w:rsidR="004F480C" w:rsidRDefault="00B01119" w:rsidP="004F480C">
      <w:pPr>
        <w:pStyle w:val="a3"/>
      </w:pPr>
      <w:r>
        <w:t xml:space="preserve">3. </w:t>
      </w:r>
      <w:r w:rsidR="004F480C">
        <w:t>Methodology</w:t>
      </w:r>
    </w:p>
    <w:p w14:paraId="6198F907" w14:textId="76080688" w:rsidR="004B2955" w:rsidRPr="004B2955" w:rsidRDefault="004B2955" w:rsidP="004B2955">
      <w:pPr>
        <w:jc w:val="center"/>
        <w:rPr>
          <w:b/>
          <w:bCs/>
        </w:rPr>
      </w:pPr>
      <w:r w:rsidRPr="004B2955">
        <w:rPr>
          <w:rFonts w:hint="eastAsia"/>
          <w:b/>
          <w:bCs/>
        </w:rPr>
        <w:t>3</w:t>
      </w:r>
      <w:r w:rsidRPr="004B2955">
        <w:rPr>
          <w:b/>
          <w:bCs/>
        </w:rPr>
        <w:t>.1. Baseline Algorithms</w:t>
      </w:r>
    </w:p>
    <w:p w14:paraId="1D25184E" w14:textId="4BB70FE5" w:rsidR="004F480C" w:rsidRPr="007C4DD7" w:rsidRDefault="007C4DD7" w:rsidP="00054182">
      <w:pPr>
        <w:ind w:firstLine="420"/>
        <w:jc w:val="left"/>
      </w:pPr>
      <w:r>
        <w:t xml:space="preserve">Inspired by </w:t>
      </w:r>
      <w:bookmarkStart w:id="0" w:name="OLE_LINK1"/>
      <w:r w:rsidRPr="00351DAE">
        <w:t>FSRCNN</w:t>
      </w:r>
      <w:bookmarkEnd w:id="0"/>
      <w:r>
        <w:t xml:space="preserve"> [5], </w:t>
      </w:r>
      <w:r w:rsidRPr="00AB08A1">
        <w:t>CARN takes LR images as input and outputs HR images restored by SR.</w:t>
      </w:r>
      <w:r>
        <w:t xml:space="preserve"> </w:t>
      </w:r>
      <w:r w:rsidRPr="00F816DF">
        <w:t>As shown in Figure 1</w:t>
      </w:r>
      <w:r>
        <w:t xml:space="preserve"> [1]</w:t>
      </w:r>
      <w:r w:rsidRPr="00F816DF">
        <w:t xml:space="preserve">, the </w:t>
      </w:r>
      <w:r>
        <w:t xml:space="preserve">design of the </w:t>
      </w:r>
      <w:r w:rsidRPr="00F816DF">
        <w:t xml:space="preserve">middle part of the CARN model is based on the </w:t>
      </w:r>
      <w:proofErr w:type="spellStart"/>
      <w:r w:rsidRPr="00F816DF">
        <w:t>ResNet</w:t>
      </w:r>
      <w:proofErr w:type="spellEnd"/>
      <w:r>
        <w:t xml:space="preserve"> [6], with the residual blocks in </w:t>
      </w:r>
      <w:proofErr w:type="spellStart"/>
      <w:r>
        <w:t>ResNet</w:t>
      </w:r>
      <w:proofErr w:type="spellEnd"/>
      <w:r>
        <w:t xml:space="preserve"> replaced by cascading blocks. </w:t>
      </w:r>
    </w:p>
    <w:p w14:paraId="3FC55E66" w14:textId="7AA22A74" w:rsidR="004F480C" w:rsidRDefault="00B01119" w:rsidP="004F480C">
      <w:pPr>
        <w:pStyle w:val="a3"/>
      </w:pPr>
      <w:r>
        <w:t xml:space="preserve">4. </w:t>
      </w:r>
      <w:r w:rsidR="004F480C">
        <w:rPr>
          <w:rFonts w:hint="eastAsia"/>
        </w:rPr>
        <w:t>E</w:t>
      </w:r>
      <w:r w:rsidR="004F480C">
        <w:t>xperiments</w:t>
      </w:r>
    </w:p>
    <w:p w14:paraId="16C09CB9" w14:textId="7CA4179B" w:rsidR="004F480C" w:rsidRDefault="0030570E" w:rsidP="001C000D">
      <w:pPr>
        <w:jc w:val="center"/>
        <w:rPr>
          <w:b/>
          <w:bCs/>
        </w:rPr>
      </w:pPr>
      <w:r w:rsidRPr="000667EC">
        <w:rPr>
          <w:rFonts w:hint="eastAsia"/>
          <w:b/>
          <w:bCs/>
        </w:rPr>
        <w:t>4</w:t>
      </w:r>
      <w:r w:rsidRPr="000667EC">
        <w:rPr>
          <w:b/>
          <w:bCs/>
        </w:rPr>
        <w:t>.1 Data</w:t>
      </w:r>
      <w:r w:rsidR="00E64920">
        <w:rPr>
          <w:b/>
          <w:bCs/>
        </w:rPr>
        <w:t>set</w:t>
      </w:r>
    </w:p>
    <w:p w14:paraId="49952298" w14:textId="70E4C4B7" w:rsidR="00054182" w:rsidRDefault="00E71FA7" w:rsidP="00054182">
      <w:pPr>
        <w:ind w:firstLine="420"/>
        <w:jc w:val="left"/>
      </w:pPr>
      <w:r>
        <w:t xml:space="preserve">Following [1], </w:t>
      </w:r>
      <w:r w:rsidR="002020D9">
        <w:t xml:space="preserve">we used DIV2K </w:t>
      </w:r>
      <w:r w:rsidR="00DE3F6A">
        <w:t>[</w:t>
      </w:r>
      <w:r w:rsidR="00946A43">
        <w:t>7</w:t>
      </w:r>
      <w:r w:rsidR="00DE3F6A">
        <w:t xml:space="preserve">] </w:t>
      </w:r>
      <w:r w:rsidR="002020D9">
        <w:t xml:space="preserve">dataset to train the </w:t>
      </w:r>
      <w:r w:rsidR="00276B62">
        <w:t>model</w:t>
      </w:r>
      <w:r w:rsidR="00C749F2">
        <w:t>.</w:t>
      </w:r>
      <w:r w:rsidR="00BB539D">
        <w:t xml:space="preserve"> </w:t>
      </w:r>
      <w:r w:rsidR="00C749F2">
        <w:t xml:space="preserve">It </w:t>
      </w:r>
      <w:r w:rsidR="00BB539D">
        <w:t xml:space="preserve">contains </w:t>
      </w:r>
      <w:r w:rsidR="009F6912">
        <w:t>800 training images, 100 validation images and 100 test images</w:t>
      </w:r>
      <w:r w:rsidR="00C749F2">
        <w:t>, t</w:t>
      </w:r>
      <w:r w:rsidR="00C749F2" w:rsidRPr="00C749F2">
        <w:t xml:space="preserve">he types of </w:t>
      </w:r>
      <w:r w:rsidR="00C749F2">
        <w:t>images</w:t>
      </w:r>
      <w:r w:rsidR="00C749F2" w:rsidRPr="00C749F2">
        <w:t xml:space="preserve"> are also rich</w:t>
      </w:r>
      <w:r w:rsidR="00C749F2">
        <w:t xml:space="preserve">. </w:t>
      </w:r>
      <w:r w:rsidR="003A2D6D">
        <w:t xml:space="preserve">We </w:t>
      </w:r>
      <w:r w:rsidR="00004538">
        <w:t>also used Set5 [8], Set14 [9], B100 [10]</w:t>
      </w:r>
      <w:bookmarkStart w:id="1" w:name="OLE_LINK2"/>
      <w:r w:rsidR="00004538">
        <w:t xml:space="preserve"> and Urban100</w:t>
      </w:r>
      <w:bookmarkEnd w:id="1"/>
      <w:r w:rsidR="00004538">
        <w:t xml:space="preserve"> [11] for testing and v</w:t>
      </w:r>
      <w:r w:rsidR="00004538" w:rsidRPr="00004538">
        <w:t>isualiz</w:t>
      </w:r>
      <w:r w:rsidR="00004538">
        <w:t>ing.</w:t>
      </w:r>
      <w:r w:rsidR="001B2A3E">
        <w:t xml:space="preserve"> </w:t>
      </w:r>
      <w:r w:rsidR="001B28E5" w:rsidRPr="001B28E5">
        <w:t xml:space="preserve">Given that most of the pictures in the above data set are natural images, </w:t>
      </w:r>
      <w:r w:rsidR="001B28E5">
        <w:t>w</w:t>
      </w:r>
      <w:r w:rsidR="001B2A3E">
        <w:t>e also collected a dataset which contains only u</w:t>
      </w:r>
      <w:r w:rsidR="001B2A3E" w:rsidRPr="001B2A3E">
        <w:t>nnatural image</w:t>
      </w:r>
      <w:r w:rsidR="001B28E5" w:rsidRPr="001B28E5">
        <w:t xml:space="preserve"> </w:t>
      </w:r>
      <w:r w:rsidR="001B28E5">
        <w:t>t</w:t>
      </w:r>
      <w:r w:rsidR="001B28E5" w:rsidRPr="001B28E5">
        <w:t>o verify the performance of the model on unnatural images.</w:t>
      </w:r>
      <w:r w:rsidR="001B2A3E">
        <w:t xml:space="preserve"> The images </w:t>
      </w:r>
      <w:r w:rsidR="00B72A27">
        <w:t>in</w:t>
      </w:r>
      <w:r w:rsidR="001B2A3E">
        <w:t xml:space="preserve"> this dataset </w:t>
      </w:r>
      <w:r w:rsidR="00B72A27">
        <w:t>are</w:t>
      </w:r>
      <w:r w:rsidR="001B2A3E">
        <w:t xml:space="preserve"> from </w:t>
      </w:r>
      <w:hyperlink r:id="rId8" w:history="1">
        <w:r w:rsidR="001B2A3E" w:rsidRPr="001B2A3E">
          <w:rPr>
            <w:rStyle w:val="aa"/>
          </w:rPr>
          <w:t>Pixabay</w:t>
        </w:r>
      </w:hyperlink>
      <w:r w:rsidR="001B2A3E">
        <w:t xml:space="preserve"> with </w:t>
      </w:r>
      <w:proofErr w:type="spellStart"/>
      <w:r w:rsidR="009D52AF" w:rsidRPr="009D52AF">
        <w:t>Pixabay</w:t>
      </w:r>
      <w:proofErr w:type="spellEnd"/>
      <w:r w:rsidR="009D52AF" w:rsidRPr="009D52AF">
        <w:t xml:space="preserve"> License</w:t>
      </w:r>
      <w:r w:rsidR="009D52AF">
        <w:t>.</w:t>
      </w:r>
      <w:r w:rsidR="001B28E5">
        <w:t xml:space="preserve"> </w:t>
      </w:r>
    </w:p>
    <w:p w14:paraId="135B911A" w14:textId="77777777" w:rsidR="00175345" w:rsidRDefault="00175345" w:rsidP="00054182">
      <w:pPr>
        <w:ind w:firstLine="420"/>
        <w:jc w:val="left"/>
      </w:pPr>
    </w:p>
    <w:p w14:paraId="7FCD57F8" w14:textId="63A15070" w:rsidR="00054182" w:rsidRPr="001B2A3E" w:rsidRDefault="00054182" w:rsidP="00054182">
      <w:pPr>
        <w:jc w:val="center"/>
      </w:pPr>
      <w:r w:rsidRPr="00054182">
        <w:rPr>
          <w:rFonts w:hint="eastAsia"/>
          <w:b/>
          <w:bCs/>
        </w:rPr>
        <w:t>4</w:t>
      </w:r>
      <w:r w:rsidRPr="00054182">
        <w:rPr>
          <w:b/>
          <w:bCs/>
        </w:rPr>
        <w:t>.2. Evaluation</w:t>
      </w:r>
    </w:p>
    <w:p w14:paraId="0C9DDBA1" w14:textId="0914A258" w:rsidR="0030570E" w:rsidRDefault="00054182" w:rsidP="004F480C">
      <w:pPr>
        <w:jc w:val="left"/>
      </w:pPr>
      <w:r>
        <w:tab/>
      </w:r>
      <w:r w:rsidR="00175345">
        <w:t>Following [1], w</w:t>
      </w:r>
      <w:r w:rsidR="001B28E5">
        <w:t>e use</w:t>
      </w:r>
      <w:r w:rsidR="00532E5A">
        <w:t xml:space="preserve">d two </w:t>
      </w:r>
      <w:r w:rsidR="00175345">
        <w:t>commonly used</w:t>
      </w:r>
      <w:r w:rsidR="00532E5A">
        <w:t xml:space="preserve"> metrics</w:t>
      </w:r>
      <w:r w:rsidR="001B28E5">
        <w:t xml:space="preserve"> </w:t>
      </w:r>
      <w:r w:rsidR="00532E5A" w:rsidRPr="0079717F">
        <w:t>to quantify the results</w:t>
      </w:r>
      <w:r w:rsidR="00532E5A">
        <w:t xml:space="preserve">: </w:t>
      </w:r>
      <w:r w:rsidR="0079717F">
        <w:t>peak signal-to-noise ratio (PSNR) and structural similarity index (SSIM)</w:t>
      </w:r>
      <w:r w:rsidR="00142EB3">
        <w:t xml:space="preserve"> [12]</w:t>
      </w:r>
      <w:r w:rsidR="0079717F" w:rsidRPr="0079717F">
        <w:t>.</w:t>
      </w:r>
      <w:r w:rsidR="0079717F">
        <w:t xml:space="preserve"> </w:t>
      </w:r>
      <w:r w:rsidR="00175345" w:rsidRPr="00175345">
        <w:t>At the same time, we also compare the results based on subjective judgments.</w:t>
      </w:r>
    </w:p>
    <w:p w14:paraId="77A4AF34" w14:textId="03E268A9" w:rsidR="008D1DC3" w:rsidRDefault="008D1DC3" w:rsidP="004F480C">
      <w:pPr>
        <w:jc w:val="left"/>
      </w:pPr>
    </w:p>
    <w:p w14:paraId="1FD5DE28" w14:textId="50B1FA92" w:rsidR="008D1DC3" w:rsidRDefault="008D1DC3" w:rsidP="008D1DC3">
      <w:pPr>
        <w:jc w:val="center"/>
        <w:rPr>
          <w:b/>
          <w:bCs/>
        </w:rPr>
      </w:pPr>
      <w:r w:rsidRPr="00B23CFD">
        <w:rPr>
          <w:rFonts w:hint="eastAsia"/>
          <w:b/>
          <w:bCs/>
        </w:rPr>
        <w:t>4</w:t>
      </w:r>
      <w:r w:rsidRPr="00B23CFD">
        <w:rPr>
          <w:b/>
          <w:bCs/>
        </w:rPr>
        <w:t xml:space="preserve">.3. </w:t>
      </w:r>
      <w:r w:rsidR="000A2ED1">
        <w:rPr>
          <w:b/>
          <w:bCs/>
        </w:rPr>
        <w:t>Initial Results</w:t>
      </w:r>
    </w:p>
    <w:p w14:paraId="56E68E3A" w14:textId="6F680450" w:rsidR="000A2ED1" w:rsidRDefault="000A2ED1" w:rsidP="000A2ED1">
      <w:pPr>
        <w:ind w:firstLine="420"/>
        <w:jc w:val="left"/>
      </w:pPr>
      <w:r>
        <w:rPr>
          <w:rFonts w:hint="eastAsia"/>
        </w:rPr>
        <w:t>W</w:t>
      </w:r>
      <w:r>
        <w:t>e trained the CARN model</w:t>
      </w:r>
      <w:r w:rsidR="004D3044">
        <w:t xml:space="preserve"> and CARN-M model</w:t>
      </w:r>
      <w:r>
        <w:t xml:space="preserve"> for </w:t>
      </w:r>
      <w:r w:rsidR="008F1A94">
        <w:t>15</w:t>
      </w:r>
      <w:r>
        <w:t xml:space="preserve">0000 steps using DIV2K dataset. The patch size and batch size are both 64, and the loss function is L1 loss. </w:t>
      </w:r>
      <w:r w:rsidR="005D7EE8" w:rsidRPr="005D7EE8">
        <w:rPr>
          <w:color w:val="FF0000"/>
        </w:rPr>
        <w:t>(</w:t>
      </w:r>
      <w:proofErr w:type="gramStart"/>
      <w:r w:rsidR="005D7EE8" w:rsidRPr="005D7EE8">
        <w:rPr>
          <w:color w:val="FF0000"/>
        </w:rPr>
        <w:t>missing</w:t>
      </w:r>
      <w:proofErr w:type="gramEnd"/>
      <w:r w:rsidR="005D7EE8" w:rsidRPr="005D7EE8">
        <w:rPr>
          <w:color w:val="FF0000"/>
        </w:rPr>
        <w:t xml:space="preserve"> CARN-M)</w:t>
      </w:r>
    </w:p>
    <w:p w14:paraId="0871FA90" w14:textId="3F5BC69A" w:rsidR="005D7EE8" w:rsidRDefault="005D7EE8" w:rsidP="000A2ED1">
      <w:pPr>
        <w:ind w:firstLine="420"/>
        <w:jc w:val="left"/>
      </w:pPr>
      <w:r>
        <w:rPr>
          <w:rFonts w:hint="eastAsia"/>
        </w:rPr>
        <w:t>W</w:t>
      </w:r>
      <w:r>
        <w:t xml:space="preserve">e tested the trained model on datasets Set14, B100 and Urban100, </w:t>
      </w:r>
      <w:r w:rsidR="006F26FD">
        <w:t>and</w:t>
      </w:r>
      <w:r w:rsidR="006F26FD" w:rsidRPr="006F26FD">
        <w:t xml:space="preserve"> used the built-in method of scikit-image </w:t>
      </w:r>
      <w:proofErr w:type="spellStart"/>
      <w:r w:rsidR="006F26FD" w:rsidRPr="006F26FD">
        <w:t>SciKit</w:t>
      </w:r>
      <w:proofErr w:type="spellEnd"/>
      <w:r w:rsidR="006F26FD" w:rsidRPr="006F26FD">
        <w:t xml:space="preserve"> library to calculate PSNR and SSIM.</w:t>
      </w:r>
      <w:r w:rsidR="006F26FD">
        <w:t xml:space="preserve"> T</w:t>
      </w:r>
      <w:r>
        <w:t xml:space="preserve">he results are shown as Figure 2. </w:t>
      </w:r>
      <w:r w:rsidR="00E57C8E">
        <w:rPr>
          <w:rFonts w:hint="eastAsia"/>
        </w:rPr>
        <w:t>We</w:t>
      </w:r>
      <w:r w:rsidR="00E57C8E">
        <w:t xml:space="preserve"> also tried the model provided by the author, whoever </w:t>
      </w:r>
      <w:r w:rsidR="00496111">
        <w:t xml:space="preserve">the </w:t>
      </w:r>
      <w:r w:rsidR="008E2098">
        <w:t xml:space="preserve">result is different with </w:t>
      </w:r>
      <w:r w:rsidR="00E57C8E">
        <w:t>ours</w:t>
      </w:r>
      <w:r w:rsidR="008E2098">
        <w:t xml:space="preserve">. </w:t>
      </w:r>
      <w:r w:rsidR="006F26FD" w:rsidRPr="006F26FD">
        <w:t>In our results, the overall PSNR</w:t>
      </w:r>
      <w:r w:rsidR="00C5040D">
        <w:t xml:space="preserve"> and SSIM</w:t>
      </w:r>
      <w:r w:rsidR="006F26FD" w:rsidRPr="006F26FD">
        <w:t xml:space="preserve"> </w:t>
      </w:r>
      <w:r w:rsidR="00C5040D">
        <w:t>are</w:t>
      </w:r>
      <w:r w:rsidR="006F26FD" w:rsidRPr="006F26FD">
        <w:t xml:space="preserve"> low</w:t>
      </w:r>
      <w:r w:rsidR="00C5040D">
        <w:t>er</w:t>
      </w:r>
      <w:r w:rsidR="006F26FD" w:rsidRPr="006F26FD">
        <w:t>,</w:t>
      </w:r>
      <w:r w:rsidR="00E57C8E">
        <w:t xml:space="preserve"> even </w:t>
      </w:r>
      <w:r w:rsidR="00E57C8E">
        <w:lastRenderedPageBreak/>
        <w:t>for the original bicubic images.</w:t>
      </w:r>
      <w:r w:rsidR="006F26FD" w:rsidRPr="006F26FD">
        <w:t xml:space="preserve"> </w:t>
      </w:r>
      <w:r w:rsidR="00E57C8E">
        <w:t xml:space="preserve">This </w:t>
      </w:r>
      <w:r w:rsidR="006F26FD" w:rsidRPr="006F26FD">
        <w:t>may be because we used a different method</w:t>
      </w:r>
      <w:r w:rsidR="002D76C6">
        <w:t xml:space="preserve"> to calculate the PSNR</w:t>
      </w:r>
      <w:r w:rsidR="00C5040D">
        <w:t xml:space="preserve"> and SSIM</w:t>
      </w:r>
      <w:r w:rsidR="006F26FD" w:rsidRPr="006F26FD">
        <w:t xml:space="preserve">. </w:t>
      </w:r>
      <w:r w:rsidR="00AE2D21" w:rsidRPr="00AE2D21">
        <w:t>However, both PSNR and SSIM have been greatly improved.</w:t>
      </w:r>
    </w:p>
    <w:p w14:paraId="7C72A6D2" w14:textId="19B9EC7F" w:rsidR="00557E49" w:rsidRDefault="003D20FC" w:rsidP="00557E49">
      <w:pPr>
        <w:keepNext/>
        <w:ind w:firstLine="420"/>
        <w:jc w:val="left"/>
      </w:pPr>
      <w:r>
        <w:rPr>
          <w:noProof/>
        </w:rPr>
        <w:drawing>
          <wp:inline distT="0" distB="0" distL="0" distR="0" wp14:anchorId="48DF0FAA" wp14:editId="7C8B561F">
            <wp:extent cx="2959100" cy="7047865"/>
            <wp:effectExtent l="0" t="0" r="0" b="0"/>
            <wp:docPr id="4" name="图片 4" descr="电脑游戏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电脑游戏的截图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704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B6D42" w14:textId="77C3E76B" w:rsidR="00557E49" w:rsidRPr="000A2ED1" w:rsidRDefault="00557E49" w:rsidP="00557E49">
      <w:pPr>
        <w:pStyle w:val="a5"/>
        <w:jc w:val="center"/>
      </w:pPr>
      <w:r>
        <w:t xml:space="preserve">Figure </w:t>
      </w:r>
      <w:r w:rsidR="0048703B">
        <w:fldChar w:fldCharType="begin"/>
      </w:r>
      <w:r w:rsidR="0048703B">
        <w:instrText xml:space="preserve"> SEQ Figure \* ARABIC </w:instrText>
      </w:r>
      <w:r w:rsidR="0048703B">
        <w:fldChar w:fldCharType="separate"/>
      </w:r>
      <w:r>
        <w:rPr>
          <w:noProof/>
        </w:rPr>
        <w:t>2</w:t>
      </w:r>
      <w:r w:rsidR="0048703B">
        <w:rPr>
          <w:noProof/>
        </w:rPr>
        <w:fldChar w:fldCharType="end"/>
      </w:r>
      <w:r>
        <w:t>. SR results with x4 scale.</w:t>
      </w:r>
    </w:p>
    <w:p w14:paraId="70F398D3" w14:textId="337C27D5" w:rsidR="004F480C" w:rsidRDefault="00B01119" w:rsidP="004F480C">
      <w:pPr>
        <w:pStyle w:val="a3"/>
      </w:pPr>
      <w:r>
        <w:t xml:space="preserve">5. </w:t>
      </w:r>
      <w:r w:rsidR="004F480C">
        <w:rPr>
          <w:rFonts w:hint="eastAsia"/>
        </w:rPr>
        <w:t>C</w:t>
      </w:r>
      <w:r w:rsidR="004F480C">
        <w:t>onclusion</w:t>
      </w:r>
    </w:p>
    <w:p w14:paraId="06A767AC" w14:textId="5F40E422" w:rsidR="004F480C" w:rsidRDefault="004F480C" w:rsidP="004F480C">
      <w:pPr>
        <w:jc w:val="left"/>
      </w:pPr>
    </w:p>
    <w:p w14:paraId="577CE476" w14:textId="0A18419B" w:rsidR="004F480C" w:rsidRDefault="004F480C" w:rsidP="004F480C">
      <w:pPr>
        <w:pStyle w:val="a3"/>
      </w:pPr>
      <w:r>
        <w:rPr>
          <w:rFonts w:hint="eastAsia"/>
        </w:rPr>
        <w:t>R</w:t>
      </w:r>
      <w:r>
        <w:t>eference</w:t>
      </w:r>
    </w:p>
    <w:p w14:paraId="2B801D41" w14:textId="6EA01179" w:rsidR="004F480C" w:rsidRDefault="008D6543" w:rsidP="00F76B06">
      <w:pPr>
        <w:ind w:left="424" w:hangingChars="202" w:hanging="424"/>
        <w:jc w:val="left"/>
      </w:pPr>
      <w:r>
        <w:rPr>
          <w:rFonts w:hint="eastAsia"/>
        </w:rPr>
        <w:t>[</w:t>
      </w:r>
      <w:r>
        <w:t>1]</w:t>
      </w:r>
      <w:r w:rsidR="00F76B06">
        <w:tab/>
      </w:r>
      <w:r w:rsidR="00F13D66">
        <w:t xml:space="preserve">N. </w:t>
      </w:r>
      <w:proofErr w:type="spellStart"/>
      <w:r w:rsidR="00F13D66">
        <w:t>Ahn</w:t>
      </w:r>
      <w:proofErr w:type="spellEnd"/>
      <w:r>
        <w:t xml:space="preserve">, </w:t>
      </w:r>
      <w:r w:rsidR="00F13D66">
        <w:t>B. Kang and K</w:t>
      </w:r>
      <w:r w:rsidR="0055276B">
        <w:t>.</w:t>
      </w:r>
      <w:r w:rsidR="00F13D66">
        <w:t>A. S.</w:t>
      </w:r>
      <w:r>
        <w:t xml:space="preserve"> Fast, Accurate, and Lightweight Super-Resolution with Cascading Residual Network</w:t>
      </w:r>
      <w:r w:rsidR="00F13D66">
        <w:t>. EECV 2018.</w:t>
      </w:r>
    </w:p>
    <w:p w14:paraId="27F16B09" w14:textId="0DCB4B91" w:rsidR="004F480C" w:rsidRDefault="00F13D66" w:rsidP="00F76B06">
      <w:pPr>
        <w:ind w:left="424" w:hangingChars="202" w:hanging="424"/>
        <w:jc w:val="left"/>
      </w:pPr>
      <w:r>
        <w:rPr>
          <w:rFonts w:hint="eastAsia"/>
        </w:rPr>
        <w:t>[</w:t>
      </w:r>
      <w:r>
        <w:t xml:space="preserve">2] </w:t>
      </w:r>
      <w:r w:rsidR="00F76B06">
        <w:tab/>
      </w:r>
      <w:r w:rsidR="00DB3386">
        <w:t xml:space="preserve">T. Tong, G. Li, X. </w:t>
      </w:r>
      <w:proofErr w:type="gramStart"/>
      <w:r w:rsidR="00DB3386">
        <w:t>Liu</w:t>
      </w:r>
      <w:proofErr w:type="gramEnd"/>
      <w:r w:rsidR="00DB3386">
        <w:t xml:space="preserve"> and Q. Gao. </w:t>
      </w:r>
      <w:r w:rsidR="00DB3386" w:rsidRPr="00DB3386">
        <w:t>Image Super-Resolution Using Dense Skip Connections</w:t>
      </w:r>
      <w:r w:rsidR="00DB3386">
        <w:t>. ICCV 2017.</w:t>
      </w:r>
    </w:p>
    <w:p w14:paraId="202664A3" w14:textId="451CBE2A" w:rsidR="0055276B" w:rsidRDefault="0055276B" w:rsidP="00F76B06">
      <w:pPr>
        <w:ind w:left="424" w:hangingChars="202" w:hanging="424"/>
        <w:jc w:val="left"/>
      </w:pPr>
      <w:r>
        <w:rPr>
          <w:rFonts w:hint="eastAsia"/>
        </w:rPr>
        <w:t>[</w:t>
      </w:r>
      <w:r>
        <w:t xml:space="preserve">3] </w:t>
      </w:r>
      <w:r w:rsidR="00F76B06">
        <w:tab/>
      </w:r>
      <w:r>
        <w:t xml:space="preserve">B. Lim, S. Son, H. Kim, S. Nah and K.M. Lee. </w:t>
      </w:r>
      <w:r w:rsidRPr="0055276B">
        <w:t>Enhanced Deep Residual Networks for Single Image Super-Resolution</w:t>
      </w:r>
      <w:r>
        <w:t>. CVPR 2017.</w:t>
      </w:r>
    </w:p>
    <w:p w14:paraId="41BCC748" w14:textId="40637E93" w:rsidR="0055276B" w:rsidRDefault="0055276B" w:rsidP="00F76B06">
      <w:pPr>
        <w:ind w:left="424" w:hangingChars="202" w:hanging="424"/>
        <w:jc w:val="left"/>
      </w:pPr>
      <w:r>
        <w:rPr>
          <w:rFonts w:hint="eastAsia"/>
        </w:rPr>
        <w:t>[</w:t>
      </w:r>
      <w:r>
        <w:t xml:space="preserve">4] </w:t>
      </w:r>
      <w:r w:rsidR="00F76B06">
        <w:tab/>
      </w:r>
      <w:r>
        <w:t xml:space="preserve">Y. Zhang, Y. Tian, Y. Kong, B. Zhong and Y. Fu. </w:t>
      </w:r>
      <w:r w:rsidRPr="0055276B">
        <w:t>Residual Dense Network for Image Restoration</w:t>
      </w:r>
      <w:r>
        <w:t xml:space="preserve">. </w:t>
      </w:r>
      <w:r w:rsidR="00C402F5">
        <w:t>CVPR 2018.</w:t>
      </w:r>
    </w:p>
    <w:p w14:paraId="0F508FB1" w14:textId="614E3ED8" w:rsidR="00E22A56" w:rsidRDefault="00E22A56" w:rsidP="00F76B06">
      <w:pPr>
        <w:ind w:left="424" w:hangingChars="202" w:hanging="424"/>
        <w:jc w:val="left"/>
      </w:pPr>
      <w:r>
        <w:rPr>
          <w:rFonts w:hint="eastAsia"/>
        </w:rPr>
        <w:t>[</w:t>
      </w:r>
      <w:r>
        <w:t xml:space="preserve">5] </w:t>
      </w:r>
      <w:r w:rsidR="00F76B06">
        <w:tab/>
      </w:r>
      <w:r>
        <w:t xml:space="preserve">C. Dong, C.C. </w:t>
      </w:r>
      <w:proofErr w:type="gramStart"/>
      <w:r>
        <w:t>Loy</w:t>
      </w:r>
      <w:proofErr w:type="gramEnd"/>
      <w:r>
        <w:t xml:space="preserve"> and X. Tang. Accelerating the super-resolution convolutional neural network. ECCV 2016.</w:t>
      </w:r>
    </w:p>
    <w:p w14:paraId="69B0AFC7" w14:textId="1862C343" w:rsidR="00946A43" w:rsidRDefault="00946A43" w:rsidP="00F76B06">
      <w:pPr>
        <w:ind w:left="424" w:hangingChars="202" w:hanging="424"/>
        <w:jc w:val="left"/>
      </w:pPr>
      <w:r>
        <w:rPr>
          <w:rFonts w:hint="eastAsia"/>
        </w:rPr>
        <w:t>[</w:t>
      </w:r>
      <w:r>
        <w:t xml:space="preserve">6] </w:t>
      </w:r>
      <w:r w:rsidR="00F76B06">
        <w:tab/>
      </w:r>
      <w:r>
        <w:t xml:space="preserve">K. He, X. Zhang, S. </w:t>
      </w:r>
      <w:proofErr w:type="gramStart"/>
      <w:r>
        <w:t>Ren</w:t>
      </w:r>
      <w:proofErr w:type="gramEnd"/>
      <w:r>
        <w:t xml:space="preserve"> and J. Sun. Deep residual learning for image recognition. Proceedings of the Conference on</w:t>
      </w:r>
      <w:r w:rsidR="00FF50CB">
        <w:t xml:space="preserve"> </w:t>
      </w:r>
      <w:r>
        <w:t>CVPR 2016.</w:t>
      </w:r>
    </w:p>
    <w:p w14:paraId="551A05F4" w14:textId="6D2E4022" w:rsidR="00DE3F6A" w:rsidRDefault="00DE3F6A" w:rsidP="00F76B06">
      <w:pPr>
        <w:ind w:left="424" w:hangingChars="202" w:hanging="424"/>
        <w:jc w:val="left"/>
      </w:pPr>
      <w:r>
        <w:rPr>
          <w:rFonts w:hint="eastAsia"/>
        </w:rPr>
        <w:t>[</w:t>
      </w:r>
      <w:r w:rsidR="00946A43">
        <w:t>7</w:t>
      </w:r>
      <w:r>
        <w:t xml:space="preserve">] </w:t>
      </w:r>
      <w:r w:rsidR="00F76B06">
        <w:tab/>
      </w:r>
      <w:r>
        <w:t xml:space="preserve">E. </w:t>
      </w:r>
      <w:proofErr w:type="spellStart"/>
      <w:r>
        <w:t>Agustsson</w:t>
      </w:r>
      <w:proofErr w:type="spellEnd"/>
      <w:r>
        <w:t xml:space="preserve"> and R. </w:t>
      </w:r>
      <w:proofErr w:type="spellStart"/>
      <w:r>
        <w:t>Timofte</w:t>
      </w:r>
      <w:proofErr w:type="spellEnd"/>
      <w:r>
        <w:t xml:space="preserve">. </w:t>
      </w:r>
      <w:proofErr w:type="spellStart"/>
      <w:r>
        <w:t>Ntire</w:t>
      </w:r>
      <w:proofErr w:type="spellEnd"/>
      <w:r>
        <w:t xml:space="preserve"> 2017 challenge on single image super-resolution: Dataset and study. Proceedings of the Conference on CVPR Workshops 2017.</w:t>
      </w:r>
    </w:p>
    <w:p w14:paraId="569C9A2C" w14:textId="2B009CB0" w:rsidR="00100863" w:rsidRDefault="00100863" w:rsidP="00F76B06">
      <w:pPr>
        <w:ind w:left="424" w:hangingChars="202" w:hanging="424"/>
        <w:jc w:val="left"/>
      </w:pPr>
      <w:r>
        <w:rPr>
          <w:rFonts w:hint="eastAsia"/>
        </w:rPr>
        <w:t>[</w:t>
      </w:r>
      <w:r>
        <w:t xml:space="preserve">8] </w:t>
      </w:r>
      <w:r w:rsidR="00F76B06">
        <w:tab/>
      </w:r>
      <w:r>
        <w:t xml:space="preserve">M. Bevilacqua, A. </w:t>
      </w:r>
      <w:proofErr w:type="spellStart"/>
      <w:r>
        <w:t>Roumy</w:t>
      </w:r>
      <w:proofErr w:type="spellEnd"/>
      <w:r>
        <w:t xml:space="preserve">, C. Guillemot and M. </w:t>
      </w:r>
      <w:proofErr w:type="spellStart"/>
      <w:r>
        <w:t>Alberi</w:t>
      </w:r>
      <w:proofErr w:type="spellEnd"/>
      <w:r>
        <w:t>-Morel. Low-complexity single-image super-resolution based on nonnegative neighbor embedding. Proceedings of BMVC</w:t>
      </w:r>
      <w:r w:rsidR="00FF50CB">
        <w:t xml:space="preserve"> </w:t>
      </w:r>
      <w:r>
        <w:t>2012.</w:t>
      </w:r>
    </w:p>
    <w:p w14:paraId="7AF407BC" w14:textId="3F43D36F" w:rsidR="00100863" w:rsidRDefault="00100863" w:rsidP="00F76B06">
      <w:pPr>
        <w:ind w:left="424" w:hangingChars="202" w:hanging="424"/>
        <w:jc w:val="left"/>
      </w:pPr>
      <w:r>
        <w:rPr>
          <w:rFonts w:hint="eastAsia"/>
        </w:rPr>
        <w:t>[</w:t>
      </w:r>
      <w:r>
        <w:t xml:space="preserve">9] </w:t>
      </w:r>
      <w:r w:rsidR="00F76B06">
        <w:tab/>
      </w:r>
      <w:r>
        <w:t xml:space="preserve">J. </w:t>
      </w:r>
      <w:r w:rsidRPr="00100863">
        <w:t xml:space="preserve">Yang, </w:t>
      </w:r>
      <w:r>
        <w:t xml:space="preserve">J. </w:t>
      </w:r>
      <w:r w:rsidRPr="00100863">
        <w:t xml:space="preserve">Wright, </w:t>
      </w:r>
      <w:r>
        <w:t xml:space="preserve">T.S. </w:t>
      </w:r>
      <w:proofErr w:type="gramStart"/>
      <w:r w:rsidRPr="00100863">
        <w:t>Huang</w:t>
      </w:r>
      <w:proofErr w:type="gramEnd"/>
      <w:r>
        <w:t xml:space="preserve"> and</w:t>
      </w:r>
      <w:r w:rsidRPr="00100863">
        <w:t xml:space="preserve"> </w:t>
      </w:r>
      <w:r>
        <w:t xml:space="preserve">Y. </w:t>
      </w:r>
      <w:r w:rsidRPr="00100863">
        <w:t>Ma</w:t>
      </w:r>
      <w:r>
        <w:t xml:space="preserve">. </w:t>
      </w:r>
      <w:r w:rsidRPr="00100863">
        <w:t xml:space="preserve">Image super-resolution via sparse representation. IEEE transactions on image processing </w:t>
      </w:r>
      <w:r>
        <w:t>2010.</w:t>
      </w:r>
    </w:p>
    <w:p w14:paraId="0FC30A80" w14:textId="49335690" w:rsidR="00F76B06" w:rsidRDefault="00F76B06" w:rsidP="00F76B06">
      <w:pPr>
        <w:ind w:left="424" w:hangingChars="202" w:hanging="424"/>
        <w:jc w:val="left"/>
      </w:pPr>
      <w:r>
        <w:rPr>
          <w:rFonts w:hint="eastAsia"/>
        </w:rPr>
        <w:t>[</w:t>
      </w:r>
      <w:r>
        <w:t xml:space="preserve">10] D. Martin, C. Fowlkes, D. </w:t>
      </w:r>
      <w:proofErr w:type="gramStart"/>
      <w:r>
        <w:t>Tal</w:t>
      </w:r>
      <w:proofErr w:type="gramEnd"/>
      <w:r>
        <w:t xml:space="preserve"> and J. Malik. A database of human segmented natural images and its application to evaluating segmentation algorithms and measuring ecological statistics. Proceedings of the ICCV 2001.</w:t>
      </w:r>
    </w:p>
    <w:p w14:paraId="518CA46F" w14:textId="5CBCAA4B" w:rsidR="00D35115" w:rsidRDefault="00D35115" w:rsidP="00D35115">
      <w:pPr>
        <w:ind w:left="424" w:hangingChars="202" w:hanging="424"/>
        <w:jc w:val="left"/>
      </w:pPr>
      <w:r>
        <w:rPr>
          <w:rFonts w:hint="eastAsia"/>
        </w:rPr>
        <w:t>[</w:t>
      </w:r>
      <w:r>
        <w:t xml:space="preserve">11] J.B. Huang, A. </w:t>
      </w:r>
      <w:proofErr w:type="gramStart"/>
      <w:r>
        <w:t>Singh</w:t>
      </w:r>
      <w:proofErr w:type="gramEnd"/>
      <w:r>
        <w:t xml:space="preserve"> and </w:t>
      </w:r>
      <w:r>
        <w:rPr>
          <w:rFonts w:hint="eastAsia"/>
        </w:rPr>
        <w:t>N.</w:t>
      </w:r>
      <w:r>
        <w:t xml:space="preserve"> Ahuja. Single image super-resolution from transformed self-exemplars. Proceedings of the Conference on CVPR 2015.</w:t>
      </w:r>
    </w:p>
    <w:p w14:paraId="4CDDF4BC" w14:textId="01876477" w:rsidR="00142EB3" w:rsidRPr="0055276B" w:rsidRDefault="00142EB3" w:rsidP="00142EB3">
      <w:pPr>
        <w:ind w:left="424" w:hangingChars="202" w:hanging="424"/>
        <w:jc w:val="left"/>
      </w:pPr>
      <w:r>
        <w:rPr>
          <w:rFonts w:hint="eastAsia"/>
        </w:rPr>
        <w:t>[</w:t>
      </w:r>
      <w:r>
        <w:t xml:space="preserve">12] Z. Wang, A.C. </w:t>
      </w:r>
      <w:proofErr w:type="spellStart"/>
      <w:r>
        <w:t>Bovik</w:t>
      </w:r>
      <w:proofErr w:type="spellEnd"/>
      <w:r>
        <w:t xml:space="preserve">, H.R. Sheikh and E.P. </w:t>
      </w:r>
      <w:proofErr w:type="spellStart"/>
      <w:r>
        <w:lastRenderedPageBreak/>
        <w:t>Simoncelli</w:t>
      </w:r>
      <w:proofErr w:type="spellEnd"/>
      <w:r>
        <w:t>. Image quality assessment: from error visibility to structural similarity. IEEE transactions on image processing</w:t>
      </w:r>
      <w:r>
        <w:rPr>
          <w:rFonts w:hint="eastAsia"/>
        </w:rPr>
        <w:t xml:space="preserve"> </w:t>
      </w:r>
      <w:r>
        <w:t>2004.</w:t>
      </w:r>
    </w:p>
    <w:sectPr w:rsidR="00142EB3" w:rsidRPr="0055276B" w:rsidSect="005D5927">
      <w:type w:val="continuous"/>
      <w:pgSz w:w="11906" w:h="16838"/>
      <w:pgMar w:top="1440" w:right="1080" w:bottom="1440" w:left="108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A9038" w14:textId="77777777" w:rsidR="0048703B" w:rsidRDefault="0048703B" w:rsidP="00F76B06">
      <w:r>
        <w:separator/>
      </w:r>
    </w:p>
  </w:endnote>
  <w:endnote w:type="continuationSeparator" w:id="0">
    <w:p w14:paraId="457A6685" w14:textId="77777777" w:rsidR="0048703B" w:rsidRDefault="0048703B" w:rsidP="00F76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9160390"/>
      <w:docPartObj>
        <w:docPartGallery w:val="Page Numbers (Bottom of Page)"/>
        <w:docPartUnique/>
      </w:docPartObj>
    </w:sdtPr>
    <w:sdtEndPr/>
    <w:sdtContent>
      <w:p w14:paraId="45BD77C4" w14:textId="2A7B5008" w:rsidR="003D1014" w:rsidRDefault="003D101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3D04E6E" w14:textId="77777777" w:rsidR="003D1014" w:rsidRDefault="003D101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524DA" w14:textId="77777777" w:rsidR="0048703B" w:rsidRDefault="0048703B" w:rsidP="00F76B06">
      <w:r>
        <w:separator/>
      </w:r>
    </w:p>
  </w:footnote>
  <w:footnote w:type="continuationSeparator" w:id="0">
    <w:p w14:paraId="548361AE" w14:textId="77777777" w:rsidR="0048703B" w:rsidRDefault="0048703B" w:rsidP="00F76B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4A1"/>
    <w:rsid w:val="00004538"/>
    <w:rsid w:val="00054182"/>
    <w:rsid w:val="000667EC"/>
    <w:rsid w:val="000A1043"/>
    <w:rsid w:val="000A2ED1"/>
    <w:rsid w:val="000F1593"/>
    <w:rsid w:val="00100863"/>
    <w:rsid w:val="00142EB3"/>
    <w:rsid w:val="00152AE3"/>
    <w:rsid w:val="00175345"/>
    <w:rsid w:val="001B162A"/>
    <w:rsid w:val="001B28E5"/>
    <w:rsid w:val="001B2A3E"/>
    <w:rsid w:val="001B302A"/>
    <w:rsid w:val="001C000D"/>
    <w:rsid w:val="001D0178"/>
    <w:rsid w:val="002020D9"/>
    <w:rsid w:val="00207B82"/>
    <w:rsid w:val="00276B62"/>
    <w:rsid w:val="002C7ACE"/>
    <w:rsid w:val="002D76C6"/>
    <w:rsid w:val="0030570E"/>
    <w:rsid w:val="00312230"/>
    <w:rsid w:val="00351DAE"/>
    <w:rsid w:val="00372E7D"/>
    <w:rsid w:val="00374E75"/>
    <w:rsid w:val="00383624"/>
    <w:rsid w:val="003A2D6D"/>
    <w:rsid w:val="003D1014"/>
    <w:rsid w:val="003D20FC"/>
    <w:rsid w:val="003F0388"/>
    <w:rsid w:val="00482DF1"/>
    <w:rsid w:val="0048703B"/>
    <w:rsid w:val="00496111"/>
    <w:rsid w:val="004A1070"/>
    <w:rsid w:val="004B2955"/>
    <w:rsid w:val="004B6D4B"/>
    <w:rsid w:val="004D3044"/>
    <w:rsid w:val="004D6FDD"/>
    <w:rsid w:val="004F480C"/>
    <w:rsid w:val="00530CEE"/>
    <w:rsid w:val="00532E5A"/>
    <w:rsid w:val="0055276B"/>
    <w:rsid w:val="00557E49"/>
    <w:rsid w:val="00566145"/>
    <w:rsid w:val="00573C75"/>
    <w:rsid w:val="005D5927"/>
    <w:rsid w:val="005D7EE8"/>
    <w:rsid w:val="005E0F6E"/>
    <w:rsid w:val="00623F64"/>
    <w:rsid w:val="00660B56"/>
    <w:rsid w:val="00696BB4"/>
    <w:rsid w:val="006D62DE"/>
    <w:rsid w:val="006F26FD"/>
    <w:rsid w:val="00745254"/>
    <w:rsid w:val="00760D0B"/>
    <w:rsid w:val="00791DF5"/>
    <w:rsid w:val="0079717F"/>
    <w:rsid w:val="007A40B4"/>
    <w:rsid w:val="007C4DD7"/>
    <w:rsid w:val="007F73DD"/>
    <w:rsid w:val="0081117D"/>
    <w:rsid w:val="008D1DC3"/>
    <w:rsid w:val="008D6543"/>
    <w:rsid w:val="008E2098"/>
    <w:rsid w:val="008F1A94"/>
    <w:rsid w:val="009422C0"/>
    <w:rsid w:val="00946A43"/>
    <w:rsid w:val="009914A1"/>
    <w:rsid w:val="009B07D4"/>
    <w:rsid w:val="009D52AF"/>
    <w:rsid w:val="009F6912"/>
    <w:rsid w:val="00AB08A1"/>
    <w:rsid w:val="00AB7288"/>
    <w:rsid w:val="00AE2D21"/>
    <w:rsid w:val="00B01119"/>
    <w:rsid w:val="00B23CFD"/>
    <w:rsid w:val="00B618A9"/>
    <w:rsid w:val="00B72A27"/>
    <w:rsid w:val="00B86EC0"/>
    <w:rsid w:val="00B92428"/>
    <w:rsid w:val="00BA70D5"/>
    <w:rsid w:val="00BB539D"/>
    <w:rsid w:val="00BC0240"/>
    <w:rsid w:val="00BF2F83"/>
    <w:rsid w:val="00C34254"/>
    <w:rsid w:val="00C402F5"/>
    <w:rsid w:val="00C5040D"/>
    <w:rsid w:val="00C7330F"/>
    <w:rsid w:val="00C749F2"/>
    <w:rsid w:val="00C8575A"/>
    <w:rsid w:val="00CA2004"/>
    <w:rsid w:val="00CF71B1"/>
    <w:rsid w:val="00D35115"/>
    <w:rsid w:val="00DA5B69"/>
    <w:rsid w:val="00DB13A7"/>
    <w:rsid w:val="00DB3386"/>
    <w:rsid w:val="00DB33A6"/>
    <w:rsid w:val="00DE3F6A"/>
    <w:rsid w:val="00DF0A72"/>
    <w:rsid w:val="00E22A56"/>
    <w:rsid w:val="00E57C8E"/>
    <w:rsid w:val="00E64920"/>
    <w:rsid w:val="00E67FBD"/>
    <w:rsid w:val="00E71FA7"/>
    <w:rsid w:val="00EF429B"/>
    <w:rsid w:val="00F05F10"/>
    <w:rsid w:val="00F13D66"/>
    <w:rsid w:val="00F30A8B"/>
    <w:rsid w:val="00F454C3"/>
    <w:rsid w:val="00F70B4F"/>
    <w:rsid w:val="00F73456"/>
    <w:rsid w:val="00F76B06"/>
    <w:rsid w:val="00F816DF"/>
    <w:rsid w:val="00FC7ED2"/>
    <w:rsid w:val="00FF5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C1D1DE"/>
  <w15:chartTrackingRefBased/>
  <w15:docId w15:val="{F47BFFC5-7796-47B4-9BA2-92451C8BD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C02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C0240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C3425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342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caption"/>
    <w:basedOn w:val="a"/>
    <w:next w:val="a"/>
    <w:uiPriority w:val="35"/>
    <w:unhideWhenUsed/>
    <w:qFormat/>
    <w:rsid w:val="00DB13A7"/>
    <w:rPr>
      <w:rFonts w:asciiTheme="majorHAnsi" w:eastAsia="黑体" w:hAnsiTheme="majorHAnsi" w:cstheme="majorBidi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F76B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76B0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76B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76B06"/>
    <w:rPr>
      <w:sz w:val="18"/>
      <w:szCs w:val="18"/>
    </w:rPr>
  </w:style>
  <w:style w:type="character" w:styleId="aa">
    <w:name w:val="Hyperlink"/>
    <w:basedOn w:val="a0"/>
    <w:uiPriority w:val="99"/>
    <w:unhideWhenUsed/>
    <w:rsid w:val="001B2A3E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1B2A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8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2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10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60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964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14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6566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8186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3321001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8563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3383204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1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xabay.com/zh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3171</TotalTime>
  <Pages>1</Pages>
  <Words>964</Words>
  <Characters>5499</Characters>
  <Application>Microsoft Office Word</Application>
  <DocSecurity>0</DocSecurity>
  <Lines>45</Lines>
  <Paragraphs>12</Paragraphs>
  <ScaleCrop>false</ScaleCrop>
  <Company/>
  <LinksUpToDate>false</LinksUpToDate>
  <CharactersWithSpaces>6451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 shi</dc:creator>
  <cp:keywords/>
  <dc:description/>
  <cp:lastModifiedBy>claire shi</cp:lastModifiedBy>
  <cp:revision>72</cp:revision>
  <dcterms:created xsi:type="dcterms:W3CDTF">2021-10-31T03:13:00Z</dcterms:created>
  <dcterms:modified xsi:type="dcterms:W3CDTF">2021-11-02T08:32:00Z</dcterms:modified>
</cp:coreProperties>
</file>