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27.png" ContentType="image/png"/>
  <Override PartName="/word/media/rId102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Мирзоян</w:t>
      </w:r>
      <w:r>
        <w:t xml:space="preserve"> </w:t>
      </w:r>
      <w:r>
        <w:t xml:space="preserve">Ян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основы-ра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раработы с mc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923954"/>
            <wp:effectExtent b="0" l="0" r="0" t="0"/>
            <wp:docPr descr="Figure 1: Открываю Midnight Commander с помощью команды mc" title="" id="2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Открываю Midnight Commander с помощью команды mc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923954"/>
            <wp:effectExtent b="0" l="0" r="0" t="0"/>
            <wp:docPr descr="Figure 2: Перехожу в каталог arch-pc используя файловы менеджер mc, с помощью F7 создаю каталог lab05" title="" id="28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Перехожу в каталог arch-pc используя файловы менеджер mc, с помощью F7 создаю каталог lab05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77645"/>
            <wp:effectExtent b="0" l="0" r="0" t="0"/>
            <wp:docPr descr="Figure 3: Перехожу в созданный каталог и прописываю команду touch lab5-1.asm в строке ввода, чтобы создать файл, в котором буду работать" title="" id="32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Перехожу в созданный каталог и прописываю команду touch lab5-1.asm в строке ввода, чтобы создать файл, в котором буду работать</w:t>
      </w:r>
    </w:p>
    <w:bookmarkEnd w:id="0"/>
    <w:bookmarkEnd w:id="35"/>
    <w:bookmarkStart w:id="52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3564155"/>
            <wp:effectExtent b="0" l="0" r="0" t="0"/>
            <wp:docPr descr="Figure 4: С помощью функциональной клавиши F4 открываю созданный файл, Ввожу в файл код программы для запроса строки у пользователя" title="" id="37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С помощью функциональной клавиши F4 открываю созданный файл, Ввожу в файл код программы для запроса строки у пользователя</w:t>
      </w:r>
    </w:p>
    <w:bookmarkEnd w:id="0"/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564155"/>
            <wp:effectExtent b="0" l="0" r="0" t="0"/>
            <wp:docPr descr="Figure 5: С помощью функциональной клавиши F3 открываю файл для просмотра, чтобы проверить, содержит ли файл текст программы" title="" id="41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С помощью функциональной клавиши F3 открываю файл для просмотра, чтобы проверить, содержит ли файл текст программы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654886"/>
            <wp:effectExtent b="0" l="0" r="0" t="0"/>
            <wp:docPr descr="Figure 6: 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 создался исполняемый файл lab5-1." title="" id="45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 создался исполняемый файл lab5-1.</w:t>
      </w:r>
    </w:p>
    <w:bookmarkEnd w:id="0"/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815449"/>
            <wp:effectExtent b="0" l="0" r="0" t="0"/>
            <wp:docPr descr="Figure 7: Запускаю исполняемый файл. Программа выводит строку “Введите строку:” и ожидает ввода с клавиатуры, я ввожу свои ФИО, на этом программа завершает свою работу" title="" id="49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ожидает ввода с клавиатуры, я ввожу свои ФИО, на этом программа завершает свою работу</w:t>
      </w:r>
    </w:p>
    <w:bookmarkEnd w:id="0"/>
    <w:bookmarkEnd w:id="52"/>
    <w:bookmarkStart w:id="81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1650612"/>
            <wp:effectExtent b="0" l="0" r="0" t="0"/>
            <wp:docPr descr="Figure 8: Скачиваю файл in_out.asm со страницы курса в ТУИС. Он сохранился в каталог “Загрузки”" title="" id="5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</w:p>
    <w:bookmarkEnd w:id="0"/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1650612"/>
            <wp:effectExtent b="0" l="0" r="0" t="0"/>
            <wp:docPr descr="Figure 9: С помощью функциональной клавиши F5 копирую файл in_out.asm из каталога Загрузки в созданный каталог lab05" title="" id="58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С помощью функциональной клавиши F5 копирую файл in_out.asm из каталога Загрузки в созданный каталог lab05</w:t>
      </w:r>
    </w:p>
    <w:bookmarkEnd w:id="0"/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2148191"/>
            <wp:effectExtent b="0" l="0" r="0" t="0"/>
            <wp:docPr descr="Figure 10: С помощью функциональной клавиши F5 копирую файл lab5-1 в тот же каталог, но с другим именем, для этого в появившемся окне mc прописываю имя для копии файла" title="" id="62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С помощью функциональной клавиши F5 копирую файл lab5-1 в тот же каталог, но с другим именем, для этого в появившемся окне mc прописываю имя для копии файла</w:t>
      </w:r>
    </w:p>
    <w:bookmarkEnd w:id="0"/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3231018"/>
            <wp:effectExtent b="0" l="0" r="0" t="0"/>
            <wp:docPr descr="Figure 11: Изменяю содержимое файла lab5-2.asm во встроенном редакторе mcedit" title="" id="66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Изменяю содержимое файла lab5-2.asm во встроенном редакторе mcedit</w:t>
      </w:r>
    </w:p>
    <w:bookmarkEnd w:id="0"/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1047435"/>
            <wp:effectExtent b="0" l="0" r="0" t="0"/>
            <wp:docPr descr="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" title="" id="70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</w:t>
      </w:r>
    </w:p>
    <w:bookmarkEnd w:id="0"/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3982177"/>
            <wp:effectExtent b="0" l="0" r="0" t="0"/>
            <wp:docPr descr="Figure 13: Открываю файл lab5-2.asm для редактирования в mcedit функциональной клавишей F4. Изменяю в нем подпрограмму sprintLF на sprint" title="" id="7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Открываю файл lab5-2.asm для редактирования в mcedit функциональной клавишей F4. Изменяю в нем подпрограмму sprintLF на sprint</w:t>
      </w:r>
    </w:p>
    <w:bookmarkEnd w:id="0"/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828989"/>
            <wp:effectExtent b="0" l="0" r="0" t="0"/>
            <wp:docPr descr="Figure 14: Снова транслирую файл, выполняю компоновку созданного объектного файла, запускаю новый исполняемый файл" title="" id="78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Снова транслирую файл, выполняю компоновку созданного объектного файла, запускаю новый исполняемый файл</w:t>
      </w:r>
    </w:p>
    <w:bookmarkEnd w:id="0"/>
    <w:p>
      <w:pPr>
        <w:pStyle w:val="BodyText"/>
      </w:pPr>
      <w:r>
        <w:t xml:space="preserve">Разница между первым исполняемым файлом lab5-2 и вторым lab5-2-2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81"/>
    <w:bookmarkStart w:id="106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bookmarkStart w:id="0" w:name="fig:015"/>
    <w:p>
      <w:pPr>
        <w:pStyle w:val="CaptionedFigure"/>
      </w:pPr>
      <w:bookmarkStart w:id="85" w:name="fig:015"/>
      <w:r>
        <w:drawing>
          <wp:inline>
            <wp:extent cx="5334000" cy="2318774"/>
            <wp:effectExtent b="0" l="0" r="0" t="0"/>
            <wp:docPr descr="Figure 15: Создаю копию файла lab5-1.asm с именем lab5-1-1.asm с помощью функциональной клавиши F5" title="" id="83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Создаю копию файла lab5-1.asm с именем lab5-1-1.asm с помощью функциональной клавиши F5</w:t>
      </w:r>
    </w:p>
    <w:bookmarkEnd w:id="0"/>
    <w:bookmarkStart w:id="0" w:name="fig:016"/>
    <w:p>
      <w:pPr>
        <w:pStyle w:val="CaptionedFigure"/>
      </w:pPr>
      <w:bookmarkStart w:id="89" w:name="fig:016"/>
      <w:r>
        <w:drawing>
          <wp:inline>
            <wp:extent cx="5334000" cy="4756484"/>
            <wp:effectExtent b="0" l="0" r="0" t="0"/>
            <wp:docPr descr="Figure 16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87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bookmarkStart w:id="0" w:name="fig:017"/>
    <w:p>
      <w:pPr>
        <w:pStyle w:val="CaptionedFigure"/>
      </w:pPr>
      <w:bookmarkStart w:id="93" w:name="fig:017"/>
      <w:r>
        <w:drawing>
          <wp:inline>
            <wp:extent cx="5334000" cy="916414"/>
            <wp:effectExtent b="0" l="0" r="0" t="0"/>
            <wp:docPr descr="Figure 17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" title="" id="91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</w:t>
      </w:r>
    </w:p>
    <w:bookmarkEnd w:id="0"/>
    <w:bookmarkStart w:id="0" w:name="fig:018"/>
    <w:p>
      <w:pPr>
        <w:pStyle w:val="CaptionedFigure"/>
      </w:pPr>
      <w:bookmarkStart w:id="97" w:name="fig:018"/>
      <w:r>
        <w:drawing>
          <wp:inline>
            <wp:extent cx="5334000" cy="2350429"/>
            <wp:effectExtent b="0" l="0" r="0" t="0"/>
            <wp:docPr descr="Figure 18: Создаю копию файла lab5-2.asm с именем lab5-2-1.asm с помощью функциональной клавиши F5" title="" id="95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Создаю копию файла lab5-2.asm с именем lab5-2-1.asm с помощью функциональной клавиши F5</w:t>
      </w:r>
    </w:p>
    <w:bookmarkEnd w:id="0"/>
    <w:bookmarkStart w:id="0" w:name="fig:019"/>
    <w:p>
      <w:pPr>
        <w:pStyle w:val="CaptionedFigure"/>
      </w:pPr>
      <w:bookmarkStart w:id="101" w:name="fig:019"/>
      <w:r>
        <w:drawing>
          <wp:inline>
            <wp:extent cx="5334000" cy="4863114"/>
            <wp:effectExtent b="0" l="0" r="0" t="0"/>
            <wp:docPr descr="Figure 19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99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19: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Start w:id="0" w:name="fig:020"/>
    <w:p>
      <w:pPr>
        <w:pStyle w:val="CaptionedFigure"/>
      </w:pPr>
      <w:bookmarkStart w:id="105" w:name="fig:020"/>
      <w:r>
        <w:drawing>
          <wp:inline>
            <wp:extent cx="5334000" cy="962175"/>
            <wp:effectExtent b="0" l="0" r="0" t="0"/>
            <wp:docPr descr="Figure 20: 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" title="" id="103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5_Мирзоян_отчёт_рисунок_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20: 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</w:t>
      </w:r>
    </w:p>
    <w:bookmarkEnd w:id="0"/>
    <w:bookmarkEnd w:id="106"/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приобрёл практические навыки работы в Midnight Commander, а также освоил инструкции языка ассемблера mov и int.</w:t>
      </w:r>
    </w:p>
    <w:bookmarkEnd w:id="108"/>
    <w:bookmarkStart w:id="11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SourceCode"/>
      </w:pPr>
      <w:r>
        <w:rPr>
          <w:rStyle w:val="VerbatimChar"/>
        </w:rPr>
        <w:t xml:space="preserve">[Лабораторная работа №5](https://esystem.rudn.ru/pluginfile.php/2089538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)</w:t>
      </w:r>
    </w:p>
    <w:bookmarkStart w:id="109" w:name="refs"/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7" Target="media/rId27.png" /><Relationship Type="http://schemas.openxmlformats.org/officeDocument/2006/relationships/image" Id="rId102" Target="media/rId102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Мирзоян Ян Игоревич</dc:creator>
  <dc:language>ru-RU</dc:language>
  <cp:keywords/>
  <dcterms:created xsi:type="dcterms:W3CDTF">2023-12-24T15:12:54Z</dcterms:created>
  <dcterms:modified xsi:type="dcterms:W3CDTF">2023-12-24T15:12:54Z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