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</w:rPr>
        <w:t>Experiment Environment Preparation</w:t>
      </w:r>
    </w:p>
    <w:p>
      <w:pPr>
        <w:widowControl w:val="0"/>
        <w:numPr>
          <w:ilvl w:val="0"/>
          <w:numId w:val="2"/>
        </w:numPr>
        <w:ind w:left="425" w:leftChars="0" w:hanging="425" w:firstLineChars="0"/>
        <w:jc w:val="both"/>
        <w:rPr>
          <w:rFonts w:hint="eastAsia"/>
        </w:rPr>
      </w:pPr>
      <w:r>
        <w:rPr>
          <w:rFonts w:hint="eastAsia"/>
        </w:rPr>
        <w:t>Enable Windows Subsystem for Linux (WSL) and Virtual Machine Platform, and set the default WSL version to WSL2.</w:t>
      </w:r>
    </w:p>
    <w:p>
      <w:pPr>
        <w:widowControl w:val="0"/>
        <w:numPr>
          <w:ilvl w:val="0"/>
          <w:numId w:val="2"/>
        </w:numPr>
        <w:ind w:left="425" w:leftChars="0" w:hanging="425" w:firstLineChars="0"/>
        <w:jc w:val="both"/>
        <w:rPr>
          <w:rFonts w:hint="eastAsia"/>
        </w:rPr>
      </w:pPr>
      <w:r>
        <w:rPr>
          <w:rFonts w:hint="eastAsia"/>
        </w:rPr>
        <w:t>Install Docker Desktop and enable WSL integration with Ubuntu.</w:t>
      </w:r>
    </w:p>
    <w:p>
      <w:pPr>
        <w:widowControl w:val="0"/>
        <w:numPr>
          <w:ilvl w:val="0"/>
          <w:numId w:val="2"/>
        </w:numPr>
        <w:ind w:left="425" w:leftChars="0" w:hanging="425" w:firstLineChars="0"/>
        <w:jc w:val="both"/>
        <w:rPr>
          <w:rFonts w:hint="eastAsia"/>
        </w:rPr>
      </w:pPr>
      <w:r>
        <w:rPr>
          <w:rFonts w:hint="eastAsia"/>
        </w:rPr>
        <w:t>Manually download and install Minikube v1.37.0 (Docker driver) in the WSL environment.</w:t>
      </w:r>
    </w:p>
    <w:p>
      <w:pPr>
        <w:widowControl w:val="0"/>
        <w:numPr>
          <w:ilvl w:val="0"/>
          <w:numId w:val="2"/>
        </w:numPr>
        <w:ind w:left="425" w:leftChars="0" w:hanging="425" w:firstLineChars="0"/>
        <w:jc w:val="both"/>
        <w:rPr>
          <w:rFonts w:hint="eastAsia"/>
        </w:rPr>
      </w:pPr>
      <w:r>
        <w:rPr>
          <w:rFonts w:hint="eastAsia"/>
        </w:rPr>
        <w:t>Preload the kicbase image into Docker to avoid network issues during Minikube startup.</w:t>
      </w:r>
    </w:p>
    <w:p>
      <w:pPr>
        <w:widowControl w:val="0"/>
        <w:numPr>
          <w:ilvl w:val="0"/>
          <w:numId w:val="2"/>
        </w:numPr>
        <w:ind w:left="425" w:leftChars="0" w:hanging="425" w:firstLineChars="0"/>
        <w:jc w:val="both"/>
      </w:pPr>
      <w:r>
        <w:rPr>
          <w:rFonts w:hint="eastAsia"/>
        </w:rPr>
        <w:t>Start Minikube with the Docker driver and verify the Kubernetes cluster creation by running kubectl get nodes (the node status should be Ready).</w:t>
      </w:r>
    </w:p>
    <w:p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</w:rPr>
        <w:t>Download the Istio CLI and Download the Istio CLI</w:t>
      </w:r>
    </w:p>
    <w:p>
      <w:pPr>
        <w:widowControl w:val="0"/>
        <w:numPr>
          <w:numId w:val="0"/>
        </w:numPr>
        <w:jc w:val="both"/>
        <w:rPr>
          <w:rFonts w:hint="eastAsia"/>
        </w:rPr>
      </w:pPr>
      <w:r>
        <w:rPr>
          <w:rFonts w:hint="eastAsia"/>
        </w:rPr>
        <w:t>Go to the Istio release page to download the installation file for your OS, or download and extract the latest release automatically (Linux or macOS):</w:t>
      </w:r>
    </w:p>
    <w:p>
      <w:pPr>
        <w:widowControl w:val="0"/>
        <w:numPr>
          <w:numId w:val="0"/>
        </w:numPr>
        <w:jc w:val="both"/>
        <w:rPr>
          <w:rFonts w:hint="eastAsia"/>
          <w:lang w:eastAsia="zh-CN"/>
        </w:rPr>
      </w:pPr>
      <w:r>
        <w:rPr>
          <w:rFonts w:hint="eastAsia"/>
          <w:lang w:eastAsia="zh-CN"/>
        </w:rPr>
        <w:drawing>
          <wp:inline distT="0" distB="0" distL="114300" distR="114300">
            <wp:extent cx="5270500" cy="701040"/>
            <wp:effectExtent l="0" t="0" r="6350" b="3810"/>
            <wp:docPr id="1" name="图片 1" descr="{103714F7-AA65-4197-9E04-D6B3E28DF188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{103714F7-AA65-4197-9E04-D6B3E28DF188}"/>
                    <pic:cNvPicPr>
                      <a:picLocks noChangeAspect="1"/>
                    </pic:cNvPicPr>
                  </pic:nvPicPr>
                  <pic:blipFill>
                    <a:blip r:embed="rId4"/>
                    <a:srcRect t="1139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70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 w:val="0"/>
        <w:numPr>
          <w:numId w:val="0"/>
        </w:numPr>
        <w:jc w:val="both"/>
        <w:rPr>
          <w:rFonts w:hint="eastAsia"/>
          <w:lang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eastAsia="zh-CN"/>
        </w:rPr>
      </w:pPr>
      <w:r>
        <w:rPr>
          <w:rFonts w:hint="eastAsia"/>
          <w:lang w:eastAsia="zh-CN"/>
        </w:rPr>
        <w:t>Move to the Istio package directory. For example, if the package is istio-1.28.1:</w:t>
      </w:r>
    </w:p>
    <w:p>
      <w:pPr>
        <w:widowControl w:val="0"/>
        <w:numPr>
          <w:numId w:val="0"/>
        </w:numPr>
        <w:jc w:val="both"/>
        <w:rPr>
          <w:rFonts w:hint="eastAsia"/>
          <w:lang w:eastAsia="zh-CN"/>
        </w:rPr>
      </w:pPr>
      <w:r>
        <w:rPr>
          <w:rFonts w:hint="eastAsia"/>
          <w:lang w:eastAsia="zh-CN"/>
        </w:rPr>
        <w:drawing>
          <wp:inline distT="0" distB="0" distL="114300" distR="114300">
            <wp:extent cx="4114165" cy="363220"/>
            <wp:effectExtent l="0" t="0" r="635" b="8255"/>
            <wp:docPr id="2" name="图片 2" descr="{94E5A59B-CFFB-4370-91FF-1AF1446D1EB9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{94E5A59B-CFFB-4370-91FF-1AF1446D1EB9}"/>
                    <pic:cNvPicPr>
                      <a:picLocks noChangeAspect="1"/>
                    </pic:cNvPicPr>
                  </pic:nvPicPr>
                  <pic:blipFill>
                    <a:blip r:embed="rId5"/>
                    <a:srcRect l="21977" t="-14629"/>
                    <a:stretch>
                      <a:fillRect/>
                    </a:stretch>
                  </pic:blipFill>
                  <pic:spPr>
                    <a:xfrm>
                      <a:off x="0" y="0"/>
                      <a:ext cx="4114165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 w:val="0"/>
        <w:numPr>
          <w:numId w:val="0"/>
        </w:numPr>
        <w:jc w:val="both"/>
        <w:rPr>
          <w:rFonts w:hint="eastAsia"/>
          <w:lang w:eastAsia="zh-CN"/>
        </w:rPr>
      </w:pPr>
    </w:p>
    <w:p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</w:rPr>
        <w:t>Istio Control Plane Installation</w:t>
      </w:r>
    </w:p>
    <w:p>
      <w:pPr>
        <w:widowControl w:val="0"/>
        <w:numPr>
          <w:ilvl w:val="0"/>
          <w:numId w:val="3"/>
        </w:numPr>
        <w:ind w:left="425" w:leftChars="0" w:hanging="425" w:firstLineChars="0"/>
        <w:jc w:val="both"/>
        <w:rPr>
          <w:rFonts w:hint="eastAsia"/>
        </w:rPr>
      </w:pPr>
      <w:r>
        <w:rPr>
          <w:rFonts w:hint="eastAsia"/>
        </w:rPr>
        <w:t>nstall the Istio control plane using the demo profile with the command: ./bin/istioctl install --set profile=demo.</w:t>
      </w:r>
    </w:p>
    <w:p>
      <w:pPr>
        <w:widowControl w:val="0"/>
        <w:numPr>
          <w:ilvl w:val="0"/>
          <w:numId w:val="3"/>
        </w:numPr>
        <w:ind w:left="425" w:leftChars="0" w:hanging="425" w:firstLineChars="0"/>
        <w:jc w:val="both"/>
      </w:pPr>
      <w:r>
        <w:rPr>
          <w:rFonts w:hint="eastAsia"/>
        </w:rPr>
        <w:t>After installation, verify the control plane status by running kubectl get pods -n istio-system, ensuring that the istiod, istio-ingressgateway, and istio-egressgateway pods are all in the Running state.</w:t>
      </w:r>
    </w:p>
    <w:p>
      <w:pPr>
        <w:widowControl w:val="0"/>
        <w:numPr>
          <w:numId w:val="0"/>
        </w:numPr>
        <w:jc w:val="both"/>
      </w:pPr>
      <w:r>
        <w:drawing>
          <wp:inline distT="0" distB="0" distL="114300" distR="114300">
            <wp:extent cx="5434330" cy="821055"/>
            <wp:effectExtent l="0" t="0" r="4445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rcRect l="869" b="41281"/>
                    <a:stretch>
                      <a:fillRect/>
                    </a:stretch>
                  </pic:blipFill>
                  <pic:spPr>
                    <a:xfrm>
                      <a:off x="0" y="0"/>
                      <a:ext cx="5434330" cy="821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</w:rPr>
        <w:t>Bookinfo Application Deployment</w:t>
      </w:r>
    </w:p>
    <w:p>
      <w:pPr>
        <w:widowControl w:val="0"/>
        <w:numPr>
          <w:ilvl w:val="0"/>
          <w:numId w:val="4"/>
        </w:numPr>
        <w:ind w:left="425" w:leftChars="0" w:hanging="425" w:firstLineChars="0"/>
        <w:jc w:val="both"/>
        <w:rPr>
          <w:rFonts w:hint="eastAsia"/>
        </w:rPr>
      </w:pPr>
      <w:r>
        <w:rPr>
          <w:rFonts w:hint="eastAsia"/>
        </w:rPr>
        <w:t>Add a label to the default namespace to enable automatic Sidecar injection with the command: kubectl label namespace default istio-injection=enabled. Verify the label addition with kubectl get namespace default --show-labels.</w:t>
      </w:r>
    </w:p>
    <w:p>
      <w:pPr>
        <w:widowControl w:val="0"/>
        <w:numPr>
          <w:numId w:val="0"/>
        </w:numPr>
        <w:jc w:val="both"/>
        <w:rPr>
          <w:rFonts w:hint="eastAsia"/>
        </w:rPr>
      </w:pPr>
      <w:r>
        <w:drawing>
          <wp:inline distT="0" distB="0" distL="114300" distR="114300">
            <wp:extent cx="5278755" cy="257810"/>
            <wp:effectExtent l="0" t="0" r="7620" b="889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rcRect l="-96" t="22960"/>
                    <a:stretch>
                      <a:fillRect/>
                    </a:stretch>
                  </pic:blipFill>
                  <pic:spPr>
                    <a:xfrm>
                      <a:off x="0" y="0"/>
                      <a:ext cx="5278755" cy="25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4"/>
        </w:numPr>
        <w:ind w:left="425" w:leftChars="0" w:hanging="425" w:firstLineChars="0"/>
        <w:jc w:val="both"/>
        <w:rPr>
          <w:rFonts w:hint="eastAsia"/>
        </w:rPr>
      </w:pPr>
      <w:r>
        <w:rPr>
          <w:rFonts w:hint="eastAsia"/>
        </w:rPr>
        <w:t>Deploy the Bookinfo application by running kubectl apply -f samples/bookinfo/platform/kube/bookinfo.yaml (if accessing docker.io is restricted in the domestic network, replace the image URLs of the reviews service with domestic mirror repositories).</w:t>
      </w:r>
    </w:p>
    <w:p>
      <w:pPr>
        <w:widowControl w:val="0"/>
        <w:numPr>
          <w:numId w:val="0"/>
        </w:numPr>
        <w:jc w:val="both"/>
        <w:rPr>
          <w:rFonts w:hint="eastAsia"/>
        </w:rPr>
      </w:pPr>
      <w:r>
        <w:rPr>
          <w:rStyle w:val="5"/>
          <w:rFonts w:hint="default" w:ascii="Calibri" w:hAnsi="Calibri" w:eastAsia="宋体" w:cs="Calibri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73040" cy="1443990"/>
            <wp:effectExtent l="0" t="0" r="3810" b="3810"/>
            <wp:docPr id="5" name="图片 2" descr="屏幕截图 2025-12-08 1529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 descr="屏幕截图 2025-12-08 152916"/>
                    <pic:cNvPicPr>
                      <a:picLocks noChangeAspect="1"/>
                    </pic:cNvPicPr>
                  </pic:nvPicPr>
                  <pic:blipFill>
                    <a:blip r:embed="rId8"/>
                    <a:srcRect t="388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443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4"/>
        </w:numPr>
        <w:ind w:left="425" w:leftChars="0" w:hanging="425" w:firstLineChars="0"/>
        <w:jc w:val="both"/>
      </w:pPr>
      <w:r>
        <w:rPr>
          <w:rFonts w:hint="eastAsia"/>
        </w:rPr>
        <w:t>Redeploy the application and restart failed Pods. Verify that all application Pods are in the Running state with kubectl get pods (each Pod should show a READY status of 2/2, indicating successful Sidecar injection).</w:t>
      </w:r>
    </w:p>
    <w:p>
      <w:pPr>
        <w:widowControl w:val="0"/>
        <w:numPr>
          <w:numId w:val="0"/>
        </w:numPr>
        <w:jc w:val="both"/>
      </w:pPr>
      <w:r>
        <w:rPr>
          <w:rFonts w:hint="eastAsia" w:ascii="Calibri" w:hAnsi="Calibri" w:eastAsia="宋体" w:cs="Calibri"/>
          <w:lang w:eastAsia="zh-CN"/>
        </w:rPr>
        <w:drawing>
          <wp:inline distT="0" distB="0" distL="114300" distR="114300">
            <wp:extent cx="5266055" cy="1085850"/>
            <wp:effectExtent l="0" t="0" r="1270" b="0"/>
            <wp:docPr id="6" name="图片 3" descr="屏幕截图 2025-12-08 1519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 descr="屏幕截图 2025-12-08 151918"/>
                    <pic:cNvPicPr>
                      <a:picLocks noChangeAspect="1"/>
                    </pic:cNvPicPr>
                  </pic:nvPicPr>
                  <pic:blipFill>
                    <a:blip r:embed="rId9"/>
                    <a:srcRect t="1084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</w:rPr>
        <w:t>Expose the Application via Istio Gateway</w:t>
      </w:r>
    </w:p>
    <w:p>
      <w:pPr>
        <w:widowControl w:val="0"/>
        <w:numPr>
          <w:ilvl w:val="0"/>
          <w:numId w:val="5"/>
        </w:numPr>
        <w:ind w:left="425" w:leftChars="0" w:hanging="425" w:firstLineChars="0"/>
        <w:jc w:val="both"/>
        <w:rPr>
          <w:rFonts w:hint="eastAsia"/>
        </w:rPr>
      </w:pPr>
      <w:r>
        <w:rPr>
          <w:rFonts w:hint="eastAsia"/>
        </w:rPr>
        <w:t>Apply the classic Istio Gateway configuration by executing the officially recommended gateway configuration file (corresponding to the configuration in samples/bookinfo/networking/bookinfo-gateway.yaml).</w:t>
      </w:r>
    </w:p>
    <w:p>
      <w:pPr>
        <w:widowControl w:val="0"/>
        <w:numPr>
          <w:ilvl w:val="0"/>
          <w:numId w:val="5"/>
        </w:numPr>
        <w:ind w:left="425" w:leftChars="0" w:hanging="425" w:firstLineChars="0"/>
        <w:jc w:val="both"/>
        <w:rPr>
          <w:rFonts w:hint="eastAsia"/>
        </w:rPr>
      </w:pPr>
      <w:r>
        <w:rPr>
          <w:rFonts w:hint="eastAsia"/>
        </w:rPr>
        <w:t>Configure port forwarding for local access to the application with the command: kubectl port-forward service/istio-ingressgateway -n istio-system 8080:80.</w:t>
      </w:r>
    </w:p>
    <w:p>
      <w:pPr>
        <w:widowControl w:val="0"/>
        <w:numPr>
          <w:numId w:val="0"/>
        </w:numPr>
        <w:jc w:val="both"/>
        <w:rPr>
          <w:rFonts w:hint="eastAsia"/>
        </w:rPr>
      </w:pPr>
      <w:r>
        <w:rPr>
          <w:rStyle w:val="5"/>
          <w:rFonts w:hint="default" w:ascii="Calibri" w:hAnsi="Calibri" w:eastAsia="宋体" w:cs="Calibri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68595" cy="410845"/>
            <wp:effectExtent l="0" t="0" r="8255" b="8255"/>
            <wp:docPr id="7" name="图片 4" descr="屏幕截图 2025-12-08 153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屏幕截图 2025-12-08 153118"/>
                    <pic:cNvPicPr>
                      <a:picLocks noChangeAspect="1"/>
                    </pic:cNvPicPr>
                  </pic:nvPicPr>
                  <pic:blipFill>
                    <a:blip r:embed="rId10"/>
                    <a:srcRect l="-97" t="1810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10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5"/>
        </w:numPr>
        <w:ind w:left="425" w:leftChars="0" w:hanging="425" w:firstLineChars="0"/>
        <w:jc w:val="both"/>
      </w:pPr>
      <w:r>
        <w:rPr>
          <w:rFonts w:hint="eastAsia"/>
        </w:rPr>
        <w:t>Open a browser and access http://localhost:8080/productpage to verify successful application access (the page displays Bookinfo Sample and book information).</w:t>
      </w:r>
    </w:p>
    <w:p>
      <w:pPr>
        <w:widowControl w:val="0"/>
        <w:numPr>
          <w:numId w:val="0"/>
        </w:numPr>
        <w:jc w:val="both"/>
      </w:pPr>
      <w:r>
        <w:rPr>
          <w:rStyle w:val="5"/>
          <w:rFonts w:hint="default" w:ascii="Calibri" w:hAnsi="Calibri" w:eastAsia="宋体" w:cs="Calibri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3371215" cy="1428115"/>
            <wp:effectExtent l="0" t="0" r="635" b="635"/>
            <wp:docPr id="8" name="图片 5" descr="屏幕截图 2025-12-08 153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5" descr="屏幕截图 2025-12-08 153134"/>
                    <pic:cNvPicPr>
                      <a:picLocks noChangeAspect="1"/>
                    </pic:cNvPicPr>
                  </pic:nvPicPr>
                  <pic:blipFill>
                    <a:blip r:embed="rId11"/>
                    <a:srcRect r="35926" b="54245"/>
                    <a:stretch>
                      <a:fillRect/>
                    </a:stretch>
                  </pic:blipFill>
                  <pic:spPr>
                    <a:xfrm>
                      <a:off x="0" y="0"/>
                      <a:ext cx="3371215" cy="1428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</w:rPr>
        <w:t xml:space="preserve"> Monitoring and Verification</w:t>
      </w:r>
    </w:p>
    <w:p>
      <w:pPr>
        <w:widowControl w:val="0"/>
        <w:numPr>
          <w:ilvl w:val="0"/>
          <w:numId w:val="6"/>
        </w:numPr>
        <w:ind w:left="425" w:leftChars="0" w:hanging="425" w:firstLineChars="0"/>
        <w:jc w:val="both"/>
        <w:rPr>
          <w:rFonts w:hint="eastAsia"/>
        </w:rPr>
      </w:pPr>
      <w:r>
        <w:rPr>
          <w:rFonts w:hint="eastAsia"/>
        </w:rPr>
        <w:t>Install add-ons such as Kiali by running kubectl apply -f samples/addons.</w:t>
      </w:r>
    </w:p>
    <w:p>
      <w:pPr>
        <w:widowControl w:val="0"/>
        <w:numPr>
          <w:ilvl w:val="0"/>
          <w:numId w:val="6"/>
        </w:numPr>
        <w:ind w:left="425" w:leftChars="0" w:hanging="425" w:firstLineChars="0"/>
        <w:jc w:val="both"/>
        <w:rPr>
          <w:rFonts w:hint="eastAsia"/>
        </w:rPr>
      </w:pPr>
      <w:r>
        <w:rPr>
          <w:rFonts w:hint="eastAsia"/>
        </w:rPr>
        <w:t xml:space="preserve">Start the Kiali dashboard with the command: istioctl dashboard kiali and access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"http://localhost:20001/kiali." </w:instrText>
      </w:r>
      <w:r>
        <w:rPr>
          <w:rFonts w:hint="eastAsia"/>
        </w:rPr>
        <w:fldChar w:fldCharType="separate"/>
      </w:r>
      <w:r>
        <w:rPr>
          <w:rStyle w:val="4"/>
          <w:rFonts w:hint="eastAsia"/>
        </w:rPr>
        <w:t>http://localhost:20001/kiali.</w:t>
      </w:r>
      <w:r>
        <w:rPr>
          <w:rFonts w:hint="eastAsia"/>
        </w:rPr>
        <w:fldChar w:fldCharType="end"/>
      </w:r>
    </w:p>
    <w:p>
      <w:pPr>
        <w:widowControl w:val="0"/>
        <w:numPr>
          <w:numId w:val="0"/>
        </w:numPr>
        <w:jc w:val="both"/>
        <w:rPr>
          <w:rFonts w:hint="eastAsia"/>
        </w:rPr>
      </w:pPr>
      <w:bookmarkStart w:id="0" w:name="_GoBack"/>
      <w:r>
        <w:rPr>
          <w:rFonts w:hint="eastAsia"/>
          <w:lang w:eastAsia="zh-CN"/>
        </w:rPr>
        <w:drawing>
          <wp:inline distT="0" distB="0" distL="114300" distR="114300">
            <wp:extent cx="4259580" cy="2116455"/>
            <wp:effectExtent l="0" t="0" r="7620" b="7620"/>
            <wp:docPr id="19" name="图片 19" descr="{12ACCF3C-F707-4733-8651-B0B2CF7A2445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{12ACCF3C-F707-4733-8651-B0B2CF7A2445}"/>
                    <pic:cNvPicPr>
                      <a:picLocks noChangeAspect="1"/>
                    </pic:cNvPicPr>
                  </pic:nvPicPr>
                  <pic:blipFill>
                    <a:blip r:embed="rId12"/>
                    <a:srcRect r="24611" b="53430"/>
                    <a:stretch>
                      <a:fillRect/>
                    </a:stretch>
                  </pic:blipFill>
                  <pic:spPr>
                    <a:xfrm>
                      <a:off x="0" y="0"/>
                      <a:ext cx="4259580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>
      <w:pPr>
        <w:widowControl w:val="0"/>
        <w:numPr>
          <w:ilvl w:val="0"/>
          <w:numId w:val="6"/>
        </w:numPr>
        <w:ind w:left="425" w:leftChars="0" w:hanging="425" w:firstLineChars="0"/>
        <w:jc w:val="both"/>
      </w:pPr>
      <w:r>
        <w:rPr>
          <w:rFonts w:hint="eastAsia"/>
        </w:rPr>
        <w:t>In the Kiali dashboard, select "Graph" from the left navigation menu and choose "default" as the namespace to visually view service mesh traffic.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B70BCD75"/>
    <w:multiLevelType w:val="singleLevel"/>
    <w:tmpl w:val="B70BCD7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">
    <w:nsid w:val="06EC473D"/>
    <w:multiLevelType w:val="singleLevel"/>
    <w:tmpl w:val="06EC473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B4556A2"/>
    <w:multiLevelType w:val="singleLevel"/>
    <w:tmpl w:val="1B4556A2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2AB606CE"/>
    <w:multiLevelType w:val="singleLevel"/>
    <w:tmpl w:val="2AB606CE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6C9CB8A6"/>
    <w:multiLevelType w:val="singleLevel"/>
    <w:tmpl w:val="6C9CB8A6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780C6E44"/>
    <w:multiLevelType w:val="singleLevel"/>
    <w:tmpl w:val="780C6E4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2"/>
  </w:num>
  <w:num w:numId="5">
    <w:abstractNumId w:val="5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1F110EC"/>
    <w:rsid w:val="71F11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00FF"/>
      <w:u w:val="single"/>
    </w:rPr>
  </w:style>
  <w:style w:type="character" w:styleId="5">
    <w:name w:val="HTML Code"/>
    <w:basedOn w:val="3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Office_11.1.0.10009_F1E327BC-269C-435d-A152-05C5408002CA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2025-12-31T09:11:00Z</dcterms:created>
  <dc:creator>佳</dc:creator>
  <cp:lastModifiedBy>佳</cp:lastModifiedBy>
  <dcterms:modified xsi:type="dcterms:W3CDTF">2025-12-31T10:29:40Z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2052-11.1.0.10009</vt:lpwstr>
  </property>
</Properties>
</file>