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776-1617885763951" w:id="1"/>
      <w:bookmarkEnd w:id="1"/>
      <w:r>
        <w:rPr/>
        <w:t>运行python文件时，右击源文件，选择属性，更改属性为可以作为可执行文件</w:t>
      </w:r>
    </w:p>
    <w:p>
      <w:pPr/>
      <w:bookmarkStart w:name="3018-1617888256357" w:id="2"/>
      <w:bookmarkEnd w:id="2"/>
    </w:p>
    <w:p>
      <w:pPr/>
      <w:bookmarkStart w:name="4145-1617888256530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2023-04-01T05:35:13Z</dcterms:created>
  <dc:creator>Apache POI</dc:creator>
</cp:coreProperties>
</file>