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F1" w:rsidRDefault="00546CC8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page">
                  <wp:posOffset>1182370</wp:posOffset>
                </wp:positionH>
                <wp:positionV relativeFrom="page">
                  <wp:posOffset>918210</wp:posOffset>
                </wp:positionV>
                <wp:extent cx="3823335" cy="1590040"/>
                <wp:effectExtent l="0" t="0" r="0" b="0"/>
                <wp:wrapSquare wrapText="bothSides"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840" cy="158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a"/>
                              <w:tblW w:w="6020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68"/>
                              <w:gridCol w:w="4652"/>
                            </w:tblGrid>
                            <w:tr w:rsidR="001D78F1">
                              <w:trPr>
                                <w:trHeight w:val="396"/>
                              </w:trPr>
                              <w:tc>
                                <w:tcPr>
                                  <w:tcW w:w="1368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D78F1" w:rsidRDefault="00546CC8">
                                  <w:pPr>
                                    <w:keepNext/>
                                    <w:spacing w:line="440" w:lineRule="exac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>文档类型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D78F1" w:rsidRDefault="00546CC8">
                                  <w:pPr>
                                    <w:keepNext/>
                                    <w:spacing w:line="440" w:lineRule="exac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Word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文档</w:t>
                                  </w:r>
                                </w:p>
                              </w:tc>
                            </w:tr>
                            <w:tr w:rsidR="001D78F1">
                              <w:trPr>
                                <w:trHeight w:val="396"/>
                              </w:trPr>
                              <w:tc>
                                <w:tcPr>
                                  <w:tcW w:w="1368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D78F1" w:rsidRDefault="00546CC8">
                                  <w:pPr>
                                    <w:keepNext/>
                                    <w:spacing w:line="440" w:lineRule="exac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>文件标识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D78F1" w:rsidRDefault="00546CC8">
                                  <w:pPr>
                                    <w:keepNext/>
                                    <w:spacing w:line="440" w:lineRule="exac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配置管理计划</w:t>
                                  </w:r>
                                </w:p>
                              </w:tc>
                            </w:tr>
                            <w:tr w:rsidR="001D78F1">
                              <w:trPr>
                                <w:trHeight w:val="396"/>
                              </w:trPr>
                              <w:tc>
                                <w:tcPr>
                                  <w:tcW w:w="1368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D78F1" w:rsidRDefault="00546CC8">
                                  <w:pPr>
                                    <w:keepNext/>
                                    <w:spacing w:line="440" w:lineRule="exac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>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>本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D78F1" w:rsidRDefault="00575382">
                                  <w:pPr>
                                    <w:keepNext/>
                                    <w:spacing w:line="440" w:lineRule="exac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1.1</w:t>
                                  </w:r>
                                </w:p>
                              </w:tc>
                            </w:tr>
                            <w:tr w:rsidR="001D78F1">
                              <w:trPr>
                                <w:trHeight w:val="396"/>
                              </w:trPr>
                              <w:tc>
                                <w:tcPr>
                                  <w:tcW w:w="1368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D78F1" w:rsidRDefault="00546CC8">
                                  <w:pPr>
                                    <w:keepNext/>
                                    <w:spacing w:line="440" w:lineRule="exac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>作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>者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D78F1" w:rsidRDefault="00546CC8">
                                  <w:pPr>
                                    <w:keepNext/>
                                    <w:spacing w:line="440" w:lineRule="exac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赵蔚成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裴明哲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林稻京</w:t>
                                  </w:r>
                                  <w:r w:rsidR="00575382">
                                    <w:rPr>
                                      <w:rFonts w:ascii="微软雅黑" w:eastAsia="微软雅黑" w:hAnsi="微软雅黑" w:cs="微软雅黑" w:hint="eastAsia"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 李斌斌</w:t>
                                  </w:r>
                                </w:p>
                              </w:tc>
                            </w:tr>
                            <w:tr w:rsidR="001D78F1">
                              <w:trPr>
                                <w:trHeight w:val="404"/>
                              </w:trPr>
                              <w:tc>
                                <w:tcPr>
                                  <w:tcW w:w="1368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D78F1" w:rsidRDefault="00546CC8">
                                  <w:pPr>
                                    <w:keepNext/>
                                    <w:spacing w:line="440" w:lineRule="exac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>完成日期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D78F1" w:rsidRDefault="00575382">
                                  <w:pPr>
                                    <w:keepNext/>
                                    <w:spacing w:line="440" w:lineRule="exac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2017.6.12</w:t>
                                  </w:r>
                                </w:p>
                              </w:tc>
                            </w:tr>
                          </w:tbl>
                          <w:p w:rsidR="001D78F1" w:rsidRDefault="001D78F1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" o:spid="_x0000_s1026" style="position:absolute;left:0;text-align:left;margin-left:93.1pt;margin-top:72.3pt;width:301.05pt;height:125.2pt;z-index:1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Style w:val="aa"/>
                        <w:tblW w:w="6020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68"/>
                        <w:gridCol w:w="4652"/>
                      </w:tblGrid>
                      <w:tr w:rsidR="001D78F1">
                        <w:trPr>
                          <w:trHeight w:val="396"/>
                        </w:trPr>
                        <w:tc>
                          <w:tcPr>
                            <w:tcW w:w="1368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D78F1" w:rsidRDefault="00546CC8">
                            <w:pPr>
                              <w:keepNext/>
                              <w:spacing w:line="44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文档类型</w:t>
                            </w:r>
                          </w:p>
                        </w:tc>
                        <w:tc>
                          <w:tcPr>
                            <w:tcW w:w="46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D78F1" w:rsidRDefault="00546CC8">
                            <w:pPr>
                              <w:keepNext/>
                              <w:spacing w:line="44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auto"/>
                                <w:sz w:val="28"/>
                                <w:szCs w:val="28"/>
                              </w:rPr>
                              <w:t>Word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auto"/>
                                <w:sz w:val="28"/>
                                <w:szCs w:val="28"/>
                              </w:rPr>
                              <w:t>文档</w:t>
                            </w:r>
                          </w:p>
                        </w:tc>
                      </w:tr>
                      <w:tr w:rsidR="001D78F1">
                        <w:trPr>
                          <w:trHeight w:val="396"/>
                        </w:trPr>
                        <w:tc>
                          <w:tcPr>
                            <w:tcW w:w="1368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D78F1" w:rsidRDefault="00546CC8">
                            <w:pPr>
                              <w:keepNext/>
                              <w:spacing w:line="44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文件标识</w:t>
                            </w:r>
                          </w:p>
                        </w:tc>
                        <w:tc>
                          <w:tcPr>
                            <w:tcW w:w="46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D78F1" w:rsidRDefault="00546CC8">
                            <w:pPr>
                              <w:keepNext/>
                              <w:spacing w:line="44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auto"/>
                                <w:sz w:val="28"/>
                                <w:szCs w:val="28"/>
                              </w:rPr>
                              <w:t>配置管理计划</w:t>
                            </w:r>
                          </w:p>
                        </w:tc>
                      </w:tr>
                      <w:tr w:rsidR="001D78F1">
                        <w:trPr>
                          <w:trHeight w:val="396"/>
                        </w:trPr>
                        <w:tc>
                          <w:tcPr>
                            <w:tcW w:w="1368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D78F1" w:rsidRDefault="00546CC8">
                            <w:pPr>
                              <w:keepNext/>
                              <w:spacing w:line="44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本</w:t>
                            </w:r>
                          </w:p>
                        </w:tc>
                        <w:tc>
                          <w:tcPr>
                            <w:tcW w:w="46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D78F1" w:rsidRDefault="00575382">
                            <w:pPr>
                              <w:keepNext/>
                              <w:spacing w:line="44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auto"/>
                                <w:sz w:val="28"/>
                                <w:szCs w:val="28"/>
                              </w:rPr>
                              <w:t>1.1</w:t>
                            </w:r>
                          </w:p>
                        </w:tc>
                      </w:tr>
                      <w:tr w:rsidR="001D78F1">
                        <w:trPr>
                          <w:trHeight w:val="396"/>
                        </w:trPr>
                        <w:tc>
                          <w:tcPr>
                            <w:tcW w:w="1368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D78F1" w:rsidRDefault="00546CC8">
                            <w:pPr>
                              <w:keepNext/>
                              <w:spacing w:line="44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者</w:t>
                            </w:r>
                          </w:p>
                        </w:tc>
                        <w:tc>
                          <w:tcPr>
                            <w:tcW w:w="46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D78F1" w:rsidRDefault="00546CC8">
                            <w:pPr>
                              <w:keepNext/>
                              <w:spacing w:line="44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auto"/>
                                <w:sz w:val="28"/>
                                <w:szCs w:val="28"/>
                              </w:rPr>
                              <w:t>赵蔚成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auto"/>
                                <w:sz w:val="28"/>
                                <w:szCs w:val="28"/>
                              </w:rPr>
                              <w:t>裴明哲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auto"/>
                                <w:sz w:val="28"/>
                                <w:szCs w:val="28"/>
                              </w:rPr>
                              <w:t>林稻京</w:t>
                            </w:r>
                            <w:r w:rsidR="00575382"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8"/>
                                <w:szCs w:val="28"/>
                              </w:rPr>
                              <w:t xml:space="preserve"> 李斌斌</w:t>
                            </w:r>
                          </w:p>
                        </w:tc>
                      </w:tr>
                      <w:tr w:rsidR="001D78F1">
                        <w:trPr>
                          <w:trHeight w:val="404"/>
                        </w:trPr>
                        <w:tc>
                          <w:tcPr>
                            <w:tcW w:w="1368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D78F1" w:rsidRDefault="00546CC8">
                            <w:pPr>
                              <w:keepNext/>
                              <w:spacing w:line="44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完成日期</w:t>
                            </w:r>
                          </w:p>
                        </w:tc>
                        <w:tc>
                          <w:tcPr>
                            <w:tcW w:w="46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D78F1" w:rsidRDefault="00575382">
                            <w:pPr>
                              <w:keepNext/>
                              <w:spacing w:line="44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auto"/>
                                <w:sz w:val="28"/>
                                <w:szCs w:val="28"/>
                              </w:rPr>
                              <w:t>2017.6.12</w:t>
                            </w:r>
                          </w:p>
                        </w:tc>
                      </w:tr>
                    </w:tbl>
                    <w:p w:rsidR="001D78F1" w:rsidRDefault="001D78F1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546CC8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anchor distT="0" distB="5080" distL="114300" distR="120650" simplePos="0" relativeHeight="17" behindDoc="0" locked="0" layoutInCell="1" allowOverlap="1">
            <wp:simplePos x="0" y="0"/>
            <wp:positionH relativeFrom="column">
              <wp:posOffset>1654810</wp:posOffset>
            </wp:positionH>
            <wp:positionV relativeFrom="paragraph">
              <wp:posOffset>8255</wp:posOffset>
            </wp:positionV>
            <wp:extent cx="2035810" cy="2021840"/>
            <wp:effectExtent l="0" t="0" r="0" b="0"/>
            <wp:wrapNone/>
            <wp:docPr id="3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546CC8">
      <w:pPr>
        <w:keepNext/>
        <w:spacing w:line="440" w:lineRule="exact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sz w:val="44"/>
          <w:szCs w:val="44"/>
        </w:rPr>
        <w:t>配置管理计划</w:t>
      </w: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546CC8">
      <w:pPr>
        <w:keepNext/>
        <w:widowControl/>
        <w:jc w:val="center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/>
          <w:sz w:val="28"/>
          <w:szCs w:val="28"/>
        </w:rPr>
        <w:t>项目名称</w:t>
      </w:r>
      <w:r>
        <w:rPr>
          <w:rFonts w:ascii="微软雅黑" w:eastAsia="微软雅黑" w:hAnsi="微软雅黑" w:cs="微软雅黑"/>
          <w:sz w:val="28"/>
          <w:szCs w:val="28"/>
        </w:rPr>
        <w:t>:</w:t>
      </w:r>
      <w:r>
        <w:rPr>
          <w:rFonts w:ascii="微软雅黑" w:eastAsia="微软雅黑" w:hAnsi="微软雅黑" w:cs="微软雅黑"/>
          <w:sz w:val="28"/>
          <w:szCs w:val="28"/>
          <w:u w:val="single"/>
          <w:lang w:bidi="ar"/>
        </w:rPr>
        <w:t>山东省人力资源市场数据采集系统</w:t>
      </w: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546CC8">
      <w:pPr>
        <w:keepNext/>
        <w:spacing w:line="440" w:lineRule="exact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/>
          <w:b/>
          <w:bCs/>
          <w:sz w:val="40"/>
          <w:szCs w:val="40"/>
        </w:rPr>
        <w:t>文档修订</w:t>
      </w: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tbl>
      <w:tblPr>
        <w:tblStyle w:val="aa"/>
        <w:tblW w:w="85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99"/>
        <w:gridCol w:w="1656"/>
        <w:gridCol w:w="1200"/>
        <w:gridCol w:w="4767"/>
      </w:tblGrid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  <w:t>版本</w:t>
            </w: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  <w:t>更改人</w:t>
            </w: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  <w:t>描述</w:t>
            </w: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0.1</w:t>
            </w: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2017.5.7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裴明哲</w:t>
            </w: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完成了文档框架的搭建</w:t>
            </w: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0.2</w:t>
            </w: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2017.5.8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赵蔚成</w:t>
            </w: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完善变更控制和配置状态统计</w:t>
            </w: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1.0</w:t>
            </w: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2017.5.11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林稻京</w:t>
            </w: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440" w:lineRule="exact"/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完成了项目配置部分</w:t>
            </w: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575382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.1</w:t>
            </w: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575382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2017.6.12</w:t>
            </w: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575382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李斌斌</w:t>
            </w: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575382" w:rsidP="00575382">
            <w:pPr>
              <w:keepNext/>
              <w:spacing w:line="440" w:lineRule="exac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修改了系统使用的工具和环境，完善文档格式</w:t>
            </w: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1D78F1">
        <w:tc>
          <w:tcPr>
            <w:tcW w:w="899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5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76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spacing w:line="440" w:lineRule="exac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sdt>
      <w:sdtPr>
        <w:rPr>
          <w:lang w:val="zh-CN"/>
        </w:rPr>
        <w:id w:val="1781375040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Cs/>
          <w:color w:val="00000A"/>
          <w:sz w:val="21"/>
          <w:szCs w:val="24"/>
        </w:rPr>
      </w:sdtEndPr>
      <w:sdtContent>
        <w:p w:rsidR="0086075C" w:rsidRDefault="0086075C" w:rsidP="0086075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6075C" w:rsidRPr="0086075C" w:rsidRDefault="0086075C" w:rsidP="0086075C">
          <w:pPr>
            <w:pStyle w:val="1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r w:rsidRPr="0086075C">
            <w:rPr>
              <w:rFonts w:ascii="宋体" w:eastAsia="宋体" w:hAnsi="宋体"/>
            </w:rPr>
            <w:fldChar w:fldCharType="begin"/>
          </w:r>
          <w:r w:rsidRPr="0086075C">
            <w:rPr>
              <w:rFonts w:ascii="宋体" w:eastAsia="宋体" w:hAnsi="宋体"/>
            </w:rPr>
            <w:instrText xml:space="preserve"> TOC \o "1-3" \h \z \u </w:instrText>
          </w:r>
          <w:r w:rsidRPr="0086075C">
            <w:rPr>
              <w:rFonts w:ascii="宋体" w:eastAsia="宋体" w:hAnsi="宋体"/>
            </w:rPr>
            <w:fldChar w:fldCharType="separate"/>
          </w:r>
          <w:hyperlink w:anchor="_Toc485152501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一． 引言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_Toc485152501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4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02" w:history="1">
            <w:r w:rsidRPr="0086075C">
              <w:rPr>
                <w:rStyle w:val="ab"/>
                <w:rFonts w:ascii="宋体" w:eastAsia="宋体" w:hAnsi="宋体" w:cs="黑体"/>
                <w:noProof/>
              </w:rPr>
              <w:t>1.1 编写目的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_Toc485152502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4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03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1.2 适用范围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_Toc485152503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4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04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1.3 名词解释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_Toc485152504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4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1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05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二． 项目配置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_Toc485152505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4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06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2.1 组织结构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_Toc485152506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4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07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2.2 职责与接口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_Toc485152507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4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08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2.3 工具与环境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_Toc485152508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5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1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09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三． 配置管理活动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_Toc485152509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5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10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3.2 配置标识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_Toc485152510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6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11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3.2.1 文档标识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_Toc485152511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6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12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3.2.2 源代码标识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_Toc485152512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7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13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3.3 项目基线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_Toc485152513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7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1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14" w:history="1">
            <w:r w:rsidRPr="0086075C">
              <w:rPr>
                <w:rStyle w:val="ab"/>
                <w:rFonts w:ascii="宋体" w:eastAsia="宋体" w:hAnsi="宋体" w:cs="黑体"/>
                <w:noProof/>
              </w:rPr>
              <w:t>四．变更控制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_Toc485152514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7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15" w:history="1">
            <w:r w:rsidRPr="0086075C">
              <w:rPr>
                <w:rStyle w:val="ab"/>
                <w:rFonts w:ascii="宋体" w:eastAsia="宋体" w:hAnsi="宋体" w:cs="黑体"/>
                <w:bCs/>
                <w:noProof/>
              </w:rPr>
              <w:t>4.1处理和审批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_Toc485152515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7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16" w:history="1">
            <w:r w:rsidRPr="0086075C">
              <w:rPr>
                <w:rStyle w:val="ab"/>
                <w:rFonts w:ascii="宋体" w:eastAsia="宋体" w:hAnsi="宋体" w:cs="黑体"/>
                <w:noProof/>
              </w:rPr>
              <w:t>4.2变更管理流程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_Toc485152516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8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1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17" w:history="1">
            <w:r w:rsidRPr="0086075C">
              <w:rPr>
                <w:rStyle w:val="ab"/>
                <w:rFonts w:ascii="宋体" w:eastAsia="宋体" w:hAnsi="宋体" w:cs="黑体"/>
                <w:noProof/>
              </w:rPr>
              <w:t>五．配置状态统计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_Toc485152517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9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color w:val="auto"/>
              <w:kern w:val="2"/>
              <w:szCs w:val="22"/>
            </w:rPr>
          </w:pPr>
          <w:hyperlink w:anchor="_Toc485152518" w:history="1">
            <w:r w:rsidRPr="0086075C">
              <w:rPr>
                <w:rStyle w:val="ab"/>
                <w:rFonts w:ascii="宋体" w:eastAsia="宋体" w:hAnsi="宋体" w:cs="黑体"/>
                <w:noProof/>
              </w:rPr>
              <w:t>5.1报告和审计</w:t>
            </w:r>
            <w:r w:rsidRPr="0086075C">
              <w:rPr>
                <w:rFonts w:ascii="宋体" w:eastAsia="宋体" w:hAnsi="宋体"/>
                <w:noProof/>
                <w:webHidden/>
              </w:rPr>
              <w:tab/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86075C">
              <w:rPr>
                <w:rFonts w:ascii="宋体" w:eastAsia="宋体" w:hAnsi="宋体"/>
                <w:noProof/>
                <w:webHidden/>
              </w:rPr>
              <w:instrText xml:space="preserve"> PAGEREF _Toc485152518 \h </w:instrText>
            </w:r>
            <w:r w:rsidRPr="0086075C">
              <w:rPr>
                <w:rFonts w:ascii="宋体" w:eastAsia="宋体" w:hAnsi="宋体"/>
                <w:noProof/>
                <w:webHidden/>
              </w:rPr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86075C">
              <w:rPr>
                <w:rFonts w:ascii="宋体" w:eastAsia="宋体" w:hAnsi="宋体"/>
                <w:noProof/>
                <w:webHidden/>
              </w:rPr>
              <w:t>9</w:t>
            </w:r>
            <w:r w:rsidRPr="008607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86075C" w:rsidRPr="0086075C" w:rsidRDefault="0086075C" w:rsidP="0086075C">
          <w:pPr>
            <w:spacing w:line="360" w:lineRule="auto"/>
            <w:rPr>
              <w:rFonts w:ascii="宋体" w:eastAsia="宋体" w:hAnsi="宋体"/>
            </w:rPr>
          </w:pPr>
          <w:r w:rsidRPr="0086075C">
            <w:rPr>
              <w:rFonts w:ascii="宋体" w:eastAsia="宋体" w:hAnsi="宋体"/>
              <w:bCs/>
              <w:lang w:val="zh-CN"/>
            </w:rPr>
            <w:fldChar w:fldCharType="end"/>
          </w:r>
        </w:p>
      </w:sdtContent>
    </w:sdt>
    <w:p w:rsidR="009D0D5B" w:rsidRPr="0086075C" w:rsidRDefault="009D0D5B" w:rsidP="0086075C">
      <w:pPr>
        <w:keepNext/>
        <w:spacing w:line="440" w:lineRule="exact"/>
        <w:rPr>
          <w:rFonts w:ascii="黑体" w:eastAsia="黑体" w:hAnsi="黑体" w:cs="黑体" w:hint="eastAsia"/>
          <w:b/>
          <w:bCs/>
          <w:sz w:val="44"/>
          <w:szCs w:val="44"/>
        </w:rPr>
      </w:pPr>
    </w:p>
    <w:p w:rsidR="009D0D5B" w:rsidRDefault="009D0D5B">
      <w:pPr>
        <w:widowControl/>
        <w:jc w:val="left"/>
      </w:pPr>
      <w:r>
        <w:br w:type="page"/>
      </w:r>
    </w:p>
    <w:p w:rsidR="001D78F1" w:rsidRDefault="00546CC8">
      <w:pPr>
        <w:keepNext/>
        <w:numPr>
          <w:ilvl w:val="0"/>
          <w:numId w:val="1"/>
        </w:numPr>
        <w:spacing w:line="440" w:lineRule="exact"/>
        <w:ind w:left="0" w:firstLine="0"/>
        <w:outlineLvl w:val="0"/>
        <w:rPr>
          <w:rFonts w:ascii="黑体" w:eastAsia="黑体" w:hAnsi="黑体" w:cs="黑体"/>
          <w:b/>
          <w:bCs/>
          <w:sz w:val="32"/>
          <w:szCs w:val="32"/>
        </w:rPr>
      </w:pPr>
      <w:bookmarkStart w:id="0" w:name="_Toc18101"/>
      <w:bookmarkStart w:id="1" w:name="_Toc485152501"/>
      <w:bookmarkEnd w:id="0"/>
      <w:r>
        <w:rPr>
          <w:rFonts w:ascii="黑体" w:eastAsia="黑体" w:hAnsi="黑体" w:cs="黑体"/>
          <w:b/>
          <w:bCs/>
          <w:sz w:val="32"/>
          <w:szCs w:val="32"/>
        </w:rPr>
        <w:lastRenderedPageBreak/>
        <w:t>引言</w:t>
      </w:r>
      <w:bookmarkStart w:id="2" w:name="_GoBack"/>
      <w:bookmarkEnd w:id="1"/>
      <w:bookmarkEnd w:id="2"/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1D78F1" w:rsidRDefault="00546CC8">
      <w:pPr>
        <w:pStyle w:val="2"/>
        <w:rPr>
          <w:rFonts w:ascii="黑体" w:hAnsi="黑体" w:cs="黑体"/>
        </w:rPr>
      </w:pPr>
      <w:bookmarkStart w:id="3" w:name="_Toc13241"/>
      <w:bookmarkStart w:id="4" w:name="_Toc485152502"/>
      <w:r>
        <w:rPr>
          <w:rFonts w:ascii="黑体" w:hAnsi="黑体" w:cs="黑体"/>
        </w:rPr>
        <w:t xml:space="preserve">1.1 </w:t>
      </w:r>
      <w:bookmarkEnd w:id="3"/>
      <w:r>
        <w:rPr>
          <w:rFonts w:ascii="黑体" w:hAnsi="黑体" w:cs="黑体"/>
        </w:rPr>
        <w:t>编写目的</w:t>
      </w:r>
      <w:bookmarkEnd w:id="4"/>
    </w:p>
    <w:p w:rsidR="001D78F1" w:rsidRDefault="00546CC8">
      <w:pPr>
        <w:keepNext/>
        <w:widowControl/>
        <w:spacing w:line="560" w:lineRule="exact"/>
        <w:ind w:firstLine="56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本文档是北京理工大学</w:t>
      </w:r>
      <w:r>
        <w:rPr>
          <w:rFonts w:asciiTheme="minorEastAsia" w:hAnsiTheme="minorEastAsia" w:cstheme="minorEastAsia"/>
          <w:sz w:val="28"/>
          <w:szCs w:val="28"/>
          <w:lang w:bidi="ar"/>
        </w:rPr>
        <w:t>山东省人力资源市场数据采集系统</w:t>
      </w:r>
      <w:r>
        <w:rPr>
          <w:rFonts w:asciiTheme="minorEastAsia" w:hAnsiTheme="minorEastAsia" w:cstheme="minorEastAsia"/>
          <w:sz w:val="28"/>
          <w:szCs w:val="28"/>
        </w:rPr>
        <w:t>项目的配置管理计划书，撰写目的为便于实现开发过程中的各项资源管理与调度，强化版本控制流程，当出现变更时可以根据此文档，制定及时有效的处理方案，避免资源调度不当引起的混乱等问题</w:t>
      </w:r>
      <w:r>
        <w:rPr>
          <w:rFonts w:asciiTheme="majorEastAsia" w:hAnsiTheme="majorEastAsia" w:cstheme="majorEastAsia"/>
          <w:sz w:val="28"/>
          <w:szCs w:val="28"/>
        </w:rPr>
        <w:t>。</w:t>
      </w:r>
    </w:p>
    <w:p w:rsidR="001D78F1" w:rsidRDefault="00546CC8">
      <w:pPr>
        <w:keepNext/>
        <w:spacing w:line="440" w:lineRule="exact"/>
        <w:outlineLvl w:val="1"/>
        <w:rPr>
          <w:rFonts w:ascii="黑体" w:eastAsia="黑体" w:hAnsi="黑体" w:cs="黑体"/>
          <w:b/>
          <w:bCs/>
          <w:sz w:val="28"/>
          <w:szCs w:val="28"/>
        </w:rPr>
      </w:pPr>
      <w:bookmarkStart w:id="5" w:name="_Toc22104"/>
      <w:bookmarkStart w:id="6" w:name="_Toc485152503"/>
      <w:r>
        <w:rPr>
          <w:rFonts w:ascii="黑体" w:eastAsia="黑体" w:hAnsi="黑体" w:cs="黑体"/>
          <w:b/>
          <w:bCs/>
          <w:sz w:val="28"/>
          <w:szCs w:val="28"/>
        </w:rPr>
        <w:t xml:space="preserve">1.2 </w:t>
      </w:r>
      <w:bookmarkEnd w:id="5"/>
      <w:r>
        <w:rPr>
          <w:rFonts w:ascii="黑体" w:eastAsia="黑体" w:hAnsi="黑体" w:cs="黑体"/>
          <w:b/>
          <w:bCs/>
          <w:sz w:val="28"/>
          <w:szCs w:val="28"/>
        </w:rPr>
        <w:t>适用范围</w:t>
      </w:r>
      <w:bookmarkEnd w:id="6"/>
    </w:p>
    <w:p w:rsidR="001D78F1" w:rsidRDefault="00546CC8">
      <w:pPr>
        <w:keepNext/>
        <w:widowControl/>
        <w:spacing w:line="56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Theme="majorEastAsia" w:hAnsiTheme="majorEastAsia" w:cstheme="majorEastAsia"/>
          <w:sz w:val="28"/>
          <w:szCs w:val="28"/>
        </w:rPr>
        <w:t>本项目进行过程中，所有工件均遵守此计划，包含文档、源代码、硬件以及其他配置项。</w:t>
      </w:r>
    </w:p>
    <w:p w:rsidR="001D78F1" w:rsidRDefault="00546CC8">
      <w:pPr>
        <w:keepNext/>
        <w:spacing w:line="440" w:lineRule="exact"/>
        <w:outlineLvl w:val="1"/>
        <w:rPr>
          <w:rFonts w:ascii="黑体" w:eastAsia="黑体" w:hAnsi="黑体" w:cs="黑体"/>
          <w:b/>
          <w:bCs/>
          <w:sz w:val="28"/>
          <w:szCs w:val="28"/>
        </w:rPr>
      </w:pPr>
      <w:bookmarkStart w:id="7" w:name="_Toc29610"/>
      <w:bookmarkStart w:id="8" w:name="_Toc485152504"/>
      <w:r>
        <w:rPr>
          <w:rFonts w:ascii="黑体" w:eastAsia="黑体" w:hAnsi="黑体" w:cs="黑体"/>
          <w:b/>
          <w:bCs/>
          <w:sz w:val="28"/>
          <w:szCs w:val="28"/>
        </w:rPr>
        <w:t xml:space="preserve">1.3 </w:t>
      </w:r>
      <w:bookmarkEnd w:id="7"/>
      <w:r>
        <w:rPr>
          <w:rFonts w:ascii="黑体" w:eastAsia="黑体" w:hAnsi="黑体" w:cs="黑体"/>
          <w:b/>
          <w:bCs/>
          <w:sz w:val="28"/>
          <w:szCs w:val="28"/>
        </w:rPr>
        <w:t>名词解释</w:t>
      </w:r>
      <w:bookmarkEnd w:id="8"/>
    </w:p>
    <w:p w:rsidR="001D78F1" w:rsidRDefault="00546CC8">
      <w:pPr>
        <w:keepNext/>
        <w:widowControl/>
        <w:spacing w:line="560" w:lineRule="exact"/>
        <w:ind w:firstLine="56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CM</w:t>
      </w:r>
      <w:r>
        <w:rPr>
          <w:rFonts w:asciiTheme="majorEastAsia" w:hAnsiTheme="majorEastAsia" w:cstheme="majorEastAsia"/>
          <w:sz w:val="28"/>
          <w:szCs w:val="28"/>
        </w:rPr>
        <w:t>：配置管理</w:t>
      </w:r>
    </w:p>
    <w:p w:rsidR="001D78F1" w:rsidRDefault="00546CC8">
      <w:pPr>
        <w:keepNext/>
        <w:widowControl/>
        <w:spacing w:line="560" w:lineRule="exact"/>
        <w:ind w:firstLine="56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CCB</w:t>
      </w:r>
      <w:r>
        <w:rPr>
          <w:rFonts w:asciiTheme="majorEastAsia" w:hAnsiTheme="majorEastAsia" w:cstheme="majorEastAsia"/>
          <w:sz w:val="28"/>
          <w:szCs w:val="28"/>
        </w:rPr>
        <w:t>：变更控制委员会</w:t>
      </w:r>
    </w:p>
    <w:p w:rsidR="001D78F1" w:rsidRDefault="001D78F1">
      <w:pPr>
        <w:keepNext/>
        <w:widowControl/>
        <w:spacing w:line="560" w:lineRule="exact"/>
        <w:ind w:firstLine="560"/>
        <w:rPr>
          <w:rFonts w:asciiTheme="majorEastAsia" w:eastAsiaTheme="majorEastAsia" w:hAnsiTheme="majorEastAsia" w:cstheme="majorEastAsia"/>
          <w:sz w:val="28"/>
          <w:szCs w:val="28"/>
        </w:rPr>
      </w:pPr>
    </w:p>
    <w:p w:rsidR="001D78F1" w:rsidRDefault="00546CC8">
      <w:pPr>
        <w:keepNext/>
        <w:numPr>
          <w:ilvl w:val="0"/>
          <w:numId w:val="1"/>
        </w:numPr>
        <w:spacing w:line="440" w:lineRule="exact"/>
        <w:ind w:left="0" w:firstLine="0"/>
        <w:outlineLvl w:val="0"/>
        <w:rPr>
          <w:rFonts w:ascii="黑体" w:eastAsia="黑体" w:hAnsi="黑体" w:cs="黑体"/>
          <w:b/>
          <w:bCs/>
          <w:sz w:val="32"/>
          <w:szCs w:val="32"/>
        </w:rPr>
      </w:pPr>
      <w:bookmarkStart w:id="9" w:name="_Toc1427"/>
      <w:bookmarkStart w:id="10" w:name="_Toc485152505"/>
      <w:bookmarkEnd w:id="9"/>
      <w:r>
        <w:rPr>
          <w:rFonts w:ascii="黑体" w:eastAsia="黑体" w:hAnsi="黑体" w:cs="黑体"/>
          <w:b/>
          <w:bCs/>
          <w:sz w:val="32"/>
          <w:szCs w:val="32"/>
        </w:rPr>
        <w:t>项目配置</w:t>
      </w:r>
      <w:bookmarkEnd w:id="10"/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1D78F1" w:rsidRDefault="00546CC8">
      <w:pPr>
        <w:keepNext/>
        <w:spacing w:line="440" w:lineRule="exact"/>
        <w:outlineLvl w:val="1"/>
        <w:rPr>
          <w:rFonts w:ascii="黑体" w:eastAsia="黑体" w:hAnsi="黑体" w:cs="黑体"/>
          <w:b/>
          <w:bCs/>
          <w:sz w:val="28"/>
          <w:szCs w:val="28"/>
        </w:rPr>
      </w:pPr>
      <w:bookmarkStart w:id="11" w:name="_Toc26085"/>
      <w:bookmarkStart w:id="12" w:name="_Toc485152506"/>
      <w:r>
        <w:rPr>
          <w:rFonts w:ascii="黑体" w:eastAsia="黑体" w:hAnsi="黑体" w:cs="黑体"/>
          <w:b/>
          <w:bCs/>
          <w:sz w:val="28"/>
          <w:szCs w:val="28"/>
        </w:rPr>
        <w:t xml:space="preserve">2.1 </w:t>
      </w:r>
      <w:bookmarkEnd w:id="11"/>
      <w:r>
        <w:rPr>
          <w:rFonts w:ascii="黑体" w:eastAsia="黑体" w:hAnsi="黑体" w:cs="黑体"/>
          <w:b/>
          <w:bCs/>
          <w:sz w:val="28"/>
          <w:szCs w:val="28"/>
        </w:rPr>
        <w:t>组织结构</w:t>
      </w:r>
      <w:bookmarkEnd w:id="12"/>
    </w:p>
    <w:p w:rsidR="001D78F1" w:rsidRDefault="00546CC8">
      <w:pPr>
        <w:keepNext/>
        <w:spacing w:line="44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组织结构图如下所示：</w:t>
      </w:r>
    </w:p>
    <w:p w:rsidR="001D78F1" w:rsidRDefault="00546CC8">
      <w:pPr>
        <w:keepNext/>
        <w:ind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drawing>
          <wp:inline distT="0" distB="0" distL="0" distR="0">
            <wp:extent cx="5633720" cy="1550670"/>
            <wp:effectExtent l="0" t="0" r="0" b="0"/>
            <wp:docPr id="4" name="图片 2" descr="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组织结构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F1" w:rsidRDefault="001D78F1">
      <w:pPr>
        <w:keepNext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546CC8">
      <w:pPr>
        <w:keepNext/>
        <w:spacing w:line="440" w:lineRule="exact"/>
        <w:outlineLvl w:val="1"/>
        <w:rPr>
          <w:rFonts w:ascii="黑体" w:eastAsia="黑体" w:hAnsi="黑体" w:cs="黑体"/>
          <w:b/>
          <w:bCs/>
          <w:sz w:val="28"/>
          <w:szCs w:val="28"/>
        </w:rPr>
      </w:pPr>
      <w:bookmarkStart w:id="13" w:name="_Toc18361"/>
      <w:bookmarkStart w:id="14" w:name="_Toc485152507"/>
      <w:r>
        <w:rPr>
          <w:rFonts w:ascii="黑体" w:eastAsia="黑体" w:hAnsi="黑体" w:cs="黑体"/>
          <w:b/>
          <w:bCs/>
          <w:sz w:val="28"/>
          <w:szCs w:val="28"/>
        </w:rPr>
        <w:t xml:space="preserve">2.2 </w:t>
      </w:r>
      <w:bookmarkEnd w:id="13"/>
      <w:r>
        <w:rPr>
          <w:rFonts w:ascii="黑体" w:eastAsia="黑体" w:hAnsi="黑体" w:cs="黑体"/>
          <w:b/>
          <w:bCs/>
          <w:sz w:val="28"/>
          <w:szCs w:val="28"/>
        </w:rPr>
        <w:t>职责与接口</w:t>
      </w:r>
      <w:bookmarkEnd w:id="14"/>
    </w:p>
    <w:p w:rsidR="001D78F1" w:rsidRDefault="001D78F1">
      <w:pPr>
        <w:keepNext/>
        <w:rPr>
          <w:rFonts w:ascii="微软雅黑" w:eastAsia="微软雅黑" w:hAnsi="微软雅黑" w:cs="微软雅黑"/>
          <w:b/>
          <w:bCs/>
          <w:sz w:val="28"/>
          <w:szCs w:val="28"/>
        </w:rPr>
      </w:pPr>
    </w:p>
    <w:tbl>
      <w:tblPr>
        <w:tblStyle w:val="aa"/>
        <w:tblW w:w="85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1356"/>
        <w:gridCol w:w="2879"/>
        <w:gridCol w:w="2917"/>
      </w:tblGrid>
      <w:tr w:rsidR="001D78F1">
        <w:tc>
          <w:tcPr>
            <w:tcW w:w="136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1356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相关人员</w:t>
            </w:r>
          </w:p>
        </w:tc>
        <w:tc>
          <w:tcPr>
            <w:tcW w:w="287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职责</w:t>
            </w:r>
          </w:p>
        </w:tc>
        <w:tc>
          <w:tcPr>
            <w:tcW w:w="2917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接口</w:t>
            </w:r>
          </w:p>
        </w:tc>
      </w:tr>
      <w:tr w:rsidR="001D78F1">
        <w:tc>
          <w:tcPr>
            <w:tcW w:w="136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CCB</w:t>
            </w:r>
          </w:p>
        </w:tc>
        <w:tc>
          <w:tcPr>
            <w:tcW w:w="135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87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监督变更流程，处理变更请求</w:t>
            </w:r>
          </w:p>
        </w:tc>
        <w:tc>
          <w:tcPr>
            <w:tcW w:w="2917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Theme="majorEastAsia" w:hAnsiTheme="majorEastAsia" w:cstheme="majorEastAsia"/>
                <w:sz w:val="28"/>
                <w:szCs w:val="28"/>
              </w:rPr>
              <w:t>与任意角色：任意角色提出变更请求，需提交给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CCB</w:t>
            </w:r>
            <w:r>
              <w:rPr>
                <w:rFonts w:asciiTheme="majorEastAsia" w:hAnsiTheme="majorEastAsia" w:cstheme="majorEastAsia"/>
                <w:sz w:val="28"/>
                <w:szCs w:val="28"/>
              </w:rPr>
              <w:t>，对变更请求进行处理后，将结果通知给提出者</w:t>
            </w:r>
          </w:p>
        </w:tc>
      </w:tr>
      <w:tr w:rsidR="001D78F1">
        <w:tc>
          <w:tcPr>
            <w:tcW w:w="136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CM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经理</w:t>
            </w:r>
          </w:p>
        </w:tc>
        <w:tc>
          <w:tcPr>
            <w:tcW w:w="1356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287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为产品开发团队提供全面的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CM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基础设施和环境</w:t>
            </w:r>
          </w:p>
        </w:tc>
        <w:tc>
          <w:tcPr>
            <w:tcW w:w="2917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与项目经理：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CM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经理每阶段都要提供系统的配置状态报告</w:t>
            </w:r>
          </w:p>
          <w:p w:rsidR="001D78F1" w:rsidRDefault="00546CC8">
            <w:pPr>
              <w:keepNext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与任意角色：任意角色创建开发工作区，需要配置库</w:t>
            </w:r>
          </w:p>
        </w:tc>
      </w:tr>
      <w:tr w:rsidR="001D78F1">
        <w:tc>
          <w:tcPr>
            <w:tcW w:w="136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任意角色</w:t>
            </w:r>
          </w:p>
        </w:tc>
        <w:tc>
          <w:tcPr>
            <w:tcW w:w="1356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项目组所有成员</w:t>
            </w:r>
          </w:p>
        </w:tc>
        <w:tc>
          <w:tcPr>
            <w:tcW w:w="2879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检入和检出任何与产品相关的工件，以便在配置控制系统中进行维护</w:t>
            </w:r>
          </w:p>
        </w:tc>
        <w:tc>
          <w:tcPr>
            <w:tcW w:w="2917" w:type="dxa"/>
            <w:shd w:val="clear" w:color="auto" w:fill="auto"/>
            <w:tcMar>
              <w:left w:w="103" w:type="dxa"/>
            </w:tcMar>
          </w:tcPr>
          <w:p w:rsidR="001D78F1" w:rsidRDefault="001D78F1">
            <w:pPr>
              <w:keepNext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546CC8">
      <w:pPr>
        <w:keepNext/>
        <w:spacing w:line="440" w:lineRule="exact"/>
        <w:outlineLvl w:val="1"/>
        <w:rPr>
          <w:rFonts w:ascii="黑体" w:eastAsia="黑体" w:hAnsi="黑体" w:cs="黑体"/>
          <w:b/>
          <w:bCs/>
          <w:sz w:val="28"/>
          <w:szCs w:val="28"/>
        </w:rPr>
      </w:pPr>
      <w:bookmarkStart w:id="15" w:name="_Toc2830"/>
      <w:bookmarkStart w:id="16" w:name="_Toc485152508"/>
      <w:r>
        <w:rPr>
          <w:rFonts w:ascii="黑体" w:eastAsia="黑体" w:hAnsi="黑体" w:cs="黑体"/>
          <w:b/>
          <w:bCs/>
          <w:sz w:val="28"/>
          <w:szCs w:val="28"/>
        </w:rPr>
        <w:t xml:space="preserve">2.3 </w:t>
      </w:r>
      <w:bookmarkEnd w:id="15"/>
      <w:r>
        <w:rPr>
          <w:rFonts w:ascii="黑体" w:eastAsia="黑体" w:hAnsi="黑体" w:cs="黑体"/>
          <w:b/>
          <w:bCs/>
          <w:sz w:val="28"/>
          <w:szCs w:val="28"/>
        </w:rPr>
        <w:t>工具与环境</w:t>
      </w:r>
      <w:bookmarkEnd w:id="16"/>
    </w:p>
    <w:p w:rsidR="001D78F1" w:rsidRDefault="00546CC8">
      <w:pPr>
        <w:keepNext/>
        <w:spacing w:line="560" w:lineRule="exact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服务器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asciiTheme="minorEastAsia" w:hAnsiTheme="minorEastAsia" w:cstheme="minorEastAsia"/>
          <w:sz w:val="28"/>
          <w:szCs w:val="28"/>
        </w:rPr>
        <w:t>单核</w:t>
      </w:r>
      <w:r>
        <w:rPr>
          <w:rFonts w:asciiTheme="minorEastAsia" w:hAnsiTheme="minorEastAsia" w:cstheme="minorEastAsia"/>
          <w:sz w:val="28"/>
          <w:szCs w:val="28"/>
        </w:rPr>
        <w:t>2GB</w:t>
      </w:r>
      <w:r>
        <w:rPr>
          <w:rFonts w:asciiTheme="minorEastAsia" w:hAnsiTheme="minorEastAsia" w:cstheme="minorEastAsia"/>
          <w:sz w:val="28"/>
          <w:szCs w:val="28"/>
        </w:rPr>
        <w:t>部署在阿里云上</w:t>
      </w:r>
    </w:p>
    <w:p w:rsidR="001D78F1" w:rsidRDefault="00546CC8">
      <w:pPr>
        <w:keepNext/>
        <w:spacing w:line="560" w:lineRule="exact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服务器环境</w:t>
      </w:r>
      <w:r>
        <w:rPr>
          <w:rFonts w:asciiTheme="minorEastAsia" w:hAnsiTheme="minorEastAsia" w:cstheme="minorEastAsia"/>
          <w:sz w:val="28"/>
          <w:szCs w:val="28"/>
        </w:rPr>
        <w:t>:ubuntu14.04 32</w:t>
      </w:r>
      <w:r>
        <w:rPr>
          <w:rFonts w:asciiTheme="minorEastAsia" w:hAnsiTheme="minorEastAsia" w:cstheme="minorEastAsia"/>
          <w:sz w:val="28"/>
          <w:szCs w:val="28"/>
        </w:rPr>
        <w:t>位</w:t>
      </w:r>
    </w:p>
    <w:p w:rsidR="001D78F1" w:rsidRDefault="00546CC8">
      <w:pPr>
        <w:keepNext/>
        <w:spacing w:line="560" w:lineRule="exact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服务器软件</w:t>
      </w:r>
      <w:r>
        <w:rPr>
          <w:rFonts w:asciiTheme="minorEastAsia" w:hAnsiTheme="minorEastAsia" w:cstheme="minorEastAsia"/>
          <w:sz w:val="28"/>
          <w:szCs w:val="28"/>
        </w:rPr>
        <w:t>:MySQL 5.6.33 Java 1.8.0_131  Apache2.4.18</w:t>
      </w:r>
    </w:p>
    <w:p w:rsidR="001D78F1" w:rsidRDefault="00546CC8">
      <w:pPr>
        <w:keepNext/>
        <w:spacing w:line="560" w:lineRule="exact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版本管理工具</w:t>
      </w:r>
      <w:r w:rsidR="0086075C">
        <w:rPr>
          <w:rFonts w:asciiTheme="minorEastAsia" w:hAnsiTheme="minorEastAsia" w:cstheme="minorEastAsia"/>
          <w:sz w:val="28"/>
          <w:szCs w:val="28"/>
        </w:rPr>
        <w:t>:Git 2.13.0</w:t>
      </w:r>
    </w:p>
    <w:p w:rsidR="001D78F1" w:rsidRDefault="001D78F1">
      <w:pPr>
        <w:keepNext/>
        <w:spacing w:line="560" w:lineRule="exact"/>
        <w:ind w:firstLine="560"/>
        <w:rPr>
          <w:rFonts w:asciiTheme="minorEastAsia" w:hAnsiTheme="minorEastAsia" w:cstheme="minorEastAsia"/>
          <w:sz w:val="28"/>
          <w:szCs w:val="28"/>
        </w:rPr>
      </w:pPr>
    </w:p>
    <w:p w:rsidR="001D78F1" w:rsidRDefault="00546CC8">
      <w:pPr>
        <w:keepNext/>
        <w:numPr>
          <w:ilvl w:val="0"/>
          <w:numId w:val="1"/>
        </w:numPr>
        <w:spacing w:line="440" w:lineRule="exact"/>
        <w:ind w:left="0" w:firstLine="0"/>
        <w:outlineLvl w:val="0"/>
        <w:rPr>
          <w:rFonts w:ascii="黑体" w:eastAsia="黑体" w:hAnsi="黑体" w:cs="黑体"/>
          <w:b/>
          <w:bCs/>
          <w:sz w:val="32"/>
          <w:szCs w:val="32"/>
        </w:rPr>
      </w:pPr>
      <w:bookmarkStart w:id="17" w:name="_Toc29455"/>
      <w:bookmarkStart w:id="18" w:name="_Toc485152509"/>
      <w:bookmarkEnd w:id="17"/>
      <w:r>
        <w:rPr>
          <w:rFonts w:ascii="黑体" w:eastAsia="黑体" w:hAnsi="黑体" w:cs="黑体"/>
          <w:b/>
          <w:bCs/>
          <w:sz w:val="32"/>
          <w:szCs w:val="32"/>
        </w:rPr>
        <w:t>配置管理活动</w:t>
      </w:r>
      <w:bookmarkEnd w:id="18"/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1D78F1" w:rsidRDefault="00546CC8">
      <w:pPr>
        <w:keepNext/>
        <w:spacing w:line="440" w:lineRule="exact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</w:rPr>
        <w:t xml:space="preserve">3.1 </w:t>
      </w:r>
      <w:r>
        <w:rPr>
          <w:rFonts w:ascii="黑体" w:eastAsia="黑体" w:hAnsi="黑体" w:cs="黑体"/>
          <w:b/>
          <w:bCs/>
          <w:sz w:val="28"/>
          <w:szCs w:val="28"/>
        </w:rPr>
        <w:t>配置库</w:t>
      </w:r>
    </w:p>
    <w:p w:rsidR="001D78F1" w:rsidRDefault="00546CC8">
      <w:pPr>
        <w:keepNext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配置库图示如下：</w:t>
      </w:r>
    </w:p>
    <w:p w:rsidR="001D78F1" w:rsidRDefault="00546CC8">
      <w:pPr>
        <w:keepNext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2405" cy="1808042"/>
            <wp:effectExtent l="0" t="0" r="444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配置库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F1" w:rsidRDefault="00546CC8">
      <w:pPr>
        <w:keepNext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t>动态库（</w:t>
      </w:r>
      <w:r w:rsidR="0086075C">
        <w:rPr>
          <w:rFonts w:asciiTheme="minorEastAsia" w:hAnsiTheme="minorEastAsia" w:cstheme="minorEastAsia" w:hint="eastAsia"/>
          <w:sz w:val="28"/>
          <w:szCs w:val="28"/>
        </w:rPr>
        <w:t>master</w:t>
      </w:r>
      <w:r>
        <w:rPr>
          <w:rFonts w:asciiTheme="minorEastAsia" w:hAnsiTheme="minorEastAsia" w:cstheme="minorEastAsia"/>
          <w:sz w:val="28"/>
          <w:szCs w:val="28"/>
        </w:rPr>
        <w:t>）：开发的主干，包含各版本的代码和文档，迭代速度比较快。</w:t>
      </w:r>
    </w:p>
    <w:p w:rsidR="001D78F1" w:rsidRDefault="0086075C">
      <w:pPr>
        <w:keepNext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 w:rsidR="00546CC8">
        <w:rPr>
          <w:rFonts w:asciiTheme="minorEastAsia" w:hAnsiTheme="minorEastAsia" w:cstheme="minorEastAsia"/>
          <w:sz w:val="28"/>
          <w:szCs w:val="28"/>
        </w:rPr>
        <w:t xml:space="preserve">  </w:t>
      </w:r>
      <w:r w:rsidR="00546CC8">
        <w:rPr>
          <w:rFonts w:asciiTheme="minorEastAsia" w:hAnsiTheme="minorEastAsia" w:cstheme="minorEastAsia"/>
          <w:sz w:val="28"/>
          <w:szCs w:val="28"/>
        </w:rPr>
        <w:t>受控库（</w:t>
      </w:r>
      <w:r w:rsidR="00546CC8">
        <w:rPr>
          <w:rFonts w:asciiTheme="minorEastAsia" w:hAnsiTheme="minorEastAsia" w:cstheme="minorEastAsia"/>
          <w:sz w:val="28"/>
          <w:szCs w:val="28"/>
        </w:rPr>
        <w:t>tags</w:t>
      </w:r>
      <w:r w:rsidR="00546CC8">
        <w:rPr>
          <w:rFonts w:asciiTheme="minorEastAsia" w:hAnsiTheme="minorEastAsia" w:cstheme="minorEastAsia"/>
          <w:sz w:val="28"/>
          <w:szCs w:val="28"/>
        </w:rPr>
        <w:t>）：存放开发的阶段性成果，交付测试组进行测试。</w:t>
      </w:r>
    </w:p>
    <w:p w:rsidR="001D78F1" w:rsidRDefault="0086075C">
      <w:pPr>
        <w:keepNext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 w:rsidR="00546CC8">
        <w:rPr>
          <w:rFonts w:asciiTheme="minorEastAsia" w:hAnsiTheme="minorEastAsia" w:cstheme="minorEastAsia"/>
          <w:sz w:val="28"/>
          <w:szCs w:val="28"/>
        </w:rPr>
        <w:t>静态库（</w:t>
      </w:r>
      <w:r w:rsidR="00546CC8">
        <w:rPr>
          <w:rFonts w:asciiTheme="minorEastAsia" w:hAnsiTheme="minorEastAsia" w:cstheme="minorEastAsia"/>
          <w:sz w:val="28"/>
          <w:szCs w:val="28"/>
        </w:rPr>
        <w:t>release</w:t>
      </w:r>
      <w:r w:rsidR="00546CC8">
        <w:rPr>
          <w:rFonts w:asciiTheme="minorEastAsia" w:hAnsiTheme="minorEastAsia" w:cstheme="minorEastAsia"/>
          <w:sz w:val="28"/>
          <w:szCs w:val="28"/>
        </w:rPr>
        <w:t>）：包含产品基线以及已发布的版本。</w:t>
      </w:r>
    </w:p>
    <w:p w:rsidR="001D78F1" w:rsidRDefault="00546CC8">
      <w:pPr>
        <w:keepNext/>
        <w:spacing w:line="440" w:lineRule="exact"/>
        <w:outlineLvl w:val="1"/>
        <w:rPr>
          <w:rFonts w:ascii="黑体" w:eastAsia="黑体" w:hAnsi="黑体" w:cs="黑体"/>
          <w:b/>
          <w:bCs/>
          <w:sz w:val="28"/>
          <w:szCs w:val="28"/>
        </w:rPr>
      </w:pPr>
      <w:bookmarkStart w:id="19" w:name="_Toc8128"/>
      <w:bookmarkStart w:id="20" w:name="_Toc485152510"/>
      <w:r>
        <w:rPr>
          <w:rFonts w:ascii="黑体" w:eastAsia="黑体" w:hAnsi="黑体" w:cs="黑体"/>
          <w:b/>
          <w:bCs/>
          <w:sz w:val="28"/>
          <w:szCs w:val="28"/>
        </w:rPr>
        <w:t xml:space="preserve">3.2 </w:t>
      </w:r>
      <w:bookmarkEnd w:id="19"/>
      <w:r>
        <w:rPr>
          <w:rFonts w:ascii="黑体" w:eastAsia="黑体" w:hAnsi="黑体" w:cs="黑体"/>
          <w:b/>
          <w:bCs/>
          <w:sz w:val="28"/>
          <w:szCs w:val="28"/>
        </w:rPr>
        <w:t>配置标识</w:t>
      </w:r>
      <w:bookmarkEnd w:id="20"/>
    </w:p>
    <w:p w:rsidR="001D78F1" w:rsidRDefault="00546CC8">
      <w:pPr>
        <w:keepNext/>
        <w:spacing w:line="440" w:lineRule="exact"/>
        <w:outlineLvl w:val="2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</w:rPr>
        <w:t xml:space="preserve">    </w:t>
      </w:r>
      <w:bookmarkStart w:id="21" w:name="_Toc15235"/>
      <w:bookmarkStart w:id="22" w:name="_Toc485152511"/>
      <w:r>
        <w:rPr>
          <w:rFonts w:ascii="黑体" w:eastAsia="黑体" w:hAnsi="黑体" w:cs="黑体"/>
          <w:b/>
          <w:bCs/>
          <w:sz w:val="28"/>
          <w:szCs w:val="28"/>
        </w:rPr>
        <w:t xml:space="preserve">3.2.1 </w:t>
      </w:r>
      <w:bookmarkEnd w:id="21"/>
      <w:r>
        <w:rPr>
          <w:rFonts w:ascii="黑体" w:eastAsia="黑体" w:hAnsi="黑体" w:cs="黑体"/>
          <w:b/>
          <w:bCs/>
          <w:sz w:val="28"/>
          <w:szCs w:val="28"/>
        </w:rPr>
        <w:t>文档标识</w:t>
      </w:r>
      <w:bookmarkEnd w:id="22"/>
    </w:p>
    <w:p w:rsidR="001D78F1" w:rsidRDefault="00546CC8">
      <w:pPr>
        <w:keepNext/>
        <w:spacing w:line="560" w:lineRule="exact"/>
        <w:ind w:firstLine="560"/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t>本项目中所有文档的文件名均以文件名称命名，所有文档</w:t>
      </w:r>
    </w:p>
    <w:p w:rsidR="001D78F1" w:rsidRDefault="00546CC8">
      <w:pPr>
        <w:keepNext/>
        <w:spacing w:line="560" w:lineRule="exact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均不包含版本号后缀。</w:t>
      </w:r>
    </w:p>
    <w:p w:rsidR="001D78F1" w:rsidRDefault="00546CC8">
      <w:pPr>
        <w:keepNext/>
        <w:spacing w:line="560" w:lineRule="exact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配置库中将包含但不仅限于以下文档：</w:t>
      </w:r>
    </w:p>
    <w:p w:rsidR="001D78F1" w:rsidRDefault="00546CC8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项目开发计划</w:t>
      </w:r>
    </w:p>
    <w:p w:rsidR="001D78F1" w:rsidRDefault="00546CC8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配置管理计划</w:t>
      </w:r>
    </w:p>
    <w:p w:rsidR="001D78F1" w:rsidRDefault="00546CC8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概要设计说明书</w:t>
      </w:r>
    </w:p>
    <w:p w:rsidR="001D78F1" w:rsidRDefault="00546CC8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详细设计说明书</w:t>
      </w:r>
    </w:p>
    <w:p w:rsidR="001D78F1" w:rsidRDefault="00546CC8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源代码清单</w:t>
      </w:r>
    </w:p>
    <w:p w:rsidR="001D78F1" w:rsidRDefault="00546CC8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测试计划</w:t>
      </w:r>
    </w:p>
    <w:p w:rsidR="001D78F1" w:rsidRDefault="00546CC8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项目周报</w:t>
      </w:r>
    </w:p>
    <w:p w:rsidR="001D78F1" w:rsidRDefault="00546CC8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用户手册</w:t>
      </w:r>
    </w:p>
    <w:p w:rsidR="001D78F1" w:rsidRDefault="00546CC8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测试报告</w:t>
      </w:r>
    </w:p>
    <w:p w:rsidR="001D78F1" w:rsidRDefault="00546CC8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项目总结报告</w:t>
      </w:r>
    </w:p>
    <w:p w:rsidR="0086075C" w:rsidRDefault="0086075C">
      <w:pPr>
        <w:keepNext/>
        <w:numPr>
          <w:ilvl w:val="0"/>
          <w:numId w:val="2"/>
        </w:numPr>
        <w:spacing w:line="560" w:lineRule="exact"/>
        <w:ind w:left="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变更申请表</w:t>
      </w:r>
    </w:p>
    <w:p w:rsidR="001D78F1" w:rsidRDefault="00546CC8">
      <w:pPr>
        <w:keepNext/>
        <w:spacing w:line="560" w:lineRule="exact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除项目周报外，所有文档头部均需要标有相应标识信息，其</w:t>
      </w:r>
    </w:p>
    <w:p w:rsidR="001D78F1" w:rsidRDefault="00546CC8">
      <w:pPr>
        <w:keepNext/>
        <w:spacing w:line="560" w:lineRule="exact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中应包含版本号信息，其中草稿版统一以</w:t>
      </w:r>
      <w:r>
        <w:rPr>
          <w:rFonts w:asciiTheme="minorEastAsia" w:hAnsiTheme="minorEastAsia" w:cstheme="minorEastAsia"/>
          <w:sz w:val="28"/>
          <w:szCs w:val="28"/>
        </w:rPr>
        <w:t>0.1</w:t>
      </w:r>
      <w:r>
        <w:rPr>
          <w:rFonts w:asciiTheme="minorEastAsia" w:hAnsiTheme="minorEastAsia" w:cstheme="minorEastAsia"/>
          <w:sz w:val="28"/>
          <w:szCs w:val="28"/>
        </w:rPr>
        <w:t>起步，正式版统一</w:t>
      </w:r>
      <w:r>
        <w:rPr>
          <w:rFonts w:asciiTheme="minorEastAsia" w:hAnsiTheme="minorEastAsia" w:cstheme="minorEastAsia"/>
          <w:sz w:val="28"/>
          <w:szCs w:val="28"/>
        </w:rPr>
        <w:t>以</w:t>
      </w:r>
      <w:r>
        <w:rPr>
          <w:rFonts w:asciiTheme="minorEastAsia" w:hAnsiTheme="minorEastAsia" w:cstheme="minorEastAsia"/>
          <w:sz w:val="28"/>
          <w:szCs w:val="28"/>
        </w:rPr>
        <w:t>1.0</w:t>
      </w:r>
      <w:r>
        <w:rPr>
          <w:rFonts w:asciiTheme="minorEastAsia" w:hAnsiTheme="minorEastAsia" w:cstheme="minorEastAsia"/>
          <w:sz w:val="28"/>
          <w:szCs w:val="28"/>
        </w:rPr>
        <w:t>起步</w:t>
      </w:r>
      <w:r w:rsidR="0086075C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1D78F1" w:rsidRDefault="001D78F1">
      <w:pPr>
        <w:keepNext/>
        <w:spacing w:line="440" w:lineRule="exact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546CC8">
      <w:pPr>
        <w:keepNext/>
        <w:spacing w:line="440" w:lineRule="exact"/>
        <w:ind w:firstLine="560"/>
        <w:outlineLvl w:val="2"/>
      </w:pPr>
      <w:r>
        <w:rPr>
          <w:rFonts w:ascii="黑体" w:eastAsia="黑体" w:hAnsi="黑体" w:cs="黑体"/>
          <w:b/>
          <w:bCs/>
          <w:sz w:val="28"/>
          <w:szCs w:val="28"/>
        </w:rPr>
        <w:t xml:space="preserve"> </w:t>
      </w:r>
      <w:bookmarkStart w:id="23" w:name="_Toc21223"/>
      <w:bookmarkStart w:id="24" w:name="_Toc485152512"/>
      <w:r>
        <w:rPr>
          <w:rFonts w:ascii="黑体" w:eastAsia="黑体" w:hAnsi="黑体" w:cs="黑体"/>
          <w:b/>
          <w:bCs/>
          <w:sz w:val="28"/>
          <w:szCs w:val="28"/>
        </w:rPr>
        <w:t xml:space="preserve">3.2.2 </w:t>
      </w:r>
      <w:bookmarkEnd w:id="23"/>
      <w:r>
        <w:rPr>
          <w:rFonts w:ascii="黑体" w:eastAsia="黑体" w:hAnsi="黑体" w:cs="黑体"/>
          <w:b/>
          <w:bCs/>
          <w:sz w:val="28"/>
          <w:szCs w:val="28"/>
        </w:rPr>
        <w:t>源代码标识</w:t>
      </w:r>
      <w:bookmarkEnd w:id="24"/>
    </w:p>
    <w:p w:rsidR="001D78F1" w:rsidRDefault="00546CC8">
      <w:pPr>
        <w:keepNext/>
        <w:spacing w:line="560" w:lineRule="exact"/>
        <w:ind w:firstLine="560"/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在任何源代码文件的开头部分，需要以注释的方式注明该文件的作者，版本号，修改时间，简述修改的内容。</w:t>
      </w:r>
      <w:r>
        <w:rPr>
          <w:rFonts w:asciiTheme="minorEastAsia" w:hAnsiTheme="minorEastAsia" w:cstheme="minorEastAsia"/>
          <w:sz w:val="28"/>
          <w:szCs w:val="28"/>
        </w:rPr>
        <w:t>本项目中对源代码格式不作统一要求，需要包含以上信息，本文档中不再对其进行举例。</w:t>
      </w:r>
    </w:p>
    <w:p w:rsidR="001D78F1" w:rsidRDefault="001D78F1">
      <w:pPr>
        <w:keepNext/>
        <w:spacing w:line="44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</w:p>
    <w:p w:rsidR="001D78F1" w:rsidRDefault="00546CC8">
      <w:pPr>
        <w:pStyle w:val="2"/>
        <w:spacing w:before="0" w:after="0" w:line="440" w:lineRule="exact"/>
        <w:rPr>
          <w:rFonts w:ascii="黑体" w:hAnsi="黑体" w:cs="黑体"/>
          <w:bCs/>
          <w:sz w:val="28"/>
          <w:szCs w:val="28"/>
        </w:rPr>
      </w:pPr>
      <w:bookmarkStart w:id="25" w:name="_Toc445728296"/>
      <w:bookmarkStart w:id="26" w:name="_Toc7205"/>
      <w:bookmarkStart w:id="27" w:name="_Toc485152513"/>
      <w:r>
        <w:rPr>
          <w:rFonts w:ascii="黑体" w:hAnsi="黑体" w:cs="黑体"/>
          <w:bCs/>
          <w:sz w:val="28"/>
          <w:szCs w:val="28"/>
        </w:rPr>
        <w:t>3.3</w:t>
      </w:r>
      <w:r>
        <w:rPr>
          <w:rFonts w:ascii="黑体" w:hAnsi="黑体" w:cs="黑体"/>
          <w:bCs/>
          <w:sz w:val="28"/>
          <w:szCs w:val="28"/>
        </w:rPr>
        <w:t xml:space="preserve"> </w:t>
      </w:r>
      <w:bookmarkEnd w:id="25"/>
      <w:bookmarkEnd w:id="26"/>
      <w:r>
        <w:rPr>
          <w:rFonts w:ascii="黑体" w:hAnsi="黑体" w:cs="黑体"/>
          <w:bCs/>
          <w:sz w:val="28"/>
          <w:szCs w:val="28"/>
        </w:rPr>
        <w:t>项目基线</w:t>
      </w:r>
      <w:bookmarkEnd w:id="27"/>
    </w:p>
    <w:p w:rsidR="001D78F1" w:rsidRDefault="00546CC8">
      <w:pPr>
        <w:pStyle w:val="11"/>
        <w:spacing w:line="560" w:lineRule="exact"/>
        <w:ind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在先启阶段、精化阶段、构建阶段、产品化阶段结束时建立</w:t>
      </w:r>
    </w:p>
    <w:p w:rsidR="001D78F1" w:rsidRDefault="00546CC8">
      <w:pPr>
        <w:pStyle w:val="11"/>
        <w:spacing w:line="560" w:lineRule="exact"/>
        <w:ind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在各阶段内评审完成时建立</w:t>
      </w:r>
    </w:p>
    <w:p w:rsidR="001D78F1" w:rsidRDefault="00546CC8">
      <w:pPr>
        <w:pStyle w:val="11"/>
        <w:spacing w:line="560" w:lineRule="exact"/>
        <w:ind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在各阶段内，由架构设计师或项目经理决定需建立基线时建立</w:t>
      </w:r>
    </w:p>
    <w:p w:rsidR="001D78F1" w:rsidRDefault="00546CC8">
      <w:pPr>
        <w:pStyle w:val="11"/>
        <w:spacing w:line="560" w:lineRule="exact"/>
        <w:ind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当某一个工件的功能基本完成时，或经过一定的改动时，其状态就达到基线水平</w:t>
      </w:r>
    </w:p>
    <w:p w:rsidR="001D78F1" w:rsidRDefault="00546CC8">
      <w:pPr>
        <w:pStyle w:val="11"/>
        <w:spacing w:line="560" w:lineRule="exact"/>
        <w:ind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基线内容应包含：版本、功能</w:t>
      </w:r>
    </w:p>
    <w:p w:rsidR="001D78F1" w:rsidRDefault="001D78F1">
      <w:pPr>
        <w:pStyle w:val="11"/>
        <w:spacing w:line="560" w:lineRule="exact"/>
        <w:ind w:firstLine="560"/>
        <w:jc w:val="left"/>
        <w:rPr>
          <w:rFonts w:asciiTheme="minorEastAsia" w:hAnsiTheme="minorEastAsia" w:cstheme="minorEastAsia"/>
          <w:sz w:val="28"/>
          <w:szCs w:val="28"/>
        </w:rPr>
      </w:pPr>
    </w:p>
    <w:p w:rsidR="001D78F1" w:rsidRDefault="00546CC8">
      <w:pPr>
        <w:pStyle w:val="1"/>
        <w:spacing w:before="0" w:after="0" w:line="560" w:lineRule="exact"/>
        <w:rPr>
          <w:rFonts w:cs="黑体"/>
          <w:sz w:val="32"/>
        </w:rPr>
      </w:pPr>
      <w:bookmarkStart w:id="28" w:name="_Toc25568"/>
      <w:bookmarkStart w:id="29" w:name="_Toc447101335"/>
      <w:bookmarkStart w:id="30" w:name="_Toc485152514"/>
      <w:r>
        <w:rPr>
          <w:rFonts w:cs="黑体"/>
          <w:sz w:val="32"/>
        </w:rPr>
        <w:t>四．</w:t>
      </w:r>
      <w:bookmarkEnd w:id="28"/>
      <w:bookmarkEnd w:id="29"/>
      <w:r>
        <w:rPr>
          <w:rFonts w:cs="黑体"/>
          <w:sz w:val="32"/>
        </w:rPr>
        <w:t>变更控制</w:t>
      </w:r>
      <w:bookmarkEnd w:id="30"/>
    </w:p>
    <w:p w:rsidR="001D78F1" w:rsidRDefault="001D78F1">
      <w:pPr>
        <w:pStyle w:val="2"/>
        <w:spacing w:before="0" w:after="0" w:line="440" w:lineRule="exact"/>
        <w:rPr>
          <w:rFonts w:ascii="黑体" w:hAnsi="黑体" w:cs="黑体"/>
          <w:bCs/>
          <w:sz w:val="28"/>
          <w:szCs w:val="28"/>
        </w:rPr>
      </w:pPr>
    </w:p>
    <w:p w:rsidR="001D78F1" w:rsidRDefault="00546CC8">
      <w:pPr>
        <w:pStyle w:val="2"/>
        <w:spacing w:before="0" w:after="0" w:line="440" w:lineRule="exact"/>
        <w:rPr>
          <w:rFonts w:ascii="黑体" w:hAnsi="黑体" w:cs="黑体"/>
          <w:bCs/>
          <w:sz w:val="28"/>
          <w:szCs w:val="28"/>
        </w:rPr>
      </w:pPr>
      <w:bookmarkStart w:id="31" w:name="_Toc27963"/>
      <w:bookmarkStart w:id="32" w:name="_Toc447101336"/>
      <w:bookmarkStart w:id="33" w:name="_Toc485152515"/>
      <w:r>
        <w:rPr>
          <w:rFonts w:ascii="黑体" w:hAnsi="黑体" w:cs="黑体"/>
          <w:bCs/>
          <w:sz w:val="28"/>
          <w:szCs w:val="28"/>
        </w:rPr>
        <w:t>4.1</w:t>
      </w:r>
      <w:bookmarkEnd w:id="31"/>
      <w:bookmarkEnd w:id="32"/>
      <w:r>
        <w:rPr>
          <w:rFonts w:ascii="黑体" w:hAnsi="黑体" w:cs="黑体"/>
          <w:bCs/>
          <w:sz w:val="28"/>
          <w:szCs w:val="28"/>
        </w:rPr>
        <w:t>处理和审批</w:t>
      </w:r>
      <w:bookmarkEnd w:id="33"/>
    </w:p>
    <w:p w:rsidR="001D78F1" w:rsidRDefault="00546CC8">
      <w:pPr>
        <w:pStyle w:val="11"/>
        <w:spacing w:line="560" w:lineRule="exact"/>
        <w:ind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软件配置的变更管理适用于本项目的所有文档和代码，其中包括本项目的各个运行软件，也包括为本项目专门开发的支持软件。</w:t>
      </w:r>
    </w:p>
    <w:p w:rsidR="001D78F1" w:rsidRDefault="00546CC8">
      <w:pPr>
        <w:pStyle w:val="11"/>
        <w:spacing w:line="560" w:lineRule="exact"/>
        <w:ind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CCB</w:t>
      </w:r>
      <w:r>
        <w:rPr>
          <w:rFonts w:asciiTheme="minorEastAsia" w:hAnsiTheme="minorEastAsia" w:cstheme="minorEastAsia"/>
          <w:sz w:val="28"/>
          <w:szCs w:val="28"/>
        </w:rPr>
        <w:t>以事触发为主要工作方式，必须定期（每个阶段结束时）按需召开会议，确保变更提议及时得到了复审和处理。拟定变更复审通知协议，确保变更请求提交后，各有关人员都得到了通知，决定由谁复审各种工件。传达给同事和团队负责人，以及变更提议的接收者，并让他们有机会复审并参与意见。</w:t>
      </w:r>
    </w:p>
    <w:p w:rsidR="001D78F1" w:rsidRDefault="00546CC8">
      <w:pPr>
        <w:pStyle w:val="2"/>
        <w:rPr>
          <w:rFonts w:ascii="黑体" w:hAnsi="黑体" w:cs="黑体"/>
        </w:rPr>
      </w:pPr>
      <w:bookmarkStart w:id="34" w:name="_Toc447101337"/>
      <w:bookmarkStart w:id="35" w:name="_Toc3761"/>
      <w:bookmarkStart w:id="36" w:name="_Toc485152516"/>
      <w:r>
        <w:rPr>
          <w:rFonts w:ascii="黑体" w:hAnsi="黑体" w:cs="黑体"/>
        </w:rPr>
        <w:t>4.2</w:t>
      </w:r>
      <w:bookmarkEnd w:id="34"/>
      <w:bookmarkEnd w:id="35"/>
      <w:r>
        <w:rPr>
          <w:rFonts w:ascii="黑体" w:hAnsi="黑体" w:cs="黑体"/>
        </w:rPr>
        <w:t>变更管理流程</w:t>
      </w:r>
      <w:bookmarkEnd w:id="36"/>
    </w:p>
    <w:p w:rsidR="001D78F1" w:rsidRDefault="00546CC8">
      <w:r>
        <w:rPr>
          <w:noProof/>
        </w:rPr>
        <w:drawing>
          <wp:inline distT="0" distB="0" distL="0" distR="0">
            <wp:extent cx="5271770" cy="3108325"/>
            <wp:effectExtent l="0" t="0" r="0" b="0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F1" w:rsidRDefault="00546CC8">
      <w:pPr>
        <w:keepNext/>
        <w:numPr>
          <w:ilvl w:val="0"/>
          <w:numId w:val="3"/>
        </w:numPr>
        <w:spacing w:line="560" w:lineRule="exact"/>
        <w:ind w:left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请求者提交变更请求，</w:t>
      </w:r>
      <w:r>
        <w:rPr>
          <w:rFonts w:asciiTheme="minorEastAsia" w:hAnsiTheme="minorEastAsia" w:cstheme="minorEastAsia"/>
          <w:sz w:val="28"/>
          <w:szCs w:val="28"/>
        </w:rPr>
        <w:t>CCB</w:t>
      </w:r>
      <w:r>
        <w:rPr>
          <w:rFonts w:asciiTheme="minorEastAsia" w:hAnsiTheme="minorEastAsia" w:cstheme="minorEastAsia"/>
          <w:sz w:val="28"/>
          <w:szCs w:val="28"/>
        </w:rPr>
        <w:t>会召开复审会议对变更请求进行复审，以确定该请求是否为有效请求，典型的变更请求管理有需求变更管理、缺陷追踪等。</w:t>
      </w:r>
    </w:p>
    <w:p w:rsidR="001D78F1" w:rsidRDefault="00546CC8">
      <w:pPr>
        <w:keepNext/>
        <w:numPr>
          <w:ilvl w:val="0"/>
          <w:numId w:val="3"/>
        </w:numPr>
        <w:spacing w:line="560" w:lineRule="exact"/>
        <w:ind w:left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配置管理者收到基线修改请求后，在配置库中生成与此配置相关的波级关系表。</w:t>
      </w:r>
    </w:p>
    <w:p w:rsidR="001D78F1" w:rsidRDefault="00546CC8">
      <w:pPr>
        <w:keepNext/>
        <w:numPr>
          <w:ilvl w:val="0"/>
          <w:numId w:val="3"/>
        </w:numPr>
        <w:spacing w:line="560" w:lineRule="exact"/>
        <w:ind w:left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配置管理者将基线</w:t>
      </w:r>
      <w:r>
        <w:rPr>
          <w:rFonts w:asciiTheme="minorEastAsia" w:hAnsiTheme="minorEastAsia" w:cstheme="minorEastAsia"/>
          <w:sz w:val="28"/>
          <w:szCs w:val="28"/>
        </w:rPr>
        <w:t>波及关系表提交给</w:t>
      </w:r>
      <w:r>
        <w:rPr>
          <w:rFonts w:asciiTheme="minorEastAsia" w:hAnsiTheme="minorEastAsia" w:cstheme="minorEastAsia"/>
          <w:sz w:val="28"/>
          <w:szCs w:val="28"/>
        </w:rPr>
        <w:t>CCB</w:t>
      </w:r>
      <w:r>
        <w:rPr>
          <w:rFonts w:asciiTheme="minorEastAsia" w:hAnsiTheme="minorEastAsia" w:cstheme="minorEastAsia"/>
          <w:sz w:val="28"/>
          <w:szCs w:val="28"/>
        </w:rPr>
        <w:t>，由</w:t>
      </w:r>
      <w:r>
        <w:rPr>
          <w:rFonts w:asciiTheme="minorEastAsia" w:hAnsiTheme="minorEastAsia" w:cstheme="minorEastAsia"/>
          <w:sz w:val="28"/>
          <w:szCs w:val="28"/>
        </w:rPr>
        <w:t>CCB</w:t>
      </w:r>
      <w:r>
        <w:rPr>
          <w:rFonts w:asciiTheme="minorEastAsia" w:hAnsiTheme="minorEastAsia" w:cstheme="minorEastAsia"/>
          <w:sz w:val="28"/>
          <w:szCs w:val="28"/>
        </w:rPr>
        <w:t>确定是否需要修改，如果需要修改，</w:t>
      </w:r>
      <w:r>
        <w:rPr>
          <w:rFonts w:asciiTheme="minorEastAsia" w:hAnsiTheme="minorEastAsia" w:cstheme="minorEastAsia"/>
          <w:sz w:val="28"/>
          <w:szCs w:val="28"/>
        </w:rPr>
        <w:t>CCB</w:t>
      </w:r>
      <w:r>
        <w:rPr>
          <w:rFonts w:asciiTheme="minorEastAsia" w:hAnsiTheme="minorEastAsia" w:cstheme="minorEastAsia"/>
          <w:sz w:val="28"/>
          <w:szCs w:val="28"/>
        </w:rPr>
        <w:t>应根据波及关系表，确定需要修改的具体文件，并在波及分析表中标志出来。</w:t>
      </w:r>
    </w:p>
    <w:p w:rsidR="001D78F1" w:rsidRDefault="00546CC8">
      <w:pPr>
        <w:keepNext/>
        <w:numPr>
          <w:ilvl w:val="0"/>
          <w:numId w:val="3"/>
        </w:numPr>
        <w:spacing w:line="560" w:lineRule="exact"/>
        <w:ind w:left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配置管理者按照出库程序从配置库中取出需要修改的文件。</w:t>
      </w:r>
    </w:p>
    <w:p w:rsidR="001D78F1" w:rsidRDefault="00546CC8">
      <w:pPr>
        <w:keepNext/>
        <w:numPr>
          <w:ilvl w:val="0"/>
          <w:numId w:val="3"/>
        </w:numPr>
        <w:spacing w:line="560" w:lineRule="exact"/>
        <w:ind w:left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项目人员将修改后的文件提交给配置管理者。</w:t>
      </w:r>
    </w:p>
    <w:p w:rsidR="001D78F1" w:rsidRDefault="00546CC8">
      <w:pPr>
        <w:keepNext/>
        <w:numPr>
          <w:ilvl w:val="0"/>
          <w:numId w:val="3"/>
        </w:numPr>
        <w:spacing w:line="560" w:lineRule="exact"/>
        <w:ind w:left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配置管理者将修改后的配置项按入库程序放入配置库。</w:t>
      </w:r>
    </w:p>
    <w:p w:rsidR="001D78F1" w:rsidRDefault="00546CC8">
      <w:pPr>
        <w:keepNext/>
        <w:numPr>
          <w:ilvl w:val="0"/>
          <w:numId w:val="3"/>
        </w:numPr>
        <w:spacing w:line="560" w:lineRule="exact"/>
        <w:ind w:left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配置管理者按</w:t>
      </w:r>
      <w:r>
        <w:rPr>
          <w:rFonts w:asciiTheme="minorEastAsia" w:hAnsiTheme="minorEastAsia" w:cstheme="minorEastAsia"/>
          <w:sz w:val="28"/>
          <w:szCs w:val="28"/>
        </w:rPr>
        <w:t>CCB</w:t>
      </w:r>
      <w:r>
        <w:rPr>
          <w:rFonts w:asciiTheme="minorEastAsia" w:hAnsiTheme="minorEastAsia" w:cstheme="minorEastAsia"/>
          <w:sz w:val="28"/>
          <w:szCs w:val="28"/>
        </w:rPr>
        <w:t>标识出的修改文件，由波及关系表生成基线变更记录表，并按入库程序放入配置库中。</w:t>
      </w:r>
    </w:p>
    <w:p w:rsidR="001D78F1" w:rsidRDefault="00546CC8">
      <w:pPr>
        <w:pStyle w:val="1"/>
        <w:rPr>
          <w:rFonts w:cs="黑体"/>
          <w:sz w:val="32"/>
        </w:rPr>
      </w:pPr>
      <w:bookmarkStart w:id="37" w:name="_Toc447101338"/>
      <w:bookmarkStart w:id="38" w:name="_Toc5165"/>
      <w:bookmarkStart w:id="39" w:name="_Toc485152517"/>
      <w:r>
        <w:rPr>
          <w:rFonts w:cs="黑体"/>
          <w:sz w:val="32"/>
        </w:rPr>
        <w:t>五．</w:t>
      </w:r>
      <w:bookmarkStart w:id="40" w:name="_Toc447101339"/>
      <w:bookmarkEnd w:id="37"/>
      <w:bookmarkEnd w:id="38"/>
      <w:bookmarkEnd w:id="40"/>
      <w:r>
        <w:rPr>
          <w:rFonts w:cs="黑体"/>
          <w:sz w:val="32"/>
        </w:rPr>
        <w:t>配置状态统计</w:t>
      </w:r>
      <w:bookmarkEnd w:id="39"/>
    </w:p>
    <w:p w:rsidR="001D78F1" w:rsidRDefault="00546CC8">
      <w:pPr>
        <w:pStyle w:val="2"/>
        <w:rPr>
          <w:rFonts w:ascii="黑体" w:hAnsi="黑体" w:cs="黑体"/>
          <w:sz w:val="28"/>
          <w:szCs w:val="28"/>
        </w:rPr>
      </w:pPr>
      <w:bookmarkStart w:id="41" w:name="_Toc7886"/>
      <w:bookmarkStart w:id="42" w:name="_Toc485152518"/>
      <w:r>
        <w:rPr>
          <w:rFonts w:ascii="黑体" w:hAnsi="黑体" w:cs="黑体"/>
          <w:sz w:val="28"/>
          <w:szCs w:val="28"/>
        </w:rPr>
        <w:t>5.1</w:t>
      </w:r>
      <w:bookmarkStart w:id="43" w:name="_Toc4471013391"/>
      <w:bookmarkEnd w:id="41"/>
      <w:bookmarkEnd w:id="43"/>
      <w:r>
        <w:rPr>
          <w:rFonts w:ascii="黑体" w:hAnsi="黑体" w:cs="黑体"/>
          <w:sz w:val="28"/>
          <w:szCs w:val="28"/>
        </w:rPr>
        <w:t>报告和审计</w:t>
      </w:r>
      <w:bookmarkEnd w:id="42"/>
    </w:p>
    <w:p w:rsidR="001D78F1" w:rsidRDefault="00546CC8">
      <w:pPr>
        <w:keepNext/>
        <w:spacing w:line="560" w:lineRule="exac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t>目的：让项目经理确定需要报告哪些产品的相关变更数据，以及报告人和报告频率。</w:t>
      </w:r>
    </w:p>
    <w:p w:rsidR="001D78F1" w:rsidRDefault="00546CC8">
      <w:pPr>
        <w:keepNext/>
        <w:spacing w:line="560" w:lineRule="exac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t>频率：每个里程碑进行报告。</w:t>
      </w:r>
    </w:p>
    <w:p w:rsidR="001D78F1" w:rsidRDefault="00546CC8">
      <w:pPr>
        <w:keepNext/>
        <w:spacing w:line="560" w:lineRule="exac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报告人：</w:t>
      </w:r>
      <w:r>
        <w:rPr>
          <w:rFonts w:asciiTheme="minorEastAsia" w:hAnsiTheme="minorEastAsia" w:cstheme="minorEastAsia"/>
          <w:sz w:val="28"/>
          <w:szCs w:val="28"/>
        </w:rPr>
        <w:t>CM</w:t>
      </w:r>
      <w:r>
        <w:rPr>
          <w:rFonts w:asciiTheme="minorEastAsia" w:hAnsiTheme="minorEastAsia" w:cstheme="minorEastAsia"/>
          <w:sz w:val="28"/>
          <w:szCs w:val="28"/>
        </w:rPr>
        <w:t>经理</w:t>
      </w:r>
    </w:p>
    <w:tbl>
      <w:tblPr>
        <w:tblStyle w:val="aa"/>
        <w:tblW w:w="829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14"/>
        <w:gridCol w:w="5182"/>
      </w:tblGrid>
      <w:tr w:rsidR="001D78F1">
        <w:tc>
          <w:tcPr>
            <w:tcW w:w="3114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sz w:val="28"/>
                <w:szCs w:val="28"/>
              </w:rPr>
              <w:t>名称</w:t>
            </w:r>
          </w:p>
        </w:tc>
        <w:tc>
          <w:tcPr>
            <w:tcW w:w="5181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sz w:val="28"/>
                <w:szCs w:val="28"/>
              </w:rPr>
              <w:t>描述</w:t>
            </w:r>
          </w:p>
        </w:tc>
      </w:tr>
      <w:tr w:rsidR="001D78F1">
        <w:tc>
          <w:tcPr>
            <w:tcW w:w="3114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配置管理项目清单</w:t>
            </w:r>
          </w:p>
        </w:tc>
        <w:tc>
          <w:tcPr>
            <w:tcW w:w="5181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由配置管理员编写配置管理活动清单，然后向项目经理提出申请</w:t>
            </w:r>
          </w:p>
        </w:tc>
      </w:tr>
      <w:tr w:rsidR="001D78F1">
        <w:tc>
          <w:tcPr>
            <w:tcW w:w="3114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变更申请单</w:t>
            </w:r>
          </w:p>
        </w:tc>
        <w:tc>
          <w:tcPr>
            <w:tcW w:w="5181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内容有对项目当前问题说明及提出的变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lastRenderedPageBreak/>
              <w:t>更请求内容，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CCB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复审后添加复审意见</w:t>
            </w:r>
          </w:p>
        </w:tc>
      </w:tr>
      <w:tr w:rsidR="001D78F1">
        <w:tc>
          <w:tcPr>
            <w:tcW w:w="3114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lastRenderedPageBreak/>
              <w:t>配置状态报告</w:t>
            </w:r>
          </w:p>
        </w:tc>
        <w:tc>
          <w:tcPr>
            <w:tcW w:w="5181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用于配置项发布和变更完成时，描述当前的软件工作版本</w:t>
            </w:r>
          </w:p>
        </w:tc>
      </w:tr>
      <w:tr w:rsidR="001D78F1">
        <w:tc>
          <w:tcPr>
            <w:tcW w:w="3114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基线审计报告</w:t>
            </w:r>
          </w:p>
        </w:tc>
        <w:tc>
          <w:tcPr>
            <w:tcW w:w="5181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用于基线的物理审计和功能审计进行描述</w:t>
            </w:r>
          </w:p>
        </w:tc>
      </w:tr>
      <w:tr w:rsidR="001D78F1">
        <w:tc>
          <w:tcPr>
            <w:tcW w:w="3114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基线状态报告</w:t>
            </w:r>
          </w:p>
        </w:tc>
        <w:tc>
          <w:tcPr>
            <w:tcW w:w="5181" w:type="dxa"/>
            <w:shd w:val="clear" w:color="auto" w:fill="auto"/>
            <w:tcMar>
              <w:left w:w="103" w:type="dxa"/>
            </w:tcMar>
          </w:tcPr>
          <w:p w:rsidR="001D78F1" w:rsidRDefault="00546CC8">
            <w:pPr>
              <w:keepNext/>
              <w:spacing w:line="560" w:lineRule="exac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在基线发布和基线变更完成时使用，以及时跟踪记录基线状态信息</w:t>
            </w:r>
          </w:p>
        </w:tc>
      </w:tr>
    </w:tbl>
    <w:p w:rsidR="001D78F1" w:rsidRDefault="001D78F1" w:rsidP="0086075C">
      <w:pPr>
        <w:pStyle w:val="11"/>
        <w:spacing w:line="440" w:lineRule="exact"/>
        <w:jc w:val="left"/>
      </w:pPr>
    </w:p>
    <w:sectPr w:rsidR="001D78F1" w:rsidSect="0086075C">
      <w:headerReference w:type="default" r:id="rId13"/>
      <w:footerReference w:type="default" r:id="rId14"/>
      <w:pgSz w:w="11906" w:h="16838"/>
      <w:pgMar w:top="1440" w:right="1800" w:bottom="1440" w:left="1800" w:header="113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CC8" w:rsidRDefault="00546CC8">
      <w:r>
        <w:separator/>
      </w:r>
    </w:p>
  </w:endnote>
  <w:endnote w:type="continuationSeparator" w:id="0">
    <w:p w:rsidR="00546CC8" w:rsidRDefault="0054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0182085"/>
      <w:docPartObj>
        <w:docPartGallery w:val="Page Numbers (Bottom of Page)"/>
        <w:docPartUnique/>
      </w:docPartObj>
    </w:sdtPr>
    <w:sdtContent>
      <w:p w:rsidR="0086075C" w:rsidRDefault="008607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075C">
          <w:rPr>
            <w:noProof/>
            <w:lang w:val="zh-CN"/>
          </w:rPr>
          <w:t>3</w:t>
        </w:r>
        <w:r>
          <w:fldChar w:fldCharType="end"/>
        </w:r>
      </w:p>
    </w:sdtContent>
  </w:sdt>
  <w:p w:rsidR="0086075C" w:rsidRDefault="0086075C" w:rsidP="0086075C">
    <w:pPr>
      <w:pStyle w:val="a7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CC8" w:rsidRDefault="00546CC8">
      <w:r>
        <w:separator/>
      </w:r>
    </w:p>
  </w:footnote>
  <w:footnote w:type="continuationSeparator" w:id="0">
    <w:p w:rsidR="00546CC8" w:rsidRDefault="00546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F1" w:rsidRDefault="001D78F1" w:rsidP="0086075C">
    <w:pPr>
      <w:pStyle w:val="a9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3FEE"/>
    <w:multiLevelType w:val="multilevel"/>
    <w:tmpl w:val="A6547B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B66D53"/>
    <w:multiLevelType w:val="multilevel"/>
    <w:tmpl w:val="CB725898"/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C51805"/>
    <w:multiLevelType w:val="multilevel"/>
    <w:tmpl w:val="47A85A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F8D55D6"/>
    <w:multiLevelType w:val="multilevel"/>
    <w:tmpl w:val="686EA4C2"/>
    <w:lvl w:ilvl="0">
      <w:start w:val="1"/>
      <w:numFmt w:val="taiwaneseCountingThousand"/>
      <w:suff w:val="nothing"/>
      <w:lvlText w:val="%1．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F1"/>
    <w:rsid w:val="001D78F1"/>
    <w:rsid w:val="00546CC8"/>
    <w:rsid w:val="00575382"/>
    <w:rsid w:val="0086075C"/>
    <w:rsid w:val="009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B86D"/>
  <w15:docId w15:val="{871F3A9D-50AC-482C-AAF0-4377856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4"/>
      <w:lang w:bidi="ar-SA"/>
    </w:rPr>
  </w:style>
  <w:style w:type="paragraph" w:styleId="1">
    <w:name w:val="heading 1"/>
    <w:basedOn w:val="a0"/>
    <w:qFormat/>
    <w:pPr>
      <w:keepNext/>
      <w:outlineLvl w:val="0"/>
    </w:pPr>
    <w:rPr>
      <w:rFonts w:ascii="黑体" w:eastAsia="黑体" w:hAnsi="黑体"/>
      <w:sz w:val="36"/>
    </w:rPr>
  </w:style>
  <w:style w:type="paragraph" w:styleId="2">
    <w:name w:val="heading 2"/>
    <w:basedOn w:val="a0"/>
    <w:unhideWhenUsed/>
    <w:qFormat/>
    <w:pPr>
      <w:keepNext/>
      <w:keepLines/>
      <w:spacing w:before="260" w:after="260" w:line="415" w:lineRule="auto"/>
    </w:pPr>
    <w:rPr>
      <w:rFonts w:ascii="Arial" w:eastAsia="黑体" w:hAnsi="Arial"/>
      <w:bCs w:val="0"/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ascii="宋体" w:hAnsi="宋体" w:cs="Wingdings"/>
      <w:sz w:val="2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0">
    <w:name w:val="Subtitle"/>
    <w:basedOn w:val="a"/>
    <w:qFormat/>
    <w:pPr>
      <w:spacing w:before="240" w:after="60" w:line="312" w:lineRule="auto"/>
      <w:jc w:val="left"/>
      <w:outlineLvl w:val="1"/>
    </w:pPr>
    <w:rPr>
      <w:b/>
      <w:bCs/>
      <w:sz w:val="28"/>
      <w:szCs w:val="32"/>
    </w:rPr>
  </w:style>
  <w:style w:type="paragraph" w:styleId="3">
    <w:name w:val="toc 3"/>
    <w:basedOn w:val="a"/>
    <w:uiPriority w:val="39"/>
    <w:qFormat/>
    <w:pPr>
      <w:ind w:left="840"/>
    </w:p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uiPriority w:val="39"/>
  </w:style>
  <w:style w:type="paragraph" w:styleId="20">
    <w:name w:val="toc 2"/>
    <w:basedOn w:val="a"/>
    <w:uiPriority w:val="39"/>
    <w:qFormat/>
    <w:pPr>
      <w:ind w:left="420"/>
    </w:p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a">
    <w:name w:val="Table Grid"/>
    <w:basedOn w:val="a2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6075C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character" w:styleId="ab">
    <w:name w:val="Hyperlink"/>
    <w:basedOn w:val="a1"/>
    <w:uiPriority w:val="99"/>
    <w:unhideWhenUsed/>
    <w:rsid w:val="0086075C"/>
    <w:rPr>
      <w:color w:val="0563C1" w:themeColor="hyperlink"/>
      <w:u w:val="single"/>
    </w:rPr>
  </w:style>
  <w:style w:type="character" w:customStyle="1" w:styleId="a8">
    <w:name w:val="页脚 字符"/>
    <w:basedOn w:val="a1"/>
    <w:link w:val="a7"/>
    <w:uiPriority w:val="99"/>
    <w:rsid w:val="0086075C"/>
    <w:rPr>
      <w:rFonts w:asciiTheme="minorHAnsi" w:eastAsiaTheme="minorEastAsia" w:hAnsiTheme="minorHAnsi" w:cstheme="minorBidi"/>
      <w:color w:val="00000A"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9CA11B-1A14-4A56-877B-0ADEC86B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李斌斌</cp:lastModifiedBy>
  <cp:revision>6</cp:revision>
  <dcterms:created xsi:type="dcterms:W3CDTF">2017-05-07T12:50:00Z</dcterms:created>
  <dcterms:modified xsi:type="dcterms:W3CDTF">2017-06-13T13:29:00Z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2052-10.1.0.6391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