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2CBB6" w14:textId="042E9704" w:rsidR="008E46F0" w:rsidRDefault="008E46F0" w:rsidP="00E817E8">
      <w:pPr>
        <w:jc w:val="center"/>
        <w:rPr>
          <w:rFonts w:ascii="Times New Roman" w:hAnsi="Times New Roman" w:cs="Times New Roman"/>
          <w:b/>
          <w:sz w:val="24"/>
          <w:szCs w:val="24"/>
        </w:rPr>
      </w:pPr>
      <w:r w:rsidRPr="008E46F0">
        <w:rPr>
          <w:rFonts w:ascii="Times New Roman" w:hAnsi="Times New Roman" w:cs="Times New Roman"/>
          <w:b/>
          <w:sz w:val="24"/>
          <w:szCs w:val="24"/>
        </w:rPr>
        <w:t xml:space="preserve">Speech introducing the </w:t>
      </w:r>
      <w:r>
        <w:rPr>
          <w:rFonts w:ascii="Times New Roman" w:hAnsi="Times New Roman" w:cs="Times New Roman"/>
          <w:b/>
          <w:sz w:val="24"/>
          <w:szCs w:val="24"/>
        </w:rPr>
        <w:t>laboratory</w:t>
      </w:r>
    </w:p>
    <w:p w14:paraId="6422D968" w14:textId="15C5EB5B" w:rsidR="00E817E8" w:rsidRPr="00BF0EC5" w:rsidRDefault="00E817E8" w:rsidP="00E817E8">
      <w:pPr>
        <w:jc w:val="center"/>
        <w:rPr>
          <w:rFonts w:ascii="Times New Roman" w:hAnsi="Times New Roman" w:cs="Times New Roman"/>
          <w:b/>
          <w:sz w:val="24"/>
          <w:szCs w:val="24"/>
        </w:rPr>
      </w:pPr>
      <w:r w:rsidRPr="00BF0EC5">
        <w:rPr>
          <w:rFonts w:ascii="Times New Roman" w:hAnsi="Times New Roman" w:cs="Times New Roman"/>
          <w:b/>
          <w:sz w:val="24"/>
          <w:szCs w:val="24"/>
        </w:rPr>
        <w:t>at</w:t>
      </w:r>
    </w:p>
    <w:p w14:paraId="27FB45E5" w14:textId="77777777" w:rsidR="00E817E8" w:rsidRPr="00BF0EC5" w:rsidRDefault="00E817E8" w:rsidP="00E817E8">
      <w:pPr>
        <w:jc w:val="center"/>
        <w:rPr>
          <w:rFonts w:ascii="Times New Roman" w:hAnsi="Times New Roman" w:cs="Times New Roman"/>
          <w:b/>
          <w:sz w:val="24"/>
          <w:szCs w:val="24"/>
        </w:rPr>
      </w:pPr>
      <w:r w:rsidRPr="00BF0EC5">
        <w:rPr>
          <w:rFonts w:ascii="Times New Roman" w:hAnsi="Times New Roman" w:cs="Times New Roman"/>
          <w:b/>
          <w:sz w:val="24"/>
          <w:szCs w:val="24"/>
        </w:rPr>
        <w:t>The International Conference on Computer Communication 2020</w:t>
      </w:r>
    </w:p>
    <w:p w14:paraId="6DB5373C" w14:textId="77777777" w:rsidR="00E817E8" w:rsidRPr="00BF0EC5" w:rsidRDefault="00E817E8" w:rsidP="00E817E8">
      <w:pPr>
        <w:jc w:val="center"/>
        <w:rPr>
          <w:rFonts w:ascii="Times New Roman" w:hAnsi="Times New Roman" w:cs="Times New Roman"/>
          <w:b/>
          <w:sz w:val="24"/>
          <w:szCs w:val="24"/>
        </w:rPr>
      </w:pPr>
    </w:p>
    <w:p w14:paraId="5C14D8DB" w14:textId="0830B7A2" w:rsidR="003A095A" w:rsidRPr="00BF0EC5" w:rsidRDefault="008E46F0" w:rsidP="00073557">
      <w:pPr>
        <w:jc w:val="center"/>
        <w:rPr>
          <w:rFonts w:ascii="Times New Roman" w:hAnsi="Times New Roman" w:cs="Times New Roman"/>
          <w:b/>
          <w:sz w:val="24"/>
          <w:szCs w:val="24"/>
        </w:rPr>
      </w:pPr>
      <w:r>
        <w:rPr>
          <w:rFonts w:ascii="Times New Roman" w:hAnsi="Times New Roman" w:cs="Times New Roman"/>
          <w:b/>
          <w:sz w:val="24"/>
          <w:szCs w:val="24"/>
        </w:rPr>
        <w:t>Daheng</w:t>
      </w:r>
      <w:r w:rsidR="00E817E8" w:rsidRPr="00BF0EC5">
        <w:rPr>
          <w:rFonts w:ascii="Times New Roman" w:hAnsi="Times New Roman" w:cs="Times New Roman"/>
          <w:b/>
          <w:sz w:val="24"/>
          <w:szCs w:val="24"/>
        </w:rPr>
        <w:t xml:space="preserve"> </w:t>
      </w:r>
      <w:r>
        <w:rPr>
          <w:rFonts w:ascii="Times New Roman" w:hAnsi="Times New Roman" w:cs="Times New Roman"/>
          <w:b/>
          <w:sz w:val="24"/>
          <w:szCs w:val="24"/>
        </w:rPr>
        <w:t>Y</w:t>
      </w:r>
      <w:r>
        <w:rPr>
          <w:rFonts w:ascii="Times New Roman" w:hAnsi="Times New Roman" w:cs="Times New Roman" w:hint="eastAsia"/>
          <w:b/>
          <w:sz w:val="24"/>
          <w:szCs w:val="24"/>
        </w:rPr>
        <w:t>in</w:t>
      </w:r>
    </w:p>
    <w:p w14:paraId="26D01E4E" w14:textId="77777777" w:rsidR="00BF0EC5" w:rsidRPr="00BF0EC5" w:rsidRDefault="00BF0EC5" w:rsidP="00073557">
      <w:pPr>
        <w:ind w:firstLine="420"/>
        <w:jc w:val="left"/>
        <w:rPr>
          <w:rFonts w:ascii="Times New Roman" w:hAnsi="Times New Roman" w:cs="Times New Roman"/>
        </w:rPr>
      </w:pPr>
    </w:p>
    <w:p w14:paraId="668F5853" w14:textId="6B56A329" w:rsidR="008E46F0" w:rsidRPr="008E46F0" w:rsidRDefault="008E46F0" w:rsidP="008E46F0">
      <w:pPr>
        <w:ind w:firstLine="420"/>
        <w:jc w:val="left"/>
        <w:rPr>
          <w:rFonts w:ascii="Times New Roman" w:hAnsi="Times New Roman" w:cs="Times New Roman" w:hint="eastAsia"/>
        </w:rPr>
      </w:pPr>
      <w:r w:rsidRPr="008E46F0">
        <w:rPr>
          <w:rFonts w:ascii="Times New Roman" w:hAnsi="Times New Roman" w:cs="Times New Roman"/>
        </w:rPr>
        <w:t>Good evening ladies and gentlemen! I’m from the Key Laboratory of Computer Network and Information Integration, and I’ll introduce our laboratory in brief.</w:t>
      </w:r>
    </w:p>
    <w:p w14:paraId="390404B1" w14:textId="75BE3967" w:rsidR="008E46F0" w:rsidRPr="008E46F0" w:rsidRDefault="008E46F0" w:rsidP="008E46F0">
      <w:pPr>
        <w:ind w:firstLine="420"/>
        <w:jc w:val="left"/>
        <w:rPr>
          <w:rFonts w:ascii="Times New Roman" w:hAnsi="Times New Roman" w:cs="Times New Roman" w:hint="eastAsia"/>
        </w:rPr>
      </w:pPr>
      <w:r w:rsidRPr="008E46F0">
        <w:rPr>
          <w:rFonts w:ascii="Times New Roman" w:hAnsi="Times New Roman" w:cs="Times New Roman"/>
        </w:rPr>
        <w:t>Sponsored by the Ministry of Education, the Key Laboratory of Computer Network and Information Integration (CNII), Southeast University started to be established in 1986 by Prof. Guanqun Gu, academician of the China Science Academy, in National High-tech R&amp;D Program. The CNII had officially opened to the public at the end of Dec. 1994. The present director of the laboratory academic committee was academician Hao Dai, and Prof. Guang Chen serves as the director of the Laboratory.</w:t>
      </w:r>
    </w:p>
    <w:p w14:paraId="08C68EBA" w14:textId="1DAD18A2" w:rsidR="008E46F0" w:rsidRPr="008E46F0" w:rsidRDefault="008E46F0" w:rsidP="008E46F0">
      <w:pPr>
        <w:ind w:firstLine="420"/>
        <w:jc w:val="left"/>
        <w:rPr>
          <w:rFonts w:ascii="Times New Roman" w:hAnsi="Times New Roman" w:cs="Times New Roman" w:hint="eastAsia"/>
        </w:rPr>
      </w:pPr>
      <w:r w:rsidRPr="008E46F0">
        <w:rPr>
          <w:rFonts w:ascii="Times New Roman" w:hAnsi="Times New Roman" w:cs="Times New Roman"/>
        </w:rPr>
        <w:t>CNII is based on the computer network and information integration technology, majoring in research on theories, methods and applications around the integration of networked software information, future networks, intelligent information process, and real-time and continuous tracking and monitoring of the activity traces of various entities in cyberspace to contribute to the development of new generation information science and technology of China.</w:t>
      </w:r>
    </w:p>
    <w:p w14:paraId="7B8609E0" w14:textId="445E28F9" w:rsidR="00073557" w:rsidRPr="00BF0EC5" w:rsidRDefault="008E46F0" w:rsidP="008E46F0">
      <w:pPr>
        <w:ind w:firstLine="420"/>
        <w:jc w:val="left"/>
        <w:rPr>
          <w:rFonts w:ascii="Times New Roman" w:hAnsi="Times New Roman" w:cs="Times New Roman"/>
          <w:b/>
          <w:sz w:val="24"/>
          <w:szCs w:val="24"/>
        </w:rPr>
      </w:pPr>
      <w:r w:rsidRPr="008E46F0">
        <w:rPr>
          <w:rFonts w:ascii="Times New Roman" w:hAnsi="Times New Roman" w:cs="Times New Roman"/>
        </w:rPr>
        <w:t xml:space="preserve">CNII possess a galaxy of highly qualified scientists. Currently among 51 staff members, 2 are academicians of the Chinese Academy of Sciences, ,5 </w:t>
      </w:r>
      <w:proofErr w:type="gramStart"/>
      <w:r w:rsidRPr="008E46F0">
        <w:rPr>
          <w:rFonts w:ascii="Times New Roman" w:hAnsi="Times New Roman" w:cs="Times New Roman"/>
        </w:rPr>
        <w:t>were</w:t>
      </w:r>
      <w:proofErr w:type="gramEnd"/>
      <w:r w:rsidRPr="008E46F0">
        <w:rPr>
          <w:rFonts w:ascii="Times New Roman" w:hAnsi="Times New Roman" w:cs="Times New Roman"/>
        </w:rPr>
        <w:t xml:space="preserve"> or are the New Century Talents issued by the Ministry of Education. These highly qualified scientists inject fresh blood into the Lab, and also achieve remarkable achievements constantly.</w:t>
      </w:r>
    </w:p>
    <w:sectPr w:rsidR="00073557" w:rsidRPr="00BF0E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0B6"/>
    <w:rsid w:val="00073557"/>
    <w:rsid w:val="00136C6A"/>
    <w:rsid w:val="00187D2A"/>
    <w:rsid w:val="002063C6"/>
    <w:rsid w:val="002C6F06"/>
    <w:rsid w:val="00312D8E"/>
    <w:rsid w:val="00442512"/>
    <w:rsid w:val="006367D7"/>
    <w:rsid w:val="007020B6"/>
    <w:rsid w:val="008E46F0"/>
    <w:rsid w:val="009573D8"/>
    <w:rsid w:val="00A32441"/>
    <w:rsid w:val="00BF0EC5"/>
    <w:rsid w:val="00CD2700"/>
    <w:rsid w:val="00CD6FAD"/>
    <w:rsid w:val="00D41FA0"/>
    <w:rsid w:val="00E61C8A"/>
    <w:rsid w:val="00E81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52DB"/>
  <w15:chartTrackingRefBased/>
  <w15:docId w15:val="{173257C2-8F1C-4F95-B4EA-BF00C978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12D8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735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48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帆</dc:creator>
  <cp:keywords/>
  <dc:description/>
  <cp:lastModifiedBy>Yin Daheng</cp:lastModifiedBy>
  <cp:revision>12</cp:revision>
  <dcterms:created xsi:type="dcterms:W3CDTF">2020-10-27T13:59:00Z</dcterms:created>
  <dcterms:modified xsi:type="dcterms:W3CDTF">2020-10-28T10:24:00Z</dcterms:modified>
</cp:coreProperties>
</file>