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 3</w:t>
      </w:r>
      <w:bookmarkStart w:id="0" w:name="_GoBack"/>
      <w:bookmarkEnd w:id="0"/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519021910711 罗哲文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试论述心电图机、脑电图机、肌电图机这三种电生理检测仪器在组成结构上的异、同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答：（1）同：三种电生理检测仪器都具有的结构：导联电极、放大器、隔离装置、A/DC、CPU与显示器等用户交互界面。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区别：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①程控增益放大器：脑电图机和肌电图机具有程控增益放大器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对已得放大信号进行再放大（不抑制噪声），原因为脑电信号和部分肌电信号强度较弱（脑电：5～100µV，肌电：100µV～100mV），需要进一步放大才可通过A/DC采集卡采集</w:t>
      </w:r>
      <w:r>
        <w:rPr>
          <w:rFonts w:hint="eastAsia" w:ascii="Times New Roman" w:hAnsi="Times New Roman" w:cs="Times New Roman"/>
          <w:lang w:val="en-US" w:eastAsia="zh-CN"/>
        </w:rPr>
        <w:t>（±5V）</w:t>
      </w:r>
      <w:r>
        <w:rPr>
          <w:rFonts w:hint="default" w:ascii="Times New Roman" w:hAnsi="Times New Roman" w:cs="Times New Roman"/>
          <w:lang w:val="en-US" w:eastAsia="zh-CN"/>
        </w:rPr>
        <w:t>，而心电信号（10μV~5mV）经过前置放大器后</w:t>
      </w:r>
      <w:r>
        <w:rPr>
          <w:rFonts w:hint="eastAsia" w:ascii="Times New Roman" w:hAnsi="Times New Roman" w:cs="Times New Roman"/>
          <w:lang w:val="en-US" w:eastAsia="zh-CN"/>
        </w:rPr>
        <w:t>无需经过程控放大即可达到合适幅值（±5V），因此无需程控增益放大器。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②肌电图机需要外加电信号刺激</w:t>
      </w:r>
      <w:r>
        <w:rPr>
          <w:rFonts w:hint="eastAsia" w:ascii="Times New Roman" w:hAnsi="Times New Roman" w:cs="Times New Roman"/>
          <w:lang w:val="en-US" w:eastAsia="zh-CN"/>
        </w:rPr>
        <w:t>，是因为肌电信号不是自发生物电信号</w:t>
      </w:r>
      <w:r>
        <w:rPr>
          <w:rFonts w:hint="default" w:ascii="Times New Roman" w:hAnsi="Times New Roman" w:cs="Times New Roman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③心电图和脑电图有导联接触电阻监测</w:t>
      </w:r>
      <w:r>
        <w:rPr>
          <w:rFonts w:hint="eastAsia" w:ascii="Times New Roman" w:hAnsi="Times New Roman" w:cs="Times New Roman"/>
          <w:lang w:val="en-US" w:eastAsia="zh-CN"/>
        </w:rPr>
        <w:t>，是因为心电和脑电需要同时在人体贴合多个导联电极，可能存在脱落风险。如：心电图机中，四肢过大的接触电阻将导致差模电压，对检测结果有很大的干扰</w:t>
      </w:r>
      <w:r>
        <w:rPr>
          <w:rFonts w:hint="default" w:ascii="Times New Roman" w:hAnsi="Times New Roman" w:cs="Times New Roman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④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测量方式：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心电图机和脑电图机为导联电极携带式或佩戴式测量，而肌电图机为手持式电极测量。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6B88E"/>
    <w:multiLevelType w:val="singleLevel"/>
    <w:tmpl w:val="B296B88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B3F0C"/>
    <w:rsid w:val="0C605D8A"/>
    <w:rsid w:val="158E5532"/>
    <w:rsid w:val="1E32118E"/>
    <w:rsid w:val="266A71F8"/>
    <w:rsid w:val="2677273A"/>
    <w:rsid w:val="2E0C4559"/>
    <w:rsid w:val="332D4267"/>
    <w:rsid w:val="36EB5CD7"/>
    <w:rsid w:val="396D51FC"/>
    <w:rsid w:val="3A1525B8"/>
    <w:rsid w:val="3EA373E8"/>
    <w:rsid w:val="49CD7CF9"/>
    <w:rsid w:val="4BFE6D71"/>
    <w:rsid w:val="4C3637EE"/>
    <w:rsid w:val="4D344D6E"/>
    <w:rsid w:val="52937100"/>
    <w:rsid w:val="537F3BB7"/>
    <w:rsid w:val="550B3F0C"/>
    <w:rsid w:val="56FA5424"/>
    <w:rsid w:val="69C30C43"/>
    <w:rsid w:val="6ED81590"/>
    <w:rsid w:val="77B02FE2"/>
    <w:rsid w:val="78221B7F"/>
    <w:rsid w:val="7D636880"/>
    <w:rsid w:val="7D6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2022-03-07T14:39:00Z</dcterms:created>
  <dc:creator>罗哲文</dc:creator>
  <cp:lastModifiedBy>罗哲文</cp:lastModifiedBy>
  <dcterms:modified xsi:type="dcterms:W3CDTF">2022-03-09T10:18:19Z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092573B1AABE4A6E849B31180161DA88</vt:lpwstr>
  </property>
</Properties>
</file>