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自动驾驶控制与规划第一期第三次答疑问题收集</w:t>
      </w:r>
    </w:p>
    <w:p>
      <w:pPr>
        <w:numPr>
          <w:ilvl w:val="0"/>
          <w:numId w:val="0"/>
        </w:numPr>
        <w:rPr>
          <w:rFonts w:ascii="Times New Roman" w:hAnsi="Times New Roman" w:eastAsia="等线" w:cs="Times New Roman"/>
          <w:b/>
          <w:bCs/>
          <w:sz w:val="36"/>
          <w:szCs w:val="36"/>
          <w:highlight w:val="yellow"/>
        </w:rPr>
      </w:pPr>
      <w:r>
        <w:rPr>
          <w:rFonts w:ascii="Times New Roman" w:hAnsi="Times New Roman" w:eastAsia="等线" w:cs="Times New Roman"/>
          <w:b/>
          <w:bCs/>
          <w:sz w:val="36"/>
          <w:szCs w:val="36"/>
          <w:highlight w:val="yellow"/>
        </w:rPr>
        <w:t>当前学习进度中遇到的问题</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目前课程采用LGSVL+ROS仿真车辆在公路上的规划控制问题，那么如果车辆在非结构化的环境（如没有道路的野外），该怎么建模、仿真规划控制问题呢？</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非结构道路问题的规划控制是也是可以用我们课程中学习的方法：例如A</w:t>
      </w:r>
      <w:r>
        <w:rPr>
          <w:rFonts w:ascii="Times New Roman" w:hAnsi="Times New Roman" w:cs="Times New Roman"/>
          <w:color w:val="0070C0"/>
          <w:sz w:val="30"/>
          <w:szCs w:val="30"/>
        </w:rPr>
        <w:t>*</w:t>
      </w:r>
      <w:r>
        <w:rPr>
          <w:rFonts w:hint="eastAsia" w:ascii="Times New Roman" w:hAnsi="Times New Roman" w:cs="Times New Roman"/>
          <w:color w:val="0070C0"/>
          <w:sz w:val="30"/>
          <w:szCs w:val="30"/>
        </w:rPr>
        <w:t>都是非常灵活的搜索方法。</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目前在实际项目中使用较多的动作规划和路径规划方法有哪些，在实际应用过程中有哪些特别重要的使用原则和tips?</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实际很多都是用我们课程中讲的sample</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based的method或者search</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based</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methods</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后面介绍的一些算法，隐藏有决策的含义（比如绕过障碍物，从左还是右），这种情况下决策和规划是不是可以认为是一体的？或者说，这种情况下，决策和motion planning的区别在哪里？（比如，多长的时间或者距离内被认为是局部路径的范畴？）（chapter6 ppt5）</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传统中，decision</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making是来做high</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level的一个决策，其实核心思想就是缩小优化或者搜索的范围。而现在越来越多的方法是在合二为一的去解这个问题。</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RRT目前在自动驾驶领域主要的应用场景有哪些呢？</w:t>
      </w:r>
    </w:p>
    <w:p>
      <w:pPr>
        <w:tabs>
          <w:tab w:val="left" w:pos="312"/>
        </w:tabs>
        <w:rPr>
          <w:rFonts w:ascii="Times New Roman" w:hAnsi="Times New Roman" w:cs="Times New Roman"/>
          <w:color w:val="0070C0"/>
          <w:sz w:val="30"/>
          <w:szCs w:val="30"/>
        </w:rPr>
      </w:pPr>
      <w:r>
        <w:rPr>
          <w:rFonts w:ascii="Times New Roman" w:hAnsi="Times New Roman" w:cs="Times New Roman"/>
          <w:color w:val="0070C0"/>
          <w:sz w:val="30"/>
          <w:szCs w:val="30"/>
        </w:rPr>
        <w:t>L</w:t>
      </w:r>
      <w:r>
        <w:rPr>
          <w:rFonts w:hint="eastAsia" w:ascii="Times New Roman" w:hAnsi="Times New Roman" w:cs="Times New Roman"/>
          <w:color w:val="0070C0"/>
          <w:sz w:val="30"/>
          <w:szCs w:val="30"/>
        </w:rPr>
        <w:t>ocal</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planner</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圆形障碍物碰撞判断那块，可否再讲一讲（比如图中x_new似乎是满足公式的，但是连线会与障碍物干涉）？(ch6.ppt35)</w:t>
      </w:r>
    </w:p>
    <w:p>
      <w:pPr>
        <w:tabs>
          <w:tab w:val="left" w:pos="312"/>
        </w:tabs>
        <w:rPr>
          <w:rFonts w:ascii="Times New Roman" w:hAnsi="Times New Roman" w:cs="Times New Roman"/>
          <w:sz w:val="30"/>
          <w:szCs w:val="30"/>
        </w:rPr>
      </w:pPr>
      <w:r>
        <w:rPr>
          <w:rFonts w:ascii="Times New Roman" w:hAnsi="Times New Roman" w:cs="Times New Roman"/>
          <w:sz w:val="30"/>
          <w:szCs w:val="30"/>
        </w:rPr>
        <w:drawing>
          <wp:inline distT="0" distB="0" distL="0" distR="0">
            <wp:extent cx="5274310" cy="2935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2935605"/>
                    </a:xfrm>
                    <a:prstGeom prst="rect">
                      <a:avLst/>
                    </a:prstGeom>
                  </pic:spPr>
                </pic:pic>
              </a:graphicData>
            </a:graphic>
          </wp:inline>
        </w:drawing>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POMDP目前的应用场景主要在哪里。感觉由于POMDP搜索难度大，似乎只在一些小规模问题中（如速度规划）使用（如果没记错，DESPOT是用在了低速小车的速度规划上）？(ch7.2.ppt8)；POMDP在决策层有什么应用，以及决策问题和局部路径问题的分界点在哪里？</w:t>
      </w:r>
    </w:p>
    <w:p>
      <w:pPr>
        <w:rPr>
          <w:rFonts w:ascii="Times New Roman" w:hAnsi="Times New Roman" w:cs="Times New Roman"/>
          <w:sz w:val="30"/>
          <w:szCs w:val="30"/>
        </w:rPr>
      </w:pPr>
      <w:r>
        <w:rPr>
          <w:rFonts w:ascii="Times New Roman" w:hAnsi="Times New Roman" w:cs="Times New Roman"/>
          <w:sz w:val="30"/>
          <w:szCs w:val="30"/>
        </w:rPr>
        <w:drawing>
          <wp:inline distT="0" distB="0" distL="0" distR="0">
            <wp:extent cx="3605530"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3622575" cy="2045494"/>
                    </a:xfrm>
                    <a:prstGeom prst="rect">
                      <a:avLst/>
                    </a:prstGeom>
                  </pic:spPr>
                </pic:pic>
              </a:graphicData>
            </a:graphic>
          </wp:inline>
        </w:drawing>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 xml:space="preserve"> POMDP方法似乎分成offline（比如QMDP）方法和online方法。他们跟RL方法的关系是什么，感觉问题的模型是类似的？</w:t>
      </w:r>
    </w:p>
    <w:p>
      <w:pPr>
        <w:tabs>
          <w:tab w:val="left" w:pos="312"/>
        </w:tabs>
        <w:rPr>
          <w:rFonts w:ascii="Times New Roman" w:hAnsi="Times New Roman" w:cs="Times New Roman"/>
          <w:sz w:val="30"/>
          <w:szCs w:val="30"/>
        </w:rPr>
      </w:pPr>
      <w:r>
        <w:rPr>
          <w:rFonts w:hint="eastAsia" w:ascii="Times New Roman" w:hAnsi="Times New Roman" w:cs="Times New Roman"/>
          <w:sz w:val="30"/>
          <w:szCs w:val="30"/>
        </w:rPr>
        <w:t>offline方法是否可以理解为某种迭代方法（比如值迭代或者策略迭代）的扩展？</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强化学习的目标是给定一个马尔科夫决策过程，寻找最优策略，策略就是状态到动作的映射，使得最终的累计回报最大。</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关于learning方法的问题：这类方法需要大量的数据样本或者训练，考虑到数量和数据的多样性（比如一些危险场景的数据），不少方案需要在仿真环境下进行训练。仿真环境的策略在多大程度上能够迁移到真实环境中？以及不同时间、场景下学到的策略会不会有可能不一致？如果存在（不一致），该如何解决？</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两种strategies：Dagger和仿真</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A*算法是，估算对角距离用到了D,D2，能讲讲这些参数的选取么，不是很理解（ch8.ppt50）</w:t>
      </w:r>
    </w:p>
    <w:p>
      <w:pPr>
        <w:tabs>
          <w:tab w:val="left" w:pos="312"/>
        </w:tabs>
        <w:rPr>
          <w:rFonts w:ascii="Times New Roman" w:hAnsi="Times New Roman" w:cs="Times New Roman"/>
          <w:sz w:val="30"/>
          <w:szCs w:val="30"/>
        </w:rPr>
      </w:pPr>
      <w:r>
        <w:rPr>
          <w:rFonts w:ascii="Times New Roman" w:hAnsi="Times New Roman" w:cs="Times New Roman"/>
          <w:sz w:val="30"/>
          <w:szCs w:val="30"/>
        </w:rPr>
        <w:drawing>
          <wp:inline distT="0" distB="0" distL="0" distR="0">
            <wp:extent cx="5274310" cy="2971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4310" cy="2971165"/>
                    </a:xfrm>
                    <a:prstGeom prst="rect">
                      <a:avLst/>
                    </a:prstGeom>
                  </pic:spPr>
                </pic:pic>
              </a:graphicData>
            </a:graphic>
          </wp:inline>
        </w:drawing>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有 min(dx, dy) 对角线步骤，每个步骤花费 D2，但为您节省 2</w:t>
      </w:r>
      <w:r>
        <w:rPr>
          <w:rFonts w:ascii="Cambria Math" w:hAnsi="Cambria Math" w:cs="Cambria Math"/>
          <w:color w:val="0070C0"/>
          <w:sz w:val="30"/>
          <w:szCs w:val="30"/>
        </w:rPr>
        <w:t>⨉</w:t>
      </w:r>
      <w:r>
        <w:rPr>
          <w:rFonts w:hint="eastAsia" w:ascii="Times New Roman" w:hAnsi="Times New Roman" w:cs="Times New Roman"/>
          <w:color w:val="0070C0"/>
          <w:sz w:val="30"/>
          <w:szCs w:val="30"/>
        </w:rPr>
        <w:t>D 非对角线步骤。 当 D = 1 且 D2 = 1 时，这称为切比雪夫距离。当 D = 1 且 D2 = sqrt(2) 时，这称为八分距。</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作业中建立代价函数时出现了期望速度，以及使用地图软件时也会出现预计行驶时间，这是不是说全局路径规划阶段也需要给出车辆的预期速度?如果不是，预期速度是怎么给出来的？</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一般在局部坐标系下，期望速度会更加精准一些。而全局中预期速度一般会和地图挂钩。</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lattice对于纵向距离，速度，横向的位置，还有时间的采样间隔一般怎么选取？lattice是否可以用于复杂障碍物的绕行？</w:t>
      </w:r>
    </w:p>
    <w:p>
      <w:pPr>
        <w:tabs>
          <w:tab w:val="left" w:pos="312"/>
        </w:tabs>
        <w:rPr>
          <w:rFonts w:ascii="Times New Roman" w:hAnsi="Times New Roman" w:cs="Times New Roman"/>
          <w:sz w:val="30"/>
          <w:szCs w:val="30"/>
        </w:rPr>
      </w:pPr>
      <w:r>
        <w:rPr>
          <w:rFonts w:ascii="Times New Roman" w:hAnsi="Times New Roman" w:cs="Times New Roman"/>
          <w:sz w:val="30"/>
          <w:szCs w:val="30"/>
        </w:rPr>
        <w:drawing>
          <wp:inline distT="0" distB="0" distL="0" distR="0">
            <wp:extent cx="5274310" cy="2905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4310" cy="2905125"/>
                    </a:xfrm>
                    <a:prstGeom prst="rect">
                      <a:avLst/>
                    </a:prstGeom>
                  </pic:spPr>
                </pic:pic>
              </a:graphicData>
            </a:graphic>
          </wp:inline>
        </w:drawing>
      </w:r>
    </w:p>
    <w:p>
      <w:pPr>
        <w:rPr>
          <w:rFonts w:ascii="Times New Roman" w:hAnsi="Times New Roman" w:cs="Times New Roman"/>
          <w:color w:val="0070C0"/>
          <w:sz w:val="30"/>
          <w:szCs w:val="30"/>
          <w:lang w:val="en-SG"/>
        </w:rPr>
      </w:pPr>
      <w:r>
        <w:rPr>
          <w:rFonts w:ascii="Times New Roman" w:hAnsi="Times New Roman" w:cs="Times New Roman"/>
          <w:color w:val="0070C0"/>
          <w:sz w:val="30"/>
          <w:szCs w:val="30"/>
          <w:lang w:val="en-SG"/>
        </w:rPr>
        <w:t>Lattice规划器的轨迹采样，主要分为横向采样、纵向采样以及轨迹时间周期采样。 横向轨迹的采样需要涵盖多种横向运动状态，需要根据车道宽度设置横向采样的采样区间，通过横向采样间隔，形成不同的横向采样偏移量。纵向采样的采样区间可以通过前瞻点的位移长度s，作为基准采样长度，然后通过对轨迹速度ds进行采样。时间周期采样，就是对轨迹的运行周期时间进行采样。而百度Apollo的轨迹采样，只对横向位移和纵向位移进行了采样，并设计了采样状态横向偏移量，-0.5，0.0和0.5，以及四个到达这些横向偏移量的纵向位移，分别为10，20，40，80来得到采样状态。所以Lattice规划器的轨迹采样主要是对轨迹横纵向状态进行采样，但采样方式可以根据环境情况进行调整。</w:t>
      </w:r>
    </w:p>
    <w:p>
      <w:pPr>
        <w:tabs>
          <w:tab w:val="left" w:pos="312"/>
        </w:tabs>
        <w:rPr>
          <w:rFonts w:hint="eastAsia" w:ascii="Times New Roman" w:hAnsi="Times New Roman" w:cs="Times New Roman"/>
          <w:color w:val="0070C0"/>
          <w:sz w:val="30"/>
          <w:szCs w:val="30"/>
          <w:lang w:val="en-SG"/>
        </w:rPr>
      </w:pPr>
      <w:r>
        <w:rPr>
          <w:rFonts w:hint="eastAsia" w:ascii="Times New Roman" w:hAnsi="Times New Roman" w:cs="Times New Roman"/>
          <w:color w:val="0070C0"/>
          <w:sz w:val="30"/>
          <w:szCs w:val="30"/>
          <w:lang w:val="en-SG"/>
        </w:rPr>
        <w:t>可以，但是对于非结构话道路A</w:t>
      </w:r>
      <w:r>
        <w:rPr>
          <w:rFonts w:ascii="Times New Roman" w:hAnsi="Times New Roman" w:cs="Times New Roman"/>
          <w:color w:val="0070C0"/>
          <w:sz w:val="30"/>
          <w:szCs w:val="30"/>
          <w:lang w:val="en-SG"/>
        </w:rPr>
        <w:t>*</w:t>
      </w:r>
      <w:r>
        <w:rPr>
          <w:rFonts w:hint="eastAsia" w:ascii="Times New Roman" w:hAnsi="Times New Roman" w:cs="Times New Roman"/>
          <w:color w:val="0070C0"/>
          <w:sz w:val="30"/>
          <w:szCs w:val="30"/>
          <w:lang w:val="en-SG"/>
        </w:rPr>
        <w:t>可能更适合</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决策规划各种方法如何应用，有什么代码仓库推荐？</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老师好，关于sample rejection可以举一个比较直观的例子吗？</w:t>
      </w:r>
      <w:r>
        <w:rPr>
          <w:rFonts w:hint="eastAsia" w:ascii="Times New Roman" w:hAnsi="Times New Roman" w:cs="Times New Roman"/>
          <w:color w:val="0070C0"/>
          <w:sz w:val="30"/>
          <w:szCs w:val="30"/>
        </w:rPr>
        <w:t>距离</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老师好，关于轨迹规划，动作规划还有决策规划，这些算法是如何进行测试和验证啊？能不能推荐一些测试评判标准？谢谢</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安全性（ttc），舒适性，效率，个人因素</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关于MPC：  百度apollo代码和第五章项目代码中，MPC中状态变量为误差，貌似在预测时域内这个误差的计算都是基于当前点的，</w:t>
      </w:r>
      <w:r>
        <w:rPr>
          <w:rFonts w:hint="eastAsia" w:ascii="Times New Roman" w:hAnsi="Times New Roman" w:cs="Times New Roman"/>
          <w:color w:val="FF0000"/>
          <w:sz w:val="30"/>
          <w:szCs w:val="30"/>
        </w:rPr>
        <w:t>和规划轨迹无关</w:t>
      </w:r>
      <w:r>
        <w:rPr>
          <w:rFonts w:hint="eastAsia" w:ascii="Times New Roman" w:hAnsi="Times New Roman" w:cs="Times New Roman"/>
          <w:sz w:val="30"/>
          <w:szCs w:val="30"/>
        </w:rPr>
        <w:t>？我理解为代码中这样的做法是一直以当前目标点去做优化，这样做是不是不符合“预测控制”？按我的理解，在预测时域内要用到规划的轨迹信息才对。或者是我理解的有偏差？感谢解答</w:t>
      </w:r>
    </w:p>
    <w:p>
      <w:pPr>
        <w:tabs>
          <w:tab w:val="left" w:pos="312"/>
        </w:tabs>
        <w:rPr>
          <w:rFonts w:ascii="Times New Roman" w:hAnsi="Times New Roman" w:cs="Times New Roman"/>
          <w:color w:val="0070C0"/>
          <w:sz w:val="30"/>
          <w:szCs w:val="30"/>
        </w:rPr>
      </w:pPr>
      <w:bookmarkStart w:id="0" w:name="_GoBack"/>
      <w:bookmarkEnd w:id="0"/>
      <w:r>
        <w:rPr>
          <w:rFonts w:ascii="Times New Roman" w:hAnsi="Times New Roman" w:cs="Times New Roman"/>
          <w:color w:val="0070C0"/>
          <w:sz w:val="30"/>
          <w:szCs w:val="30"/>
        </w:rPr>
        <w:drawing>
          <wp:inline distT="0" distB="0" distL="0" distR="0">
            <wp:extent cx="5274310" cy="2884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4310" cy="2884170"/>
                    </a:xfrm>
                    <a:prstGeom prst="rect">
                      <a:avLst/>
                    </a:prstGeom>
                  </pic:spPr>
                </pic:pic>
              </a:graphicData>
            </a:graphic>
          </wp:inline>
        </w:drawing>
      </w:r>
    </w:p>
    <w:p>
      <w:pPr>
        <w:tabs>
          <w:tab w:val="left" w:pos="312"/>
        </w:tabs>
        <w:rPr>
          <w:rFonts w:ascii="Times New Roman" w:hAnsi="Times New Roman" w:cs="Times New Roman"/>
          <w:color w:val="0070C0"/>
          <w:sz w:val="30"/>
          <w:szCs w:val="30"/>
          <w:lang w:val="en-SG"/>
        </w:rPr>
      </w:pPr>
      <w:r>
        <w:rPr>
          <w:rFonts w:hint="eastAsia" w:ascii="Times New Roman" w:hAnsi="Times New Roman" w:cs="Times New Roman"/>
          <w:color w:val="0070C0"/>
          <w:sz w:val="30"/>
          <w:szCs w:val="30"/>
          <w:lang w:val="en-SG"/>
        </w:rPr>
        <w:t>在每一采样时刻</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根据获得的当前测量信息</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在线求解一个有限时开环优化问题</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并将得到的控制序列的第一个元素作用于被控对象</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在下一个采样时刻</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重复上述过程</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用新的测量值刷新优化问题并重新求解</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在线求解开环优问题获得开环优化序列是模型预测控制和传统控制方法的主要区别</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因为后者通是离线求解一个反馈控制律</w:t>
      </w:r>
      <w:r>
        <w:rPr>
          <w:rFonts w:ascii="Times New Roman" w:hAnsi="Times New Roman" w:cs="Times New Roman"/>
          <w:color w:val="0070C0"/>
          <w:sz w:val="30"/>
          <w:szCs w:val="30"/>
        </w:rPr>
        <w:t>,</w:t>
      </w:r>
      <w:r>
        <w:rPr>
          <w:rFonts w:hint="eastAsia" w:ascii="Times New Roman" w:hAnsi="Times New Roman" w:cs="Times New Roman"/>
          <w:color w:val="0070C0"/>
          <w:sz w:val="30"/>
          <w:szCs w:val="30"/>
          <w:lang w:val="en-SG"/>
        </w:rPr>
        <w:t>并将得到的反馈控制律一直作用于系统</w:t>
      </w:r>
      <w:r>
        <w:rPr>
          <w:rFonts w:ascii="Times New Roman" w:hAnsi="Times New Roman" w:cs="Times New Roman"/>
          <w:color w:val="0070C0"/>
          <w:sz w:val="30"/>
          <w:szCs w:val="30"/>
        </w:rPr>
        <w:t>.</w:t>
      </w:r>
    </w:p>
    <w:p>
      <w:pPr>
        <w:tabs>
          <w:tab w:val="left" w:pos="312"/>
        </w:tabs>
        <w:rPr>
          <w:rFonts w:ascii="Times New Roman" w:hAnsi="Times New Roman" w:cs="Times New Roman"/>
          <w:color w:val="0070C0"/>
          <w:sz w:val="30"/>
          <w:szCs w:val="30"/>
          <w:lang w:val="en-SG"/>
        </w:rPr>
      </w:pP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如果我们要用</w:t>
      </w:r>
      <m:oMath>
        <m:sSubSup>
          <m:sSubSupPr>
            <m:ctrlPr>
              <w:rPr>
                <w:rFonts w:ascii="Cambria Math" w:hAnsi="Cambria Math" w:cs="Times New Roman"/>
                <w:i/>
                <w:iCs/>
                <w:color w:val="0070C0"/>
                <w:sz w:val="30"/>
                <w:szCs w:val="30"/>
              </w:rPr>
            </m:ctrlPr>
          </m:sSubSupPr>
          <m:e>
            <m:r>
              <m:rPr/>
              <w:rPr>
                <w:rFonts w:ascii="Cambria Math" w:hAnsi="Cambria Math" w:cs="Times New Roman"/>
                <w:color w:val="0070C0"/>
                <w:sz w:val="30"/>
                <w:szCs w:val="30"/>
              </w:rPr>
              <m:t>U</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k</m:t>
            </m:r>
            <m:ctrlPr>
              <w:rPr>
                <w:rFonts w:ascii="Cambria Math" w:hAnsi="Cambria Math" w:cs="Times New Roman"/>
                <w:i/>
                <w:iCs/>
                <w:color w:val="0070C0"/>
                <w:sz w:val="30"/>
                <w:szCs w:val="30"/>
              </w:rPr>
            </m:ctrlPr>
          </m:sub>
          <m:sup>
            <m:r>
              <m:rPr/>
              <w:rPr>
                <w:rFonts w:ascii="Cambria Math" w:hAnsi="Cambria Math" w:cs="Times New Roman"/>
                <w:color w:val="0070C0"/>
                <w:sz w:val="30"/>
                <w:szCs w:val="30"/>
              </w:rPr>
              <m:t>∗</m:t>
            </m:r>
            <m:ctrlPr>
              <w:rPr>
                <w:rFonts w:ascii="Cambria Math" w:hAnsi="Cambria Math" w:cs="Times New Roman"/>
                <w:i/>
                <w:iCs/>
                <w:color w:val="0070C0"/>
                <w:sz w:val="30"/>
                <w:szCs w:val="30"/>
              </w:rPr>
            </m:ctrlPr>
          </m:sup>
        </m:sSubSup>
        <m:r>
          <m:rPr/>
          <w:rPr>
            <w:rFonts w:ascii="Cambria Math" w:hAnsi="Cambria Math" w:cs="Times New Roman"/>
            <w:color w:val="0070C0"/>
            <w:sz w:val="30"/>
            <w:szCs w:val="30"/>
          </w:rPr>
          <m:t>≜</m:t>
        </m:r>
        <m:d>
          <m:dPr>
            <m:begChr m:val="{"/>
            <m:endChr m:val="}"/>
            <m:ctrlPr>
              <w:rPr>
                <w:rFonts w:ascii="Cambria Math" w:hAnsi="Cambria Math" w:cs="Times New Roman"/>
                <w:i/>
                <w:iCs/>
                <w:color w:val="0070C0"/>
                <w:sz w:val="30"/>
                <w:szCs w:val="30"/>
              </w:rPr>
            </m:ctrlPr>
          </m:dPr>
          <m:e>
            <m:sSubSup>
              <m:sSubSupPr>
                <m:ctrlPr>
                  <w:rPr>
                    <w:rFonts w:ascii="Cambria Math" w:hAnsi="Cambria Math" w:cs="Times New Roman"/>
                    <w:i/>
                    <w:iCs/>
                    <w:color w:val="0070C0"/>
                    <w:sz w:val="30"/>
                    <w:szCs w:val="30"/>
                  </w:rPr>
                </m:ctrlPr>
              </m:sSubSupPr>
              <m:e>
                <m:r>
                  <m:rPr/>
                  <w:rPr>
                    <w:rFonts w:ascii="Cambria Math" w:hAnsi="Cambria Math" w:cs="Times New Roman"/>
                    <w:color w:val="0070C0"/>
                    <w:sz w:val="30"/>
                    <w:szCs w:val="30"/>
                  </w:rPr>
                  <m:t>u</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k|k</m:t>
                </m:r>
                <m:ctrlPr>
                  <w:rPr>
                    <w:rFonts w:ascii="Cambria Math" w:hAnsi="Cambria Math" w:cs="Times New Roman"/>
                    <w:i/>
                    <w:iCs/>
                    <w:color w:val="0070C0"/>
                    <w:sz w:val="30"/>
                    <w:szCs w:val="30"/>
                  </w:rPr>
                </m:ctrlPr>
              </m:sub>
              <m:sup>
                <m:r>
                  <m:rPr/>
                  <w:rPr>
                    <w:rFonts w:ascii="Cambria Math" w:hAnsi="Cambria Math" w:cs="Times New Roman"/>
                    <w:color w:val="0070C0"/>
                    <w:sz w:val="30"/>
                    <w:szCs w:val="30"/>
                  </w:rPr>
                  <m:t>∗</m:t>
                </m:r>
                <m:ctrlPr>
                  <w:rPr>
                    <w:rFonts w:ascii="Cambria Math" w:hAnsi="Cambria Math" w:cs="Times New Roman"/>
                    <w:i/>
                    <w:iCs/>
                    <w:color w:val="0070C0"/>
                    <w:sz w:val="30"/>
                    <w:szCs w:val="30"/>
                  </w:rPr>
                </m:ctrlPr>
              </m:sup>
            </m:sSubSup>
            <m:r>
              <m:rPr/>
              <w:rPr>
                <w:rFonts w:ascii="Cambria Math" w:hAnsi="Cambria Math" w:cs="Times New Roman"/>
                <w:color w:val="0070C0"/>
                <w:sz w:val="30"/>
                <w:szCs w:val="30"/>
              </w:rPr>
              <m:t>,</m:t>
            </m:r>
            <m:sSubSup>
              <m:sSubSupPr>
                <m:ctrlPr>
                  <w:rPr>
                    <w:rFonts w:ascii="Cambria Math" w:hAnsi="Cambria Math" w:cs="Times New Roman"/>
                    <w:i/>
                    <w:iCs/>
                    <w:color w:val="0070C0"/>
                    <w:sz w:val="30"/>
                    <w:szCs w:val="30"/>
                  </w:rPr>
                </m:ctrlPr>
              </m:sSubSupPr>
              <m:e>
                <m:r>
                  <m:rPr/>
                  <w:rPr>
                    <w:rFonts w:ascii="Cambria Math" w:hAnsi="Cambria Math" w:cs="Times New Roman"/>
                    <w:color w:val="0070C0"/>
                    <w:sz w:val="30"/>
                    <w:szCs w:val="30"/>
                  </w:rPr>
                  <m:t>u</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k+1|k</m:t>
                </m:r>
                <m:ctrlPr>
                  <w:rPr>
                    <w:rFonts w:ascii="Cambria Math" w:hAnsi="Cambria Math" w:cs="Times New Roman"/>
                    <w:i/>
                    <w:iCs/>
                    <w:color w:val="0070C0"/>
                    <w:sz w:val="30"/>
                    <w:szCs w:val="30"/>
                  </w:rPr>
                </m:ctrlPr>
              </m:sub>
              <m:sup>
                <m:r>
                  <m:rPr/>
                  <w:rPr>
                    <w:rFonts w:ascii="Cambria Math" w:hAnsi="Cambria Math" w:cs="Times New Roman"/>
                    <w:color w:val="0070C0"/>
                    <w:sz w:val="30"/>
                    <w:szCs w:val="30"/>
                  </w:rPr>
                  <m:t>∗</m:t>
                </m:r>
                <m:ctrlPr>
                  <w:rPr>
                    <w:rFonts w:ascii="Cambria Math" w:hAnsi="Cambria Math" w:cs="Times New Roman"/>
                    <w:i/>
                    <w:iCs/>
                    <w:color w:val="0070C0"/>
                    <w:sz w:val="30"/>
                    <w:szCs w:val="30"/>
                  </w:rPr>
                </m:ctrlPr>
              </m:sup>
            </m:sSubSup>
            <m:r>
              <m:rPr/>
              <w:rPr>
                <w:rFonts w:ascii="Cambria Math" w:hAnsi="Cambria Math" w:cs="Times New Roman"/>
                <w:color w:val="0070C0"/>
                <w:sz w:val="30"/>
                <w:szCs w:val="30"/>
              </w:rPr>
              <m:t>,…,</m:t>
            </m:r>
            <m:sSubSup>
              <m:sSubSupPr>
                <m:ctrlPr>
                  <w:rPr>
                    <w:rFonts w:ascii="Cambria Math" w:hAnsi="Cambria Math" w:cs="Times New Roman"/>
                    <w:i/>
                    <w:iCs/>
                    <w:color w:val="0070C0"/>
                    <w:sz w:val="30"/>
                    <w:szCs w:val="30"/>
                  </w:rPr>
                </m:ctrlPr>
              </m:sSubSupPr>
              <m:e>
                <m:r>
                  <m:rPr/>
                  <w:rPr>
                    <w:rFonts w:ascii="Cambria Math" w:hAnsi="Cambria Math" w:cs="Times New Roman"/>
                    <w:color w:val="0070C0"/>
                    <w:sz w:val="30"/>
                    <w:szCs w:val="30"/>
                  </w:rPr>
                  <m:t>u</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k+p−1|k</m:t>
                </m:r>
                <m:ctrlPr>
                  <w:rPr>
                    <w:rFonts w:ascii="Cambria Math" w:hAnsi="Cambria Math" w:cs="Times New Roman"/>
                    <w:i/>
                    <w:iCs/>
                    <w:color w:val="0070C0"/>
                    <w:sz w:val="30"/>
                    <w:szCs w:val="30"/>
                  </w:rPr>
                </m:ctrlPr>
              </m:sub>
              <m:sup>
                <m:r>
                  <m:rPr/>
                  <w:rPr>
                    <w:rFonts w:ascii="Cambria Math" w:hAnsi="Cambria Math" w:cs="Times New Roman"/>
                    <w:color w:val="0070C0"/>
                    <w:sz w:val="30"/>
                    <w:szCs w:val="30"/>
                  </w:rPr>
                  <m:t>∗</m:t>
                </m:r>
                <m:ctrlPr>
                  <w:rPr>
                    <w:rFonts w:ascii="Cambria Math" w:hAnsi="Cambria Math" w:cs="Times New Roman"/>
                    <w:i/>
                    <w:iCs/>
                    <w:color w:val="0070C0"/>
                    <w:sz w:val="30"/>
                    <w:szCs w:val="30"/>
                  </w:rPr>
                </m:ctrlPr>
              </m:sup>
            </m:sSubSup>
            <m:ctrlPr>
              <w:rPr>
                <w:rFonts w:ascii="Cambria Math" w:hAnsi="Cambria Math" w:cs="Times New Roman"/>
                <w:i/>
                <w:iCs/>
                <w:color w:val="0070C0"/>
                <w:sz w:val="30"/>
                <w:szCs w:val="30"/>
              </w:rPr>
            </m:ctrlPr>
          </m:e>
        </m:d>
      </m:oMath>
      <w:r>
        <w:rPr>
          <w:rFonts w:hint="eastAsia" w:ascii="Times New Roman" w:hAnsi="Times New Roman" w:cs="Times New Roman"/>
          <w:color w:val="0070C0"/>
          <w:sz w:val="30"/>
          <w:szCs w:val="30"/>
        </w:rPr>
        <w:t>中所有的输入，那么时刻</w:t>
      </w:r>
      <m:oMath>
        <m:r>
          <m:rPr/>
          <w:rPr>
            <w:rFonts w:ascii="Cambria Math" w:hAnsi="Cambria Math" w:cs="Times New Roman"/>
            <w:color w:val="0070C0"/>
            <w:sz w:val="30"/>
            <w:szCs w:val="30"/>
          </w:rPr>
          <m:t>k~k+p−1</m:t>
        </m:r>
      </m:oMath>
      <w:r>
        <w:rPr>
          <w:rFonts w:hint="eastAsia" w:ascii="Times New Roman" w:hAnsi="Times New Roman" w:cs="Times New Roman"/>
          <w:color w:val="0070C0"/>
          <w:sz w:val="30"/>
          <w:szCs w:val="30"/>
        </w:rPr>
        <w:t>的观测</w:t>
      </w:r>
      <m:oMath>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 </m:t>
            </m:r>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y</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p</m:t>
                </m:r>
                <m:ctrlPr>
                  <w:rPr>
                    <w:rFonts w:ascii="Cambria Math" w:hAnsi="Cambria Math" w:cs="Times New Roman"/>
                    <w:i/>
                    <w:iCs/>
                    <w:color w:val="0070C0"/>
                    <w:sz w:val="30"/>
                    <w:szCs w:val="30"/>
                  </w:rPr>
                </m:ctrlPr>
              </m:sub>
            </m:sSub>
            <m:ctrlPr>
              <w:rPr>
                <w:rFonts w:ascii="Cambria Math" w:hAnsi="Cambria Math" w:cs="Times New Roman"/>
                <w:i/>
                <w:iCs/>
                <w:color w:val="0070C0"/>
                <w:sz w:val="30"/>
                <w:szCs w:val="30"/>
              </w:rPr>
            </m:ctrlPr>
          </m:e>
          <m:sub>
            <m:r>
              <m:rPr/>
              <w:rPr>
                <w:rFonts w:ascii="Cambria Math" w:hAnsi="Cambria Math" w:cs="Times New Roman"/>
                <w:color w:val="0070C0"/>
                <w:sz w:val="30"/>
                <w:szCs w:val="30"/>
              </w:rPr>
              <m:t>k+1|k</m:t>
            </m:r>
            <m:ctrlPr>
              <w:rPr>
                <w:rFonts w:ascii="Cambria Math" w:hAnsi="Cambria Math" w:cs="Times New Roman"/>
                <w:i/>
                <w:iCs/>
                <w:color w:val="0070C0"/>
                <w:sz w:val="30"/>
                <w:szCs w:val="30"/>
              </w:rPr>
            </m:ctrlPr>
          </m:sub>
        </m:sSub>
        <m:r>
          <m:rPr/>
          <w:rPr>
            <w:rFonts w:ascii="Cambria Math" w:hAnsi="Cambria Math" w:cs="Times New Roman"/>
            <w:color w:val="0070C0"/>
            <w:sz w:val="30"/>
            <w:szCs w:val="30"/>
          </w:rPr>
          <m:t>,</m:t>
        </m:r>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 </m:t>
            </m:r>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y</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p</m:t>
                </m:r>
                <m:ctrlPr>
                  <w:rPr>
                    <w:rFonts w:ascii="Cambria Math" w:hAnsi="Cambria Math" w:cs="Times New Roman"/>
                    <w:i/>
                    <w:iCs/>
                    <w:color w:val="0070C0"/>
                    <w:sz w:val="30"/>
                    <w:szCs w:val="30"/>
                  </w:rPr>
                </m:ctrlPr>
              </m:sub>
            </m:sSub>
            <m:ctrlPr>
              <w:rPr>
                <w:rFonts w:ascii="Cambria Math" w:hAnsi="Cambria Math" w:cs="Times New Roman"/>
                <w:i/>
                <w:iCs/>
                <w:color w:val="0070C0"/>
                <w:sz w:val="30"/>
                <w:szCs w:val="30"/>
              </w:rPr>
            </m:ctrlPr>
          </m:e>
          <m:sub>
            <m:r>
              <m:rPr/>
              <w:rPr>
                <w:rFonts w:ascii="Cambria Math" w:hAnsi="Cambria Math" w:cs="Times New Roman"/>
                <w:color w:val="0070C0"/>
                <w:sz w:val="30"/>
                <w:szCs w:val="30"/>
              </w:rPr>
              <m:t>k+2|k</m:t>
            </m:r>
            <m:ctrlPr>
              <w:rPr>
                <w:rFonts w:ascii="Cambria Math" w:hAnsi="Cambria Math" w:cs="Times New Roman"/>
                <w:i/>
                <w:iCs/>
                <w:color w:val="0070C0"/>
                <w:sz w:val="30"/>
                <w:szCs w:val="30"/>
              </w:rPr>
            </m:ctrlPr>
          </m:sub>
        </m:sSub>
        <m:r>
          <m:rPr/>
          <w:rPr>
            <w:rFonts w:ascii="Cambria Math" w:hAnsi="Cambria Math" w:cs="Times New Roman"/>
            <w:color w:val="0070C0"/>
            <w:sz w:val="30"/>
            <w:szCs w:val="30"/>
          </w:rPr>
          <m:t>,…,</m:t>
        </m:r>
        <m:sSub>
          <m:sSubPr>
            <m:ctrlPr>
              <w:rPr>
                <w:rFonts w:ascii="Cambria Math" w:hAnsi="Cambria Math" w:cs="Times New Roman"/>
                <w:i/>
                <w:iCs/>
                <w:color w:val="0070C0"/>
                <w:sz w:val="30"/>
                <w:szCs w:val="30"/>
              </w:rPr>
            </m:ctrlPr>
          </m:sSubPr>
          <m:e>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y</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p</m:t>
                </m:r>
                <m:ctrlPr>
                  <w:rPr>
                    <w:rFonts w:ascii="Cambria Math" w:hAnsi="Cambria Math" w:cs="Times New Roman"/>
                    <w:i/>
                    <w:iCs/>
                    <w:color w:val="0070C0"/>
                    <w:sz w:val="30"/>
                    <w:szCs w:val="30"/>
                  </w:rPr>
                </m:ctrlPr>
              </m:sub>
            </m:sSub>
            <m:ctrlPr>
              <w:rPr>
                <w:rFonts w:ascii="Cambria Math" w:hAnsi="Cambria Math" w:cs="Times New Roman"/>
                <w:i/>
                <w:iCs/>
                <w:color w:val="0070C0"/>
                <w:sz w:val="30"/>
                <w:szCs w:val="30"/>
              </w:rPr>
            </m:ctrlPr>
          </m:e>
          <m:sub>
            <m:r>
              <m:rPr/>
              <w:rPr>
                <w:rFonts w:ascii="Cambria Math" w:hAnsi="Cambria Math" w:cs="Times New Roman"/>
                <w:color w:val="0070C0"/>
                <w:sz w:val="30"/>
                <w:szCs w:val="30"/>
              </w:rPr>
              <m:t>k+p|k</m:t>
            </m:r>
            <m:ctrlPr>
              <w:rPr>
                <w:rFonts w:ascii="Cambria Math" w:hAnsi="Cambria Math" w:cs="Times New Roman"/>
                <w:i/>
                <w:iCs/>
                <w:color w:val="0070C0"/>
                <w:sz w:val="30"/>
                <w:szCs w:val="30"/>
              </w:rPr>
            </m:ctrlPr>
          </m:sub>
        </m:sSub>
      </m:oMath>
      <w:r>
        <w:rPr>
          <w:rFonts w:hint="eastAsia" w:ascii="Times New Roman" w:hAnsi="Times New Roman" w:cs="Times New Roman"/>
          <w:color w:val="0070C0"/>
          <w:sz w:val="30"/>
          <w:szCs w:val="30"/>
        </w:rPr>
        <w:t>通过状态空间表达式是可以计算得到。实际中，观测量</w:t>
      </w:r>
      <m:oMath>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 </m:t>
            </m:r>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y</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p</m:t>
                </m:r>
                <m:ctrlPr>
                  <w:rPr>
                    <w:rFonts w:ascii="Cambria Math" w:hAnsi="Cambria Math" w:cs="Times New Roman"/>
                    <w:i/>
                    <w:iCs/>
                    <w:color w:val="0070C0"/>
                    <w:sz w:val="30"/>
                    <w:szCs w:val="30"/>
                  </w:rPr>
                </m:ctrlPr>
              </m:sub>
            </m:sSub>
            <m:ctrlPr>
              <w:rPr>
                <w:rFonts w:ascii="Cambria Math" w:hAnsi="Cambria Math" w:cs="Times New Roman"/>
                <w:i/>
                <w:iCs/>
                <w:color w:val="0070C0"/>
                <w:sz w:val="30"/>
                <w:szCs w:val="30"/>
              </w:rPr>
            </m:ctrlPr>
          </m:e>
          <m:sub>
            <m:r>
              <m:rPr/>
              <w:rPr>
                <w:rFonts w:ascii="Cambria Math" w:hAnsi="Cambria Math" w:cs="Times New Roman"/>
                <w:color w:val="0070C0"/>
                <w:sz w:val="30"/>
                <w:szCs w:val="30"/>
              </w:rPr>
              <m:t>k+1|k</m:t>
            </m:r>
            <m:ctrlPr>
              <w:rPr>
                <w:rFonts w:ascii="Cambria Math" w:hAnsi="Cambria Math" w:cs="Times New Roman"/>
                <w:i/>
                <w:iCs/>
                <w:color w:val="0070C0"/>
                <w:sz w:val="30"/>
                <w:szCs w:val="30"/>
              </w:rPr>
            </m:ctrlPr>
          </m:sub>
        </m:sSub>
        <m:r>
          <m:rPr/>
          <w:rPr>
            <w:rFonts w:ascii="Cambria Math" w:hAnsi="Cambria Math" w:cs="Times New Roman"/>
            <w:color w:val="0070C0"/>
            <w:sz w:val="30"/>
            <w:szCs w:val="30"/>
          </w:rPr>
          <m:t>,</m:t>
        </m:r>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 </m:t>
            </m:r>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y</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p</m:t>
                </m:r>
                <m:ctrlPr>
                  <w:rPr>
                    <w:rFonts w:ascii="Cambria Math" w:hAnsi="Cambria Math" w:cs="Times New Roman"/>
                    <w:i/>
                    <w:iCs/>
                    <w:color w:val="0070C0"/>
                    <w:sz w:val="30"/>
                    <w:szCs w:val="30"/>
                  </w:rPr>
                </m:ctrlPr>
              </m:sub>
            </m:sSub>
            <m:ctrlPr>
              <w:rPr>
                <w:rFonts w:ascii="Cambria Math" w:hAnsi="Cambria Math" w:cs="Times New Roman"/>
                <w:i/>
                <w:iCs/>
                <w:color w:val="0070C0"/>
                <w:sz w:val="30"/>
                <w:szCs w:val="30"/>
              </w:rPr>
            </m:ctrlPr>
          </m:e>
          <m:sub>
            <m:r>
              <m:rPr/>
              <w:rPr>
                <w:rFonts w:ascii="Cambria Math" w:hAnsi="Cambria Math" w:cs="Times New Roman"/>
                <w:color w:val="0070C0"/>
                <w:sz w:val="30"/>
                <w:szCs w:val="30"/>
              </w:rPr>
              <m:t>k+2|k</m:t>
            </m:r>
            <m:ctrlPr>
              <w:rPr>
                <w:rFonts w:ascii="Cambria Math" w:hAnsi="Cambria Math" w:cs="Times New Roman"/>
                <w:i/>
                <w:iCs/>
                <w:color w:val="0070C0"/>
                <w:sz w:val="30"/>
                <w:szCs w:val="30"/>
              </w:rPr>
            </m:ctrlPr>
          </m:sub>
        </m:sSub>
        <m:r>
          <m:rPr/>
          <w:rPr>
            <w:rFonts w:ascii="Cambria Math" w:hAnsi="Cambria Math" w:cs="Times New Roman"/>
            <w:color w:val="0070C0"/>
            <w:sz w:val="30"/>
            <w:szCs w:val="30"/>
          </w:rPr>
          <m:t>,…,</m:t>
        </m:r>
        <m:sSub>
          <m:sSubPr>
            <m:ctrlPr>
              <w:rPr>
                <w:rFonts w:ascii="Cambria Math" w:hAnsi="Cambria Math" w:cs="Times New Roman"/>
                <w:i/>
                <w:iCs/>
                <w:color w:val="0070C0"/>
                <w:sz w:val="30"/>
                <w:szCs w:val="30"/>
              </w:rPr>
            </m:ctrlPr>
          </m:sSubPr>
          <m:e>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y</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p</m:t>
                </m:r>
                <m:ctrlPr>
                  <w:rPr>
                    <w:rFonts w:ascii="Cambria Math" w:hAnsi="Cambria Math" w:cs="Times New Roman"/>
                    <w:i/>
                    <w:iCs/>
                    <w:color w:val="0070C0"/>
                    <w:sz w:val="30"/>
                    <w:szCs w:val="30"/>
                  </w:rPr>
                </m:ctrlPr>
              </m:sub>
            </m:sSub>
            <m:ctrlPr>
              <w:rPr>
                <w:rFonts w:ascii="Cambria Math" w:hAnsi="Cambria Math" w:cs="Times New Roman"/>
                <w:i/>
                <w:iCs/>
                <w:color w:val="0070C0"/>
                <w:sz w:val="30"/>
                <w:szCs w:val="30"/>
              </w:rPr>
            </m:ctrlPr>
          </m:e>
          <m:sub>
            <m:r>
              <m:rPr/>
              <w:rPr>
                <w:rFonts w:ascii="Cambria Math" w:hAnsi="Cambria Math" w:cs="Times New Roman"/>
                <w:color w:val="0070C0"/>
                <w:sz w:val="30"/>
                <w:szCs w:val="30"/>
              </w:rPr>
              <m:t>k+p|k</m:t>
            </m:r>
            <m:ctrlPr>
              <w:rPr>
                <w:rFonts w:ascii="Cambria Math" w:hAnsi="Cambria Math" w:cs="Times New Roman"/>
                <w:i/>
                <w:iCs/>
                <w:color w:val="0070C0"/>
                <w:sz w:val="30"/>
                <w:szCs w:val="30"/>
              </w:rPr>
            </m:ctrlPr>
          </m:sub>
        </m:sSub>
      </m:oMath>
      <w:r>
        <w:rPr>
          <w:rFonts w:hint="eastAsia" w:ascii="Times New Roman" w:hAnsi="Times New Roman" w:cs="Times New Roman"/>
          <w:color w:val="0070C0"/>
          <w:sz w:val="30"/>
          <w:szCs w:val="30"/>
        </w:rPr>
        <w:t>是可以通过测量得到，测量得到的值中由于会受外部干扰，因此会比状态空间表达式计算得到的更精准，比如当时刻</w:t>
      </w:r>
      <m:oMath>
        <m:r>
          <m:rPr/>
          <w:rPr>
            <w:rFonts w:ascii="Cambria Math" w:hAnsi="Cambria Math" w:cs="Times New Roman"/>
            <w:color w:val="0070C0"/>
            <w:sz w:val="30"/>
            <w:szCs w:val="30"/>
          </w:rPr>
          <m:t>k+1</m:t>
        </m:r>
      </m:oMath>
      <w:r>
        <w:rPr>
          <w:rFonts w:hint="eastAsia" w:ascii="Times New Roman" w:hAnsi="Times New Roman" w:cs="Times New Roman"/>
          <w:color w:val="0070C0"/>
          <w:sz w:val="30"/>
          <w:szCs w:val="30"/>
        </w:rPr>
        <w:t>出现外部干扰时，测量得到的值</w:t>
      </w:r>
      <m:oMath>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 </m:t>
            </m:r>
            <m:sSub>
              <m:sSubPr>
                <m:ctrlPr>
                  <w:rPr>
                    <w:rFonts w:ascii="Cambria Math" w:hAnsi="Cambria Math" w:cs="Times New Roman"/>
                    <w:i/>
                    <w:iCs/>
                    <w:color w:val="0070C0"/>
                    <w:sz w:val="30"/>
                    <w:szCs w:val="30"/>
                  </w:rPr>
                </m:ctrlPr>
              </m:sSubPr>
              <m:e>
                <m:r>
                  <m:rPr/>
                  <w:rPr>
                    <w:rFonts w:ascii="Cambria Math" w:hAnsi="Cambria Math" w:cs="Times New Roman"/>
                    <w:color w:val="0070C0"/>
                    <w:sz w:val="30"/>
                    <w:szCs w:val="30"/>
                  </w:rPr>
                  <m:t>y</m:t>
                </m:r>
                <m:ctrlPr>
                  <w:rPr>
                    <w:rFonts w:ascii="Cambria Math" w:hAnsi="Cambria Math" w:cs="Times New Roman"/>
                    <w:i/>
                    <w:iCs/>
                    <w:color w:val="0070C0"/>
                    <w:sz w:val="30"/>
                    <w:szCs w:val="30"/>
                  </w:rPr>
                </m:ctrlPr>
              </m:e>
              <m:sub>
                <m:r>
                  <m:rPr/>
                  <w:rPr>
                    <w:rFonts w:ascii="Cambria Math" w:hAnsi="Cambria Math" w:cs="Times New Roman"/>
                    <w:color w:val="0070C0"/>
                    <w:sz w:val="30"/>
                    <w:szCs w:val="30"/>
                  </w:rPr>
                  <m:t>p</m:t>
                </m:r>
                <m:ctrlPr>
                  <w:rPr>
                    <w:rFonts w:ascii="Cambria Math" w:hAnsi="Cambria Math" w:cs="Times New Roman"/>
                    <w:i/>
                    <w:iCs/>
                    <w:color w:val="0070C0"/>
                    <w:sz w:val="30"/>
                    <w:szCs w:val="30"/>
                  </w:rPr>
                </m:ctrlPr>
              </m:sub>
            </m:sSub>
            <m:ctrlPr>
              <w:rPr>
                <w:rFonts w:ascii="Cambria Math" w:hAnsi="Cambria Math" w:cs="Times New Roman"/>
                <w:i/>
                <w:iCs/>
                <w:color w:val="0070C0"/>
                <w:sz w:val="30"/>
                <w:szCs w:val="30"/>
              </w:rPr>
            </m:ctrlPr>
          </m:e>
          <m:sub>
            <m:r>
              <m:rPr/>
              <w:rPr>
                <w:rFonts w:ascii="Cambria Math" w:hAnsi="Cambria Math" w:cs="Times New Roman"/>
                <w:color w:val="0070C0"/>
                <w:sz w:val="30"/>
                <w:szCs w:val="30"/>
              </w:rPr>
              <m:t>k+1</m:t>
            </m:r>
            <m:ctrlPr>
              <w:rPr>
                <w:rFonts w:ascii="Cambria Math" w:hAnsi="Cambria Math" w:cs="Times New Roman"/>
                <w:i/>
                <w:iCs/>
                <w:color w:val="0070C0"/>
                <w:sz w:val="30"/>
                <w:szCs w:val="30"/>
              </w:rPr>
            </m:ctrlPr>
          </m:sub>
        </m:sSub>
      </m:oMath>
      <w:r>
        <w:rPr>
          <w:rFonts w:hint="eastAsia" w:ascii="Times New Roman" w:hAnsi="Times New Roman" w:cs="Times New Roman"/>
          <w:color w:val="0070C0"/>
          <w:sz w:val="30"/>
          <w:szCs w:val="30"/>
        </w:rPr>
        <w:t>会受到影响，反映真实的情况。</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希望可以讲解一下mpc中动力学模型的推导，如果没时间可否主要解释一下下边关于apollo中mpc的问题，详见下边的问题</w:t>
      </w:r>
      <w:r>
        <w:rPr>
          <w:rFonts w:hint="eastAsia" w:ascii="Times New Roman" w:hAnsi="Times New Roman" w:cs="Times New Roman"/>
          <w:color w:val="FF0000"/>
          <w:sz w:val="30"/>
          <w:szCs w:val="30"/>
        </w:rPr>
        <w:t>：（建议给一下appollo的相关版本link）</w:t>
      </w:r>
    </w:p>
    <w:p>
      <w:pPr>
        <w:rPr>
          <w:rFonts w:ascii="Times New Roman" w:hAnsi="Times New Roman" w:cs="Times New Roman"/>
          <w:sz w:val="30"/>
          <w:szCs w:val="30"/>
        </w:rPr>
      </w:pPr>
      <w:r>
        <w:rPr>
          <w:rFonts w:hint="eastAsia" w:ascii="Times New Roman" w:hAnsi="Times New Roman" w:cs="Times New Roman"/>
          <w:sz w:val="30"/>
          <w:szCs w:val="30"/>
        </w:rPr>
        <w:t>1）apollo中基于道路误差模型的mpc控制是如何实现预测的？</w:t>
      </w:r>
    </w:p>
    <w:p>
      <w:pPr>
        <w:rPr>
          <w:rFonts w:ascii="Times New Roman" w:hAnsi="Times New Roman" w:cs="Times New Roman"/>
          <w:sz w:val="30"/>
          <w:szCs w:val="30"/>
        </w:rPr>
      </w:pPr>
      <w:r>
        <w:rPr>
          <w:rFonts w:hint="eastAsia" w:ascii="Times New Roman" w:hAnsi="Times New Roman" w:cs="Times New Roman"/>
          <w:sz w:val="30"/>
          <w:szCs w:val="30"/>
        </w:rPr>
        <w:t>预测的是Np个时刻的误差变化吗？</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但其目标点只选择了一个点，不太理解与一个点做误差预测的意义是什么，直觉上预测周期内应该与不同时刻的路径点做误差预测，目前的这套mpc是否可以理解为有限步长的lqr呢？</w:t>
      </w:r>
    </w:p>
    <w:p>
      <w:pPr>
        <w:numPr>
          <w:ilvl w:val="0"/>
          <w:numId w:val="0"/>
        </w:numPr>
        <w:rPr>
          <w:rFonts w:ascii="Times New Roman" w:hAnsi="Times New Roman" w:cs="Times New Roman"/>
          <w:sz w:val="30"/>
          <w:szCs w:val="30"/>
        </w:rPr>
      </w:pPr>
      <w:r>
        <w:rPr>
          <w:rFonts w:hint="eastAsia" w:ascii="Times New Roman" w:hAnsi="Times New Roman" w:cs="Times New Roman"/>
          <w:sz w:val="30"/>
          <w:szCs w:val="30"/>
        </w:rPr>
        <w:t>其与lqr相比的具体优点有哪些，只是可以添加约束吗？</w:t>
      </w:r>
    </w:p>
    <w:p>
      <w:pPr>
        <w:tabs>
          <w:tab w:val="left" w:pos="312"/>
        </w:tabs>
        <w:rPr>
          <w:rFonts w:ascii="Times New Roman" w:hAnsi="Times New Roman" w:cs="Times New Roman"/>
          <w:color w:val="0070C0"/>
          <w:sz w:val="30"/>
          <w:szCs w:val="30"/>
        </w:rPr>
      </w:pPr>
      <w:r>
        <w:rPr>
          <w:rFonts w:hint="eastAsia" w:ascii="Times New Roman" w:hAnsi="Times New Roman" w:cs="Times New Roman"/>
          <w:color w:val="0070C0"/>
          <w:sz w:val="30"/>
          <w:szCs w:val="30"/>
        </w:rPr>
        <w:t>MPC</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VS</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LQR：</w:t>
      </w:r>
    </w:p>
    <w:p>
      <w:pPr>
        <w:numPr>
          <w:ilvl w:val="0"/>
          <w:numId w:val="0"/>
        </w:numPr>
        <w:tabs>
          <w:tab w:val="left" w:pos="312"/>
        </w:tabs>
        <w:ind w:firstLineChars="0"/>
        <w:rPr>
          <w:rFonts w:ascii="Times New Roman" w:hAnsi="Times New Roman" w:cs="Times New Roman"/>
          <w:color w:val="0070C0"/>
          <w:sz w:val="30"/>
          <w:szCs w:val="30"/>
        </w:rPr>
      </w:pPr>
      <w:r>
        <w:rPr>
          <w:rFonts w:ascii="Times New Roman" w:hAnsi="Times New Roman" w:cs="Times New Roman"/>
          <w:color w:val="0070C0"/>
          <w:sz w:val="30"/>
          <w:szCs w:val="30"/>
        </w:rPr>
        <w:t>L</w:t>
      </w:r>
      <w:r>
        <w:rPr>
          <w:rFonts w:hint="eastAsia" w:ascii="Times New Roman" w:hAnsi="Times New Roman" w:cs="Times New Roman"/>
          <w:color w:val="0070C0"/>
          <w:sz w:val="30"/>
          <w:szCs w:val="30"/>
        </w:rPr>
        <w:t>imited</w:t>
      </w:r>
      <w:r>
        <w:rPr>
          <w:rFonts w:ascii="Times New Roman" w:hAnsi="Times New Roman" w:cs="Times New Roman"/>
          <w:color w:val="0070C0"/>
          <w:sz w:val="30"/>
          <w:szCs w:val="30"/>
        </w:rPr>
        <w:t xml:space="preserve"> </w:t>
      </w:r>
      <w:r>
        <w:rPr>
          <w:rFonts w:hint="eastAsia" w:ascii="Times New Roman" w:hAnsi="Times New Roman" w:cs="Times New Roman"/>
          <w:color w:val="0070C0"/>
          <w:sz w:val="30"/>
          <w:szCs w:val="30"/>
        </w:rPr>
        <w:t>horizon；</w:t>
      </w:r>
    </w:p>
    <w:p>
      <w:pPr>
        <w:numPr>
          <w:ilvl w:val="0"/>
          <w:numId w:val="0"/>
        </w:numPr>
        <w:tabs>
          <w:tab w:val="left" w:pos="312"/>
        </w:tabs>
        <w:ind w:firstLineChars="0"/>
        <w:rPr>
          <w:rFonts w:ascii="Times New Roman" w:hAnsi="Times New Roman" w:cs="Times New Roman"/>
          <w:color w:val="0070C0"/>
          <w:sz w:val="30"/>
          <w:szCs w:val="30"/>
        </w:rPr>
      </w:pPr>
      <w:r>
        <w:rPr>
          <w:rFonts w:hint="eastAsia" w:ascii="Times New Roman" w:hAnsi="Times New Roman" w:cs="Times New Roman"/>
          <w:color w:val="0070C0"/>
          <w:sz w:val="30"/>
          <w:szCs w:val="30"/>
        </w:rPr>
        <w:t>Non</w:t>
      </w:r>
      <w:r>
        <w:rPr>
          <w:rFonts w:ascii="Times New Roman" w:hAnsi="Times New Roman" w:cs="Times New Roman"/>
          <w:color w:val="0070C0"/>
          <w:sz w:val="30"/>
          <w:szCs w:val="30"/>
        </w:rPr>
        <w:t>-</w:t>
      </w:r>
      <w:r>
        <w:rPr>
          <w:rFonts w:hint="eastAsia" w:ascii="Times New Roman" w:hAnsi="Times New Roman" w:cs="Times New Roman"/>
          <w:color w:val="0070C0"/>
          <w:sz w:val="30"/>
          <w:szCs w:val="30"/>
        </w:rPr>
        <w:t>linear；</w:t>
      </w:r>
    </w:p>
    <w:p>
      <w:pPr>
        <w:numPr>
          <w:ilvl w:val="0"/>
          <w:numId w:val="0"/>
        </w:numPr>
        <w:tabs>
          <w:tab w:val="left" w:pos="312"/>
        </w:tabs>
        <w:ind w:firstLineChars="0"/>
        <w:rPr>
          <w:rFonts w:ascii="Times New Roman" w:hAnsi="Times New Roman" w:cs="Times New Roman"/>
          <w:color w:val="0070C0"/>
          <w:sz w:val="30"/>
          <w:szCs w:val="30"/>
        </w:rPr>
      </w:pPr>
      <w:r>
        <w:rPr>
          <w:rFonts w:ascii="Times New Roman" w:hAnsi="Times New Roman" w:cs="Times New Roman"/>
          <w:color w:val="0070C0"/>
          <w:sz w:val="30"/>
          <w:szCs w:val="30"/>
        </w:rPr>
        <w:t>Constraint</w:t>
      </w:r>
      <w:r>
        <w:rPr>
          <w:rFonts w:hint="eastAsia" w:ascii="Times New Roman" w:hAnsi="Times New Roman" w:cs="Times New Roman"/>
          <w:color w:val="0070C0"/>
          <w:sz w:val="30"/>
          <w:szCs w:val="30"/>
        </w:rPr>
        <w:t>；</w:t>
      </w:r>
    </w:p>
    <w:p>
      <w:pPr>
        <w:numPr>
          <w:ilvl w:val="0"/>
          <w:numId w:val="0"/>
        </w:numPr>
        <w:rPr>
          <w:rFonts w:ascii="Times New Roman" w:hAnsi="Times New Roman" w:eastAsia="等线" w:cs="Times New Roman"/>
          <w:b/>
          <w:bCs/>
          <w:sz w:val="36"/>
          <w:szCs w:val="36"/>
          <w:highlight w:val="yellow"/>
        </w:rPr>
      </w:pPr>
      <w:r>
        <w:rPr>
          <w:rFonts w:ascii="Times New Roman" w:hAnsi="Times New Roman" w:eastAsia="等线" w:cs="Times New Roman"/>
          <w:b/>
          <w:bCs/>
          <w:sz w:val="36"/>
          <w:szCs w:val="36"/>
          <w:highlight w:val="yellow"/>
        </w:rPr>
        <w:t>其他方面想要了解的问题</w:t>
      </w:r>
    </w:p>
    <w:p>
      <w:pPr>
        <w:numPr>
          <w:ilvl w:val="0"/>
          <w:numId w:val="0"/>
        </w:numPr>
        <w:rPr>
          <w:rFonts w:ascii="Times New Roman" w:hAnsi="Times New Roman" w:eastAsia="等线" w:cs="Times New Roman"/>
          <w:sz w:val="30"/>
          <w:szCs w:val="30"/>
        </w:rPr>
      </w:pPr>
      <w:r>
        <w:rPr>
          <w:rFonts w:hint="eastAsia" w:ascii="Times New Roman" w:hAnsi="Times New Roman" w:eastAsia="等线" w:cs="Times New Roman"/>
          <w:sz w:val="30"/>
          <w:szCs w:val="30"/>
        </w:rPr>
        <w:t>如果对多辆汽车进行规划控制，应从哪些点着手进行研究（车辆间的协同？）？怎么搭建仿真环境？</w:t>
      </w:r>
    </w:p>
    <w:p>
      <w:pPr>
        <w:numPr>
          <w:ilvl w:val="0"/>
          <w:numId w:val="0"/>
        </w:numPr>
        <w:rPr>
          <w:rFonts w:ascii="Times New Roman" w:hAnsi="Times New Roman" w:eastAsia="等线" w:cs="Times New Roman"/>
          <w:sz w:val="30"/>
          <w:szCs w:val="30"/>
        </w:rPr>
      </w:pPr>
      <w:r>
        <w:rPr>
          <w:rFonts w:hint="eastAsia" w:ascii="Times New Roman" w:hAnsi="Times New Roman" w:eastAsia="等线" w:cs="Times New Roman"/>
          <w:sz w:val="30"/>
          <w:szCs w:val="30"/>
        </w:rPr>
        <w:t>目前国内外产商是不是从原来的L4，L3开始主攻L2或者L2++了？这种转变是法规的原因居多还是技术的原因居多？</w:t>
      </w:r>
    </w:p>
    <w:p>
      <w:pPr>
        <w:numPr>
          <w:ilvl w:val="0"/>
          <w:numId w:val="0"/>
        </w:numPr>
        <w:rPr>
          <w:rFonts w:ascii="Times New Roman" w:hAnsi="Times New Roman" w:eastAsia="等线" w:cs="Times New Roman"/>
          <w:sz w:val="30"/>
          <w:szCs w:val="30"/>
        </w:rPr>
      </w:pPr>
      <w:r>
        <w:rPr>
          <w:rFonts w:hint="eastAsia" w:ascii="Times New Roman" w:hAnsi="Times New Roman" w:eastAsia="等线" w:cs="Times New Roman"/>
          <w:sz w:val="30"/>
          <w:szCs w:val="30"/>
        </w:rPr>
        <w:t>关于这个课程的内容，如果以后想继续深入，哪些途径获得相关信息？</w:t>
      </w:r>
    </w:p>
    <w:p>
      <w:pPr>
        <w:numPr>
          <w:ilvl w:val="0"/>
          <w:numId w:val="0"/>
        </w:numPr>
        <w:rPr>
          <w:rFonts w:ascii="Times New Roman" w:hAnsi="Times New Roman" w:eastAsia="等线" w:cs="Times New Roman"/>
          <w:sz w:val="30"/>
          <w:szCs w:val="30"/>
        </w:rPr>
      </w:pPr>
      <w:r>
        <w:rPr>
          <w:rFonts w:hint="eastAsia" w:ascii="Times New Roman" w:hAnsi="Times New Roman" w:eastAsia="等线" w:cs="Times New Roman"/>
          <w:sz w:val="30"/>
          <w:szCs w:val="30"/>
        </w:rPr>
        <w:t>能简单讲讲泊车问题与传统问题的一些异同以及挑战么？以及有哪些材料可以关注？比较好奇，感谢老师</w:t>
      </w:r>
    </w:p>
    <w:p>
      <w:pPr>
        <w:numPr>
          <w:ilvl w:val="0"/>
          <w:numId w:val="0"/>
        </w:numPr>
        <w:rPr>
          <w:rFonts w:ascii="Times New Roman" w:hAnsi="Times New Roman" w:eastAsia="等线" w:cs="Times New Roman"/>
          <w:sz w:val="30"/>
          <w:szCs w:val="30"/>
        </w:rPr>
      </w:pPr>
      <w:r>
        <w:rPr>
          <w:rFonts w:hint="eastAsia" w:ascii="Times New Roman" w:hAnsi="Times New Roman" w:eastAsia="等线" w:cs="Times New Roman"/>
          <w:sz w:val="30"/>
          <w:szCs w:val="30"/>
        </w:rPr>
        <w:t>泊车规划常用的方法和学习资料老师是否可以推荐下</w:t>
      </w:r>
    </w:p>
    <w:p>
      <w:pPr>
        <w:numPr>
          <w:ilvl w:val="0"/>
          <w:numId w:val="0"/>
        </w:numPr>
        <w:rPr>
          <w:rFonts w:ascii="Times New Roman" w:hAnsi="Times New Roman" w:eastAsia="等线" w:cs="Times New Roman"/>
          <w:sz w:val="30"/>
          <w:szCs w:val="30"/>
        </w:rPr>
      </w:pPr>
      <w:r>
        <w:rPr>
          <w:rFonts w:hint="eastAsia" w:ascii="Times New Roman" w:hAnsi="Times New Roman" w:eastAsia="等线" w:cs="Times New Roman"/>
          <w:sz w:val="30"/>
          <w:szCs w:val="30"/>
        </w:rPr>
        <w:t>决策规划面试题一般有哪些？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EE4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5.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457</Words>
  <Characters>2605</Characters>
  <Lines>21</Lines>
  <Paragraphs>6</Paragraphs>
  <TotalTime>2</TotalTime>
  <ScaleCrop>false</ScaleCrop>
  <LinksUpToDate>false</LinksUpToDate>
  <CharactersWithSpaces>3056</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2022-08-14T04:14:00Z</dcterms:created>
  <dc:creator>Li</dc:creator>
  <cp:lastModifiedBy>shenlan</cp:lastModifiedBy>
  <dcterms:modified xsi:type="dcterms:W3CDTF">2022-08-15T04:12:21Z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6BE2EF3531D341DF8433A0A532DB4599</vt:lpwstr>
  </property>
</Properties>
</file>