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E3" w:rsidRPr="00326512" w:rsidRDefault="004D6EDB" w:rsidP="00420EB8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26512">
        <w:rPr>
          <w:rFonts w:ascii="Times New Roman" w:hAnsi="Times New Roman" w:cs="Times New Roman"/>
        </w:rPr>
        <w:t xml:space="preserve">EECS 440: Machine Learning Fall 2015 </w:t>
      </w:r>
      <w:r w:rsidR="00326512" w:rsidRPr="00326512">
        <w:rPr>
          <w:rFonts w:ascii="Times New Roman" w:hAnsi="Times New Roman" w:cs="Times New Roman"/>
        </w:rPr>
        <w:t xml:space="preserve">Write-up for Project </w:t>
      </w:r>
      <w:r w:rsidR="00EE34EE">
        <w:rPr>
          <w:rFonts w:ascii="Times New Roman" w:hAnsi="Times New Roman" w:cs="Times New Roman" w:hint="eastAsia"/>
        </w:rPr>
        <w:t>3</w:t>
      </w:r>
      <w:r w:rsidRPr="00326512">
        <w:rPr>
          <w:rFonts w:ascii="Times New Roman" w:hAnsi="Times New Roman" w:cs="Times New Roman"/>
        </w:rPr>
        <w:t xml:space="preserve">, assigned </w:t>
      </w:r>
      <w:r w:rsidR="00614FE4">
        <w:rPr>
          <w:rFonts w:ascii="Times New Roman" w:hAnsi="Times New Roman" w:cs="Times New Roman" w:hint="eastAsia"/>
        </w:rPr>
        <w:t>10</w:t>
      </w:r>
      <w:r w:rsidRPr="00326512">
        <w:rPr>
          <w:rFonts w:ascii="Times New Roman" w:hAnsi="Times New Roman" w:cs="Times New Roman"/>
        </w:rPr>
        <w:t>/</w:t>
      </w:r>
      <w:r w:rsidR="00614FE4">
        <w:rPr>
          <w:rFonts w:ascii="Times New Roman" w:hAnsi="Times New Roman" w:cs="Times New Roman" w:hint="eastAsia"/>
        </w:rPr>
        <w:t>13</w:t>
      </w:r>
      <w:r w:rsidRPr="00326512">
        <w:rPr>
          <w:rFonts w:ascii="Times New Roman" w:hAnsi="Times New Roman" w:cs="Times New Roman"/>
        </w:rPr>
        <w:t xml:space="preserve">. Max points: </w:t>
      </w:r>
      <w:r w:rsidR="00326512" w:rsidRPr="00326512">
        <w:rPr>
          <w:rFonts w:ascii="Times New Roman" w:hAnsi="Times New Roman" w:cs="Times New Roman"/>
        </w:rPr>
        <w:t>2</w:t>
      </w:r>
      <w:r w:rsidRPr="00326512">
        <w:rPr>
          <w:rFonts w:ascii="Times New Roman" w:hAnsi="Times New Roman" w:cs="Times New Roman"/>
        </w:rPr>
        <w:t>0.</w:t>
      </w:r>
    </w:p>
    <w:p w:rsidR="00762A73" w:rsidRPr="00326512" w:rsidRDefault="00762A73" w:rsidP="00420EB8">
      <w:pPr>
        <w:spacing w:afterLines="50" w:after="156"/>
        <w:jc w:val="center"/>
        <w:rPr>
          <w:rFonts w:ascii="Times New Roman" w:hAnsi="Times New Roman" w:cs="Times New Roman"/>
        </w:rPr>
      </w:pPr>
      <w:proofErr w:type="spellStart"/>
      <w:r w:rsidRPr="00326512">
        <w:rPr>
          <w:rFonts w:ascii="Times New Roman" w:hAnsi="Times New Roman" w:cs="Times New Roman"/>
        </w:rPr>
        <w:t>Yingcheng</w:t>
      </w:r>
      <w:proofErr w:type="spellEnd"/>
      <w:r w:rsidRPr="00326512">
        <w:rPr>
          <w:rFonts w:ascii="Times New Roman" w:hAnsi="Times New Roman" w:cs="Times New Roman"/>
        </w:rPr>
        <w:t xml:space="preserve"> </w:t>
      </w:r>
      <w:proofErr w:type="gramStart"/>
      <w:r w:rsidRPr="00326512">
        <w:rPr>
          <w:rFonts w:ascii="Times New Roman" w:hAnsi="Times New Roman" w:cs="Times New Roman"/>
        </w:rPr>
        <w:t>Sun  ID</w:t>
      </w:r>
      <w:proofErr w:type="gramEnd"/>
      <w:r w:rsidRPr="00326512">
        <w:rPr>
          <w:rFonts w:ascii="Times New Roman" w:hAnsi="Times New Roman" w:cs="Times New Roman"/>
        </w:rPr>
        <w:t>: yxs489</w:t>
      </w:r>
    </w:p>
    <w:p w:rsidR="00E3305F" w:rsidRPr="002D5854" w:rsidRDefault="005E24BB" w:rsidP="005E24B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2D5854">
        <w:rPr>
          <w:rFonts w:ascii="Times New Roman" w:hAnsi="Times New Roman" w:cs="Times New Roman"/>
          <w:sz w:val="22"/>
        </w:rPr>
        <w:t>A</w:t>
      </w:r>
      <w:r w:rsidR="009B2DC8" w:rsidRPr="002D5854">
        <w:rPr>
          <w:rFonts w:ascii="Times New Roman" w:hAnsi="Times New Roman" w:cs="Times New Roman"/>
          <w:sz w:val="22"/>
        </w:rPr>
        <w:t>nswer the following questions:</w:t>
      </w:r>
    </w:p>
    <w:p w:rsidR="00402932" w:rsidRPr="00402932" w:rsidRDefault="00402932" w:rsidP="0040293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402932">
        <w:rPr>
          <w:rFonts w:ascii="Times New Roman" w:hAnsi="Times New Roman" w:cs="Times New Roman"/>
          <w:sz w:val="22"/>
        </w:rPr>
        <w:t>What is the accuracy of naïve Bayes and</w:t>
      </w:r>
      <w:bookmarkStart w:id="0" w:name="OLE_LINK11"/>
      <w:bookmarkStart w:id="1" w:name="OLE_LINK12"/>
      <w:r w:rsidRPr="00402932">
        <w:rPr>
          <w:rFonts w:ascii="Times New Roman" w:hAnsi="Times New Roman" w:cs="Times New Roman"/>
          <w:sz w:val="22"/>
        </w:rPr>
        <w:t xml:space="preserve"> logistic regression</w:t>
      </w:r>
      <w:bookmarkEnd w:id="0"/>
      <w:bookmarkEnd w:id="1"/>
      <w:r w:rsidRPr="00402932">
        <w:rPr>
          <w:rFonts w:ascii="Times New Roman" w:hAnsi="Times New Roman" w:cs="Times New Roman"/>
          <w:sz w:val="22"/>
        </w:rPr>
        <w:t xml:space="preserve"> on the different learning problems? For each problem, perform a t-test to determine if either is superior with 95% confidence.</w:t>
      </w:r>
    </w:p>
    <w:p w:rsidR="00402932" w:rsidRPr="002D5854" w:rsidRDefault="00402932" w:rsidP="00402932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bookmarkStart w:id="2" w:name="OLE_LINK13"/>
      <w:bookmarkStart w:id="3" w:name="OLE_LINK14"/>
    </w:p>
    <w:p w:rsidR="00CE3052" w:rsidRPr="002D5854" w:rsidRDefault="001908AC" w:rsidP="00B0576B">
      <w:pPr>
        <w:ind w:left="720"/>
        <w:rPr>
          <w:rFonts w:ascii="Times New Roman" w:hAnsi="Times New Roman" w:cs="Times New Roman"/>
          <w:sz w:val="22"/>
        </w:rPr>
      </w:pPr>
      <w:r w:rsidRPr="002D5854">
        <w:rPr>
          <w:rFonts w:ascii="Times New Roman" w:hAnsi="Times New Roman" w:cs="Times New Roman" w:hint="eastAsia"/>
          <w:sz w:val="22"/>
        </w:rPr>
        <w:t xml:space="preserve">Answer: </w:t>
      </w:r>
      <w:r w:rsidR="001772FC" w:rsidRPr="002D5854">
        <w:rPr>
          <w:rFonts w:ascii="Times New Roman" w:hAnsi="Times New Roman" w:cs="Times New Roman"/>
          <w:sz w:val="22"/>
        </w:rPr>
        <w:t xml:space="preserve">Below is the </w:t>
      </w:r>
      <w:bookmarkStart w:id="4" w:name="OLE_LINK23"/>
      <w:bookmarkStart w:id="5" w:name="OLE_LINK24"/>
      <w:r w:rsidR="00C33823" w:rsidRPr="00402932">
        <w:rPr>
          <w:rFonts w:ascii="Times New Roman" w:hAnsi="Times New Roman" w:cs="Times New Roman"/>
          <w:sz w:val="22"/>
        </w:rPr>
        <w:t xml:space="preserve">accuracy </w:t>
      </w:r>
      <w:bookmarkEnd w:id="4"/>
      <w:bookmarkEnd w:id="5"/>
      <w:r w:rsidR="001772FC" w:rsidRPr="002D5854">
        <w:rPr>
          <w:rFonts w:ascii="Times New Roman" w:hAnsi="Times New Roman" w:cs="Times New Roman"/>
          <w:sz w:val="22"/>
        </w:rPr>
        <w:t xml:space="preserve">from the experiments, run with </w:t>
      </w:r>
      <w:r w:rsidR="00CE2F97">
        <w:rPr>
          <w:rFonts w:ascii="Times New Roman" w:hAnsi="Times New Roman" w:cs="Times New Roman"/>
          <w:sz w:val="22"/>
        </w:rPr>
        <w:t>self-adaptive</w:t>
      </w:r>
      <w:r w:rsidR="00CE2F97">
        <w:rPr>
          <w:rFonts w:ascii="Times New Roman" w:hAnsi="Times New Roman" w:cs="Times New Roman" w:hint="eastAsia"/>
          <w:sz w:val="22"/>
        </w:rPr>
        <w:t xml:space="preserve"> parameter m and </w:t>
      </w:r>
      <w:r w:rsidR="00CE2F97" w:rsidRPr="00CE2F97">
        <w:rPr>
          <w:rFonts w:ascii="Times New Roman" w:hAnsi="Times New Roman" w:cs="Times New Roman"/>
          <w:sz w:val="22"/>
        </w:rPr>
        <w:t>λ</w:t>
      </w:r>
      <w:r w:rsidR="00CE2F97">
        <w:rPr>
          <w:rFonts w:ascii="Times New Roman" w:hAnsi="Times New Roman" w:cs="Times New Roman" w:hint="eastAsia"/>
          <w:sz w:val="22"/>
        </w:rPr>
        <w:t xml:space="preserve"> for </w:t>
      </w:r>
      <w:r w:rsidR="00CE2F97" w:rsidRPr="00402932">
        <w:rPr>
          <w:rFonts w:ascii="Times New Roman" w:hAnsi="Times New Roman" w:cs="Times New Roman"/>
          <w:sz w:val="22"/>
        </w:rPr>
        <w:t>naïve Bayes and logistic regression</w:t>
      </w:r>
      <w:r w:rsidR="001772FC" w:rsidRPr="002D5854">
        <w:rPr>
          <w:rFonts w:ascii="Times New Roman" w:hAnsi="Times New Roman" w:cs="Times New Roman"/>
          <w:sz w:val="22"/>
        </w:rPr>
        <w:t>. The data sets were run with 5-fold cross validation and all results averaged.</w:t>
      </w:r>
    </w:p>
    <w:bookmarkEnd w:id="2"/>
    <w:bookmarkEnd w:id="3"/>
    <w:p w:rsidR="00B0576B" w:rsidRPr="002D5854" w:rsidRDefault="00B0576B" w:rsidP="00B0576B">
      <w:pPr>
        <w:ind w:left="720"/>
        <w:rPr>
          <w:rFonts w:ascii="Times New Roman" w:hAnsi="Times New Roman" w:cs="Times New Roman"/>
          <w:sz w:val="22"/>
        </w:rPr>
      </w:pPr>
    </w:p>
    <w:tbl>
      <w:tblPr>
        <w:tblStyle w:val="a6"/>
        <w:tblW w:w="0" w:type="auto"/>
        <w:jc w:val="right"/>
        <w:tblInd w:w="675" w:type="dxa"/>
        <w:tblLook w:val="04A0" w:firstRow="1" w:lastRow="0" w:firstColumn="1" w:lastColumn="0" w:noHBand="0" w:noVBand="1"/>
      </w:tblPr>
      <w:tblGrid>
        <w:gridCol w:w="1985"/>
        <w:gridCol w:w="2268"/>
        <w:gridCol w:w="1868"/>
        <w:gridCol w:w="2101"/>
      </w:tblGrid>
      <w:tr w:rsidR="00CE3052" w:rsidRPr="002D5854" w:rsidTr="00D61117">
        <w:trPr>
          <w:trHeight w:val="307"/>
          <w:jc w:val="right"/>
        </w:trPr>
        <w:tc>
          <w:tcPr>
            <w:tcW w:w="1985" w:type="dxa"/>
          </w:tcPr>
          <w:p w:rsidR="00CE3052" w:rsidRPr="002D5854" w:rsidRDefault="00B532BC" w:rsidP="00B22F0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Pr="00402932"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2268" w:type="dxa"/>
          </w:tcPr>
          <w:p w:rsidR="00CE3052" w:rsidRPr="002D5854" w:rsidRDefault="00CE3052" w:rsidP="00B22F06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Voting</w:t>
            </w:r>
          </w:p>
        </w:tc>
        <w:tc>
          <w:tcPr>
            <w:tcW w:w="1868" w:type="dxa"/>
          </w:tcPr>
          <w:p w:rsidR="00CE3052" w:rsidRPr="002D5854" w:rsidRDefault="00CE3052" w:rsidP="0067613E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Spam</w:t>
            </w:r>
          </w:p>
        </w:tc>
        <w:tc>
          <w:tcPr>
            <w:tcW w:w="2101" w:type="dxa"/>
          </w:tcPr>
          <w:p w:rsidR="00CE3052" w:rsidRPr="002D5854" w:rsidRDefault="00CE3052" w:rsidP="00B22F06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V</w:t>
            </w:r>
            <w:r w:rsidRPr="002D5854">
              <w:rPr>
                <w:rFonts w:ascii="Times New Roman" w:hAnsi="Times New Roman" w:cs="Times New Roman"/>
                <w:sz w:val="22"/>
              </w:rPr>
              <w:t>olcanoes</w:t>
            </w:r>
          </w:p>
        </w:tc>
      </w:tr>
      <w:tr w:rsidR="00CE3052" w:rsidRPr="002D5854" w:rsidTr="00D61117">
        <w:trPr>
          <w:trHeight w:val="332"/>
          <w:jc w:val="right"/>
        </w:trPr>
        <w:tc>
          <w:tcPr>
            <w:tcW w:w="1985" w:type="dxa"/>
          </w:tcPr>
          <w:p w:rsidR="00CE3052" w:rsidRPr="002D5854" w:rsidRDefault="00A91F92" w:rsidP="00B22F0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 w:rsidR="00085F42" w:rsidRPr="00402932">
              <w:rPr>
                <w:rFonts w:ascii="Times New Roman" w:hAnsi="Times New Roman" w:cs="Times New Roman"/>
                <w:sz w:val="22"/>
              </w:rPr>
              <w:t>aïve Bayes</w:t>
            </w:r>
          </w:p>
        </w:tc>
        <w:tc>
          <w:tcPr>
            <w:tcW w:w="2268" w:type="dxa"/>
          </w:tcPr>
          <w:p w:rsidR="00CE3052" w:rsidRPr="002D5854" w:rsidRDefault="000C38C8" w:rsidP="00186E7D">
            <w:pPr>
              <w:rPr>
                <w:rFonts w:ascii="Times New Roman" w:hAnsi="Times New Roman" w:cs="Times New Roman"/>
                <w:sz w:val="22"/>
              </w:rPr>
            </w:pPr>
            <w:r w:rsidRPr="000C38C8">
              <w:rPr>
                <w:rFonts w:ascii="Times New Roman" w:hAnsi="Times New Roman" w:cs="Times New Roman"/>
                <w:sz w:val="22"/>
              </w:rPr>
              <w:t>0.979</w:t>
            </w:r>
          </w:p>
        </w:tc>
        <w:tc>
          <w:tcPr>
            <w:tcW w:w="1868" w:type="dxa"/>
          </w:tcPr>
          <w:p w:rsidR="00CE3052" w:rsidRPr="002D5854" w:rsidRDefault="00186E7D" w:rsidP="008931FA">
            <w:pPr>
              <w:rPr>
                <w:rFonts w:ascii="Times New Roman" w:hAnsi="Times New Roman" w:cs="Times New Roman"/>
                <w:sz w:val="22"/>
              </w:rPr>
            </w:pPr>
            <w:r w:rsidRPr="006B1FDC">
              <w:rPr>
                <w:rFonts w:ascii="Times New Roman" w:hAnsi="Times New Roman" w:cs="Times New Roman"/>
                <w:sz w:val="22"/>
              </w:rPr>
              <w:t>0.</w:t>
            </w:r>
            <w:r w:rsidR="008931FA">
              <w:rPr>
                <w:rFonts w:ascii="Times New Roman" w:hAnsi="Times New Roman" w:cs="Times New Roman" w:hint="eastAsia"/>
                <w:sz w:val="22"/>
              </w:rPr>
              <w:t>7</w:t>
            </w:r>
            <w:r w:rsidR="0053376C">
              <w:rPr>
                <w:rFonts w:ascii="Times New Roman" w:hAnsi="Times New Roman" w:cs="Times New Roman" w:hint="eastAsia"/>
                <w:sz w:val="22"/>
              </w:rPr>
              <w:t>6</w:t>
            </w:r>
            <w:r w:rsidRPr="006B1FDC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101" w:type="dxa"/>
          </w:tcPr>
          <w:p w:rsidR="00CE3052" w:rsidRPr="002D5854" w:rsidRDefault="00123921" w:rsidP="004D180D">
            <w:pPr>
              <w:rPr>
                <w:rFonts w:ascii="Times New Roman" w:hAnsi="Times New Roman" w:cs="Times New Roman"/>
                <w:sz w:val="22"/>
              </w:rPr>
            </w:pPr>
            <w:r w:rsidRPr="006B1FDC">
              <w:rPr>
                <w:rFonts w:ascii="Times New Roman" w:hAnsi="Times New Roman" w:cs="Times New Roman"/>
                <w:sz w:val="22"/>
              </w:rPr>
              <w:t>0.</w:t>
            </w: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 w:rsidR="004D180D">
              <w:rPr>
                <w:rFonts w:ascii="Times New Roman" w:hAnsi="Times New Roman" w:cs="Times New Roman" w:hint="eastAsia"/>
                <w:sz w:val="22"/>
              </w:rPr>
              <w:t>8</w:t>
            </w:r>
            <w:r w:rsidRPr="006B1FDC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A91F92" w:rsidRPr="002D5854" w:rsidTr="00D61117">
        <w:trPr>
          <w:trHeight w:val="332"/>
          <w:jc w:val="right"/>
        </w:trPr>
        <w:tc>
          <w:tcPr>
            <w:tcW w:w="1985" w:type="dxa"/>
          </w:tcPr>
          <w:p w:rsidR="00A91F92" w:rsidRPr="00402932" w:rsidRDefault="00A91F92" w:rsidP="00B22F06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logistic regression</w:t>
            </w:r>
          </w:p>
        </w:tc>
        <w:tc>
          <w:tcPr>
            <w:tcW w:w="2268" w:type="dxa"/>
          </w:tcPr>
          <w:p w:rsidR="00A91F92" w:rsidRPr="006B1FDC" w:rsidRDefault="00021AD5" w:rsidP="00186E7D">
            <w:pPr>
              <w:rPr>
                <w:rFonts w:ascii="Times New Roman" w:hAnsi="Times New Roman" w:cs="Times New Roman"/>
                <w:sz w:val="22"/>
              </w:rPr>
            </w:pPr>
            <w:r w:rsidRPr="00021AD5">
              <w:rPr>
                <w:rFonts w:ascii="Times New Roman" w:hAnsi="Times New Roman" w:cs="Times New Roman"/>
                <w:sz w:val="22"/>
              </w:rPr>
              <w:t>0.980</w:t>
            </w:r>
          </w:p>
        </w:tc>
        <w:tc>
          <w:tcPr>
            <w:tcW w:w="1868" w:type="dxa"/>
          </w:tcPr>
          <w:p w:rsidR="00A91F92" w:rsidRPr="006B1FDC" w:rsidRDefault="00021AD5" w:rsidP="00021AD5">
            <w:pPr>
              <w:rPr>
                <w:rFonts w:ascii="Times New Roman" w:hAnsi="Times New Roman" w:cs="Times New Roman"/>
                <w:sz w:val="22"/>
              </w:rPr>
            </w:pPr>
            <w:r w:rsidRPr="00021AD5">
              <w:rPr>
                <w:rFonts w:ascii="Times New Roman" w:hAnsi="Times New Roman" w:cs="Times New Roman"/>
                <w:sz w:val="22"/>
              </w:rPr>
              <w:t>0.69</w:t>
            </w: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2101" w:type="dxa"/>
          </w:tcPr>
          <w:p w:rsidR="00A91F92" w:rsidRPr="000C38C8" w:rsidRDefault="00B24A43" w:rsidP="006B1FDC">
            <w:pPr>
              <w:rPr>
                <w:rFonts w:ascii="Times New Roman" w:hAnsi="Times New Roman" w:cs="Times New Roman"/>
                <w:sz w:val="22"/>
              </w:rPr>
            </w:pPr>
            <w:r w:rsidRPr="000C38C8">
              <w:rPr>
                <w:rFonts w:ascii="Times New Roman" w:hAnsi="Times New Roman" w:cs="Times New Roman"/>
                <w:sz w:val="22"/>
              </w:rPr>
              <w:t>0.769</w:t>
            </w:r>
          </w:p>
        </w:tc>
      </w:tr>
    </w:tbl>
    <w:p w:rsidR="00271903" w:rsidRPr="002D5854" w:rsidRDefault="00271903" w:rsidP="00271903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p w:rsidR="00BD6442" w:rsidRPr="00271903" w:rsidRDefault="00271903" w:rsidP="006200E3">
      <w:pPr>
        <w:ind w:left="720"/>
        <w:rPr>
          <w:rFonts w:ascii="Times New Roman" w:hAnsi="Times New Roman" w:cs="Times New Roman"/>
          <w:sz w:val="22"/>
        </w:rPr>
      </w:pPr>
      <w:r w:rsidRPr="00271903">
        <w:rPr>
          <w:rFonts w:ascii="Times New Roman" w:hAnsi="Times New Roman" w:cs="Times New Roman"/>
          <w:sz w:val="22"/>
        </w:rPr>
        <w:t>Before doing T-test, we need to examine the homogeneity of variance between two data sets. We chose F-test to check the homogeneity of variance.</w:t>
      </w:r>
    </w:p>
    <w:tbl>
      <w:tblPr>
        <w:tblStyle w:val="a6"/>
        <w:tblW w:w="0" w:type="auto"/>
        <w:jc w:val="right"/>
        <w:tblInd w:w="675" w:type="dxa"/>
        <w:tblLook w:val="04A0" w:firstRow="1" w:lastRow="0" w:firstColumn="1" w:lastColumn="0" w:noHBand="0" w:noVBand="1"/>
      </w:tblPr>
      <w:tblGrid>
        <w:gridCol w:w="1985"/>
        <w:gridCol w:w="2268"/>
        <w:gridCol w:w="1868"/>
        <w:gridCol w:w="2101"/>
      </w:tblGrid>
      <w:tr w:rsidR="002C2333" w:rsidRPr="002D5854" w:rsidTr="00EF7AB2">
        <w:trPr>
          <w:trHeight w:val="307"/>
          <w:jc w:val="right"/>
        </w:trPr>
        <w:tc>
          <w:tcPr>
            <w:tcW w:w="1985" w:type="dxa"/>
          </w:tcPr>
          <w:p w:rsidR="002C2333" w:rsidRPr="002D5854" w:rsidRDefault="00577412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Standard Variance</w:t>
            </w:r>
          </w:p>
        </w:tc>
        <w:tc>
          <w:tcPr>
            <w:tcW w:w="2268" w:type="dxa"/>
          </w:tcPr>
          <w:p w:rsidR="002C2333" w:rsidRPr="002D5854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Voting</w:t>
            </w:r>
          </w:p>
        </w:tc>
        <w:tc>
          <w:tcPr>
            <w:tcW w:w="1868" w:type="dxa"/>
          </w:tcPr>
          <w:p w:rsidR="002C2333" w:rsidRPr="002D5854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Spam</w:t>
            </w:r>
          </w:p>
        </w:tc>
        <w:tc>
          <w:tcPr>
            <w:tcW w:w="2101" w:type="dxa"/>
          </w:tcPr>
          <w:p w:rsidR="002C2333" w:rsidRPr="002D5854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 w:rsidRPr="002D5854">
              <w:rPr>
                <w:rFonts w:ascii="Times New Roman" w:hAnsi="Times New Roman" w:cs="Times New Roman" w:hint="eastAsia"/>
                <w:sz w:val="22"/>
              </w:rPr>
              <w:t>V</w:t>
            </w:r>
            <w:r w:rsidRPr="002D5854">
              <w:rPr>
                <w:rFonts w:ascii="Times New Roman" w:hAnsi="Times New Roman" w:cs="Times New Roman"/>
                <w:sz w:val="22"/>
              </w:rPr>
              <w:t>olcanoes</w:t>
            </w:r>
          </w:p>
        </w:tc>
      </w:tr>
      <w:tr w:rsidR="002C2333" w:rsidRPr="002D5854" w:rsidTr="00EF7AB2">
        <w:trPr>
          <w:trHeight w:val="332"/>
          <w:jc w:val="right"/>
        </w:trPr>
        <w:tc>
          <w:tcPr>
            <w:tcW w:w="1985" w:type="dxa"/>
          </w:tcPr>
          <w:p w:rsidR="002C2333" w:rsidRPr="002D5854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 w:rsidRPr="00402932">
              <w:rPr>
                <w:rFonts w:ascii="Times New Roman" w:hAnsi="Times New Roman" w:cs="Times New Roman"/>
                <w:sz w:val="22"/>
              </w:rPr>
              <w:t>aïve Bayes</w:t>
            </w:r>
          </w:p>
        </w:tc>
        <w:tc>
          <w:tcPr>
            <w:tcW w:w="2268" w:type="dxa"/>
          </w:tcPr>
          <w:p w:rsidR="002C2333" w:rsidRPr="002D5854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bookmarkStart w:id="6" w:name="OLE_LINK21"/>
            <w:bookmarkStart w:id="7" w:name="OLE_LINK22"/>
            <w:r w:rsidRPr="002C2333">
              <w:rPr>
                <w:rFonts w:ascii="Times New Roman" w:hAnsi="Times New Roman" w:cs="Times New Roman"/>
                <w:sz w:val="22"/>
              </w:rPr>
              <w:t>0.008</w:t>
            </w:r>
            <w:bookmarkEnd w:id="6"/>
            <w:bookmarkEnd w:id="7"/>
          </w:p>
        </w:tc>
        <w:tc>
          <w:tcPr>
            <w:tcW w:w="1868" w:type="dxa"/>
          </w:tcPr>
          <w:p w:rsidR="002C2333" w:rsidRPr="002D5854" w:rsidRDefault="00F87C81" w:rsidP="00EF7AB2">
            <w:pPr>
              <w:rPr>
                <w:rFonts w:ascii="Times New Roman" w:hAnsi="Times New Roman" w:cs="Times New Roman"/>
                <w:sz w:val="22"/>
              </w:rPr>
            </w:pPr>
            <w:r w:rsidRPr="002C2333">
              <w:rPr>
                <w:rFonts w:ascii="Times New Roman" w:hAnsi="Times New Roman" w:cs="Times New Roman"/>
                <w:sz w:val="22"/>
              </w:rPr>
              <w:t>0.008</w:t>
            </w:r>
          </w:p>
        </w:tc>
        <w:tc>
          <w:tcPr>
            <w:tcW w:w="2101" w:type="dxa"/>
          </w:tcPr>
          <w:p w:rsidR="002C2333" w:rsidRPr="002D5854" w:rsidRDefault="00F87C81" w:rsidP="00EF7AB2">
            <w:pPr>
              <w:rPr>
                <w:rFonts w:ascii="Times New Roman" w:hAnsi="Times New Roman" w:cs="Times New Roman"/>
                <w:sz w:val="22"/>
              </w:rPr>
            </w:pPr>
            <w:r w:rsidRPr="00F87C81">
              <w:rPr>
                <w:rFonts w:ascii="Times New Roman" w:hAnsi="Times New Roman" w:cs="Times New Roman"/>
                <w:sz w:val="22"/>
              </w:rPr>
              <w:t>0.009</w:t>
            </w:r>
          </w:p>
        </w:tc>
      </w:tr>
      <w:tr w:rsidR="002C2333" w:rsidRPr="002D5854" w:rsidTr="00EF7AB2">
        <w:trPr>
          <w:trHeight w:val="332"/>
          <w:jc w:val="right"/>
        </w:trPr>
        <w:tc>
          <w:tcPr>
            <w:tcW w:w="1985" w:type="dxa"/>
          </w:tcPr>
          <w:p w:rsidR="002C2333" w:rsidRPr="00402932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logistic regression</w:t>
            </w:r>
          </w:p>
        </w:tc>
        <w:tc>
          <w:tcPr>
            <w:tcW w:w="2268" w:type="dxa"/>
          </w:tcPr>
          <w:p w:rsidR="002C2333" w:rsidRPr="006B1FDC" w:rsidRDefault="002C2333" w:rsidP="00EF7AB2">
            <w:pPr>
              <w:rPr>
                <w:rFonts w:ascii="Times New Roman" w:hAnsi="Times New Roman" w:cs="Times New Roman"/>
                <w:sz w:val="22"/>
              </w:rPr>
            </w:pPr>
            <w:r w:rsidRPr="002C2333">
              <w:rPr>
                <w:rFonts w:ascii="Times New Roman" w:hAnsi="Times New Roman" w:cs="Times New Roman"/>
                <w:sz w:val="22"/>
              </w:rPr>
              <w:t>0.013</w:t>
            </w:r>
          </w:p>
        </w:tc>
        <w:tc>
          <w:tcPr>
            <w:tcW w:w="1868" w:type="dxa"/>
          </w:tcPr>
          <w:p w:rsidR="002C2333" w:rsidRPr="006B1FDC" w:rsidRDefault="00C47130" w:rsidP="00EF7AB2">
            <w:pPr>
              <w:rPr>
                <w:rFonts w:ascii="Times New Roman" w:hAnsi="Times New Roman" w:cs="Times New Roman"/>
                <w:sz w:val="22"/>
              </w:rPr>
            </w:pPr>
            <w:r w:rsidRPr="00C47130">
              <w:rPr>
                <w:rFonts w:ascii="Times New Roman" w:hAnsi="Times New Roman" w:cs="Times New Roman"/>
                <w:sz w:val="22"/>
              </w:rPr>
              <w:t>0.008</w:t>
            </w:r>
          </w:p>
        </w:tc>
        <w:tc>
          <w:tcPr>
            <w:tcW w:w="2101" w:type="dxa"/>
          </w:tcPr>
          <w:p w:rsidR="002C2333" w:rsidRPr="000C38C8" w:rsidRDefault="00EF0142" w:rsidP="005819E3">
            <w:pPr>
              <w:rPr>
                <w:rFonts w:ascii="Times New Roman" w:hAnsi="Times New Roman" w:cs="Times New Roman"/>
                <w:sz w:val="22"/>
              </w:rPr>
            </w:pPr>
            <w:r w:rsidRPr="00EF0142">
              <w:rPr>
                <w:rFonts w:ascii="Times New Roman" w:hAnsi="Times New Roman" w:cs="Times New Roman"/>
                <w:sz w:val="22"/>
              </w:rPr>
              <w:t>0.</w:t>
            </w:r>
            <w:r w:rsidR="005819E3">
              <w:rPr>
                <w:rFonts w:ascii="Times New Roman" w:hAnsi="Times New Roman" w:cs="Times New Roman" w:hint="eastAsia"/>
                <w:sz w:val="22"/>
              </w:rPr>
              <w:t>123</w:t>
            </w:r>
          </w:p>
        </w:tc>
      </w:tr>
    </w:tbl>
    <w:p w:rsidR="00BD6442" w:rsidRPr="005850EF" w:rsidRDefault="004812B5" w:rsidP="006200E3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the</w:t>
      </w:r>
      <w:r>
        <w:rPr>
          <w:rFonts w:ascii="Times New Roman" w:hAnsi="Times New Roman" w:cs="Times New Roman" w:hint="eastAsia"/>
          <w:sz w:val="22"/>
        </w:rPr>
        <w:t xml:space="preserve"> table we can see that the standard variance for Spam is the same, then</w:t>
      </w:r>
      <w:r w:rsidR="00A637F2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calc</w:t>
      </w:r>
      <w:r w:rsidR="008646C8">
        <w:rPr>
          <w:rFonts w:ascii="Times New Roman" w:hAnsi="Times New Roman" w:cs="Times New Roman" w:hint="eastAsia"/>
          <w:sz w:val="22"/>
        </w:rPr>
        <w:t>ula</w:t>
      </w:r>
      <w:r>
        <w:rPr>
          <w:rFonts w:ascii="Times New Roman" w:hAnsi="Times New Roman" w:cs="Times New Roman" w:hint="eastAsia"/>
          <w:sz w:val="22"/>
        </w:rPr>
        <w:t>te</w:t>
      </w:r>
      <w:r w:rsidR="00A637F2"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P </w:t>
      </w:r>
      <w:r w:rsidR="00DA0E28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>value</w:t>
      </w:r>
      <w:r w:rsidR="00A637F2">
        <w:rPr>
          <w:rFonts w:ascii="Times New Roman" w:hAnsi="Times New Roman" w:cs="Times New Roman" w:hint="eastAsia"/>
          <w:sz w:val="22"/>
        </w:rPr>
        <w:t xml:space="preserve"> </w:t>
      </w:r>
      <w:r w:rsidR="00A637F2">
        <w:rPr>
          <w:rFonts w:ascii="Times New Roman" w:hAnsi="Times New Roman" w:cs="Times New Roman"/>
          <w:sz w:val="22"/>
        </w:rPr>
        <w:t>which</w:t>
      </w:r>
      <w:r w:rsidR="00A637F2">
        <w:rPr>
          <w:rFonts w:ascii="Times New Roman" w:hAnsi="Times New Roman" w:cs="Times New Roman" w:hint="eastAsia"/>
          <w:sz w:val="22"/>
        </w:rPr>
        <w:t xml:space="preserve"> is </w:t>
      </w:r>
      <w:r w:rsidR="00A637F2" w:rsidRPr="00A637F2">
        <w:rPr>
          <w:rFonts w:ascii="Times New Roman" w:hAnsi="Times New Roman" w:cs="Times New Roman"/>
          <w:sz w:val="22"/>
        </w:rPr>
        <w:t>0.085695</w:t>
      </w:r>
      <w:r w:rsidR="00A637F2" w:rsidRPr="00A637F2">
        <w:rPr>
          <w:rFonts w:ascii="Times New Roman" w:hAnsi="Times New Roman" w:cs="Times New Roman" w:hint="eastAsia"/>
          <w:sz w:val="22"/>
        </w:rPr>
        <w:t xml:space="preserve"> </w:t>
      </w:r>
      <w:r w:rsidR="00A637F2">
        <w:rPr>
          <w:rFonts w:ascii="Times New Roman" w:hAnsi="Times New Roman" w:cs="Times New Roman" w:hint="eastAsia"/>
          <w:sz w:val="22"/>
        </w:rPr>
        <w:t xml:space="preserve">larger than 0.5 </w:t>
      </w:r>
      <w:r w:rsidR="00B47CD8">
        <w:rPr>
          <w:rFonts w:ascii="Times New Roman" w:hAnsi="Times New Roman" w:cs="Times New Roman" w:hint="eastAsia"/>
          <w:sz w:val="22"/>
        </w:rPr>
        <w:t xml:space="preserve">and we can say that </w:t>
      </w:r>
      <w:r w:rsidR="00B47CD8" w:rsidRPr="00B47CD8">
        <w:rPr>
          <w:rFonts w:ascii="Times New Roman" w:hAnsi="Times New Roman" w:cs="Times New Roman"/>
          <w:sz w:val="22"/>
        </w:rPr>
        <w:t xml:space="preserve">two sets of data are </w:t>
      </w:r>
      <w:r w:rsidR="00B47CD8">
        <w:rPr>
          <w:rFonts w:ascii="Times New Roman" w:hAnsi="Times New Roman" w:cs="Times New Roman" w:hint="eastAsia"/>
          <w:sz w:val="22"/>
        </w:rPr>
        <w:t xml:space="preserve">not </w:t>
      </w:r>
      <w:r w:rsidR="00B47CD8" w:rsidRPr="00B47CD8">
        <w:rPr>
          <w:rFonts w:ascii="Times New Roman" w:hAnsi="Times New Roman" w:cs="Times New Roman"/>
          <w:sz w:val="22"/>
        </w:rPr>
        <w:t>significantly different</w:t>
      </w:r>
      <w:r w:rsidR="00B47CD8">
        <w:rPr>
          <w:rFonts w:ascii="Times New Roman" w:hAnsi="Times New Roman" w:cs="Times New Roman" w:hint="eastAsia"/>
          <w:sz w:val="22"/>
        </w:rPr>
        <w:t xml:space="preserve"> for the </w:t>
      </w:r>
      <w:r w:rsidR="00B47CD8">
        <w:rPr>
          <w:rFonts w:ascii="Times New Roman" w:hAnsi="Times New Roman" w:cs="Times New Roman"/>
          <w:sz w:val="22"/>
        </w:rPr>
        <w:t>results</w:t>
      </w:r>
      <w:r w:rsidR="00B47CD8">
        <w:rPr>
          <w:rFonts w:ascii="Times New Roman" w:hAnsi="Times New Roman" w:cs="Times New Roman" w:hint="eastAsia"/>
          <w:sz w:val="22"/>
        </w:rPr>
        <w:t xml:space="preserve"> of Spam problem.</w:t>
      </w:r>
    </w:p>
    <w:p w:rsidR="002379A9" w:rsidRPr="002D5854" w:rsidRDefault="002379A9" w:rsidP="006200E3">
      <w:pPr>
        <w:ind w:left="720"/>
        <w:rPr>
          <w:rFonts w:ascii="Times New Roman" w:hAnsi="Times New Roman" w:cs="Times New Roman"/>
          <w:sz w:val="22"/>
        </w:rPr>
      </w:pPr>
    </w:p>
    <w:p w:rsidR="00A051E8" w:rsidRPr="00402932" w:rsidRDefault="00A051E8" w:rsidP="00A051E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402932">
        <w:rPr>
          <w:rFonts w:ascii="Times New Roman" w:hAnsi="Times New Roman" w:cs="Times New Roman"/>
          <w:sz w:val="22"/>
        </w:rPr>
        <w:t xml:space="preserve">Compare these two methods with your previously implemented methods (trees, </w:t>
      </w:r>
      <w:proofErr w:type="spellStart"/>
      <w:r w:rsidRPr="00402932">
        <w:rPr>
          <w:rFonts w:ascii="Times New Roman" w:hAnsi="Times New Roman" w:cs="Times New Roman"/>
          <w:sz w:val="22"/>
        </w:rPr>
        <w:t>perceptrons</w:t>
      </w:r>
      <w:proofErr w:type="spellEnd"/>
      <w:r w:rsidRPr="00402932">
        <w:rPr>
          <w:rFonts w:ascii="Times New Roman" w:hAnsi="Times New Roman" w:cs="Times New Roman"/>
          <w:sz w:val="22"/>
        </w:rPr>
        <w:t>, ANNs). Discuss which, if any, seems to be better on the provided learning problems in terms of (</w:t>
      </w:r>
      <w:proofErr w:type="spellStart"/>
      <w:r w:rsidRPr="00402932">
        <w:rPr>
          <w:rFonts w:ascii="Times New Roman" w:hAnsi="Times New Roman" w:cs="Times New Roman"/>
          <w:sz w:val="22"/>
        </w:rPr>
        <w:t>i</w:t>
      </w:r>
      <w:proofErr w:type="spellEnd"/>
      <w:r w:rsidRPr="00402932">
        <w:rPr>
          <w:rFonts w:ascii="Times New Roman" w:hAnsi="Times New Roman" w:cs="Times New Roman"/>
          <w:sz w:val="22"/>
        </w:rPr>
        <w:t>) accuracy, precision, recall and the area under ROC, (ii) runtime, and (iii) code complexity and difficulty of implementation. Note that this question is about general trends---it may not happen that any one algorithm will turn out to be superior across all problems (cf. the NFL theorem). So use your judgment to determine “</w:t>
      </w:r>
      <w:proofErr w:type="spellStart"/>
      <w:r w:rsidRPr="00402932">
        <w:rPr>
          <w:rFonts w:ascii="Times New Roman" w:hAnsi="Times New Roman" w:cs="Times New Roman"/>
          <w:sz w:val="22"/>
        </w:rPr>
        <w:t>betterness</w:t>
      </w:r>
      <w:proofErr w:type="spellEnd"/>
      <w:r w:rsidRPr="00402932">
        <w:rPr>
          <w:rFonts w:ascii="Times New Roman" w:hAnsi="Times New Roman" w:cs="Times New Roman"/>
          <w:sz w:val="22"/>
        </w:rPr>
        <w:t>.” For methods that appear about equal in terms of accuracy, look at the precision and recall and try to explain any patterns you see.</w:t>
      </w:r>
    </w:p>
    <w:p w:rsidR="00486944" w:rsidRPr="002D5854" w:rsidRDefault="00486944" w:rsidP="00486944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p w:rsidR="00C908DA" w:rsidRDefault="00FE77E0" w:rsidP="00C908DA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 w:rsidRPr="002D5854">
        <w:rPr>
          <w:rFonts w:ascii="Times New Roman" w:hAnsi="Times New Roman" w:cs="Times New Roman" w:hint="eastAsia"/>
          <w:sz w:val="22"/>
        </w:rPr>
        <w:t xml:space="preserve">Answer: </w:t>
      </w:r>
      <w:r w:rsidR="007975C5">
        <w:rPr>
          <w:rFonts w:ascii="Times New Roman" w:hAnsi="Times New Roman" w:cs="Times New Roman" w:hint="eastAsia"/>
          <w:sz w:val="22"/>
        </w:rPr>
        <w:t>for the voting problem</w:t>
      </w:r>
    </w:p>
    <w:p w:rsidR="007975C5" w:rsidRPr="002D5854" w:rsidRDefault="007975C5" w:rsidP="00C908DA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1950"/>
        <w:gridCol w:w="1246"/>
        <w:gridCol w:w="1418"/>
        <w:gridCol w:w="1151"/>
        <w:gridCol w:w="1181"/>
        <w:gridCol w:w="1206"/>
      </w:tblGrid>
      <w:tr w:rsidR="00A20A5D" w:rsidRPr="002D5854" w:rsidTr="000326F7">
        <w:trPr>
          <w:trHeight w:val="307"/>
          <w:jc w:val="right"/>
        </w:trPr>
        <w:tc>
          <w:tcPr>
            <w:tcW w:w="1950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6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Pr="00402932"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1418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Precision</w:t>
            </w:r>
          </w:p>
        </w:tc>
        <w:tc>
          <w:tcPr>
            <w:tcW w:w="1151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1181" w:type="dxa"/>
          </w:tcPr>
          <w:p w:rsidR="00A20A5D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AROC</w:t>
            </w:r>
          </w:p>
        </w:tc>
        <w:tc>
          <w:tcPr>
            <w:tcW w:w="1206" w:type="dxa"/>
          </w:tcPr>
          <w:p w:rsidR="00A20A5D" w:rsidRDefault="00E76787" w:rsidP="00EF7AB2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 w:rsidRPr="00402932">
              <w:rPr>
                <w:rFonts w:ascii="Times New Roman" w:hAnsi="Times New Roman" w:cs="Times New Roman"/>
                <w:sz w:val="22"/>
              </w:rPr>
              <w:t>untime</w:t>
            </w:r>
            <w:r>
              <w:rPr>
                <w:rFonts w:ascii="Times New Roman" w:hAnsi="Times New Roman" w:cs="Times New Roman" w:hint="eastAsia"/>
                <w:sz w:val="22"/>
              </w:rPr>
              <w:t>(s)</w:t>
            </w:r>
          </w:p>
        </w:tc>
      </w:tr>
      <w:tr w:rsidR="00A20A5D" w:rsidRPr="002D5854" w:rsidTr="000326F7">
        <w:trPr>
          <w:trHeight w:val="332"/>
          <w:jc w:val="right"/>
        </w:trPr>
        <w:tc>
          <w:tcPr>
            <w:tcW w:w="1950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 w:rsidRPr="00402932">
              <w:rPr>
                <w:rFonts w:ascii="Times New Roman" w:hAnsi="Times New Roman" w:cs="Times New Roman"/>
                <w:sz w:val="22"/>
              </w:rPr>
              <w:t>aïve Bayes</w:t>
            </w:r>
          </w:p>
        </w:tc>
        <w:tc>
          <w:tcPr>
            <w:tcW w:w="1246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 w:rsidRPr="000C38C8">
              <w:rPr>
                <w:rFonts w:ascii="Times New Roman" w:hAnsi="Times New Roman" w:cs="Times New Roman"/>
                <w:sz w:val="22"/>
              </w:rPr>
              <w:t>0.979</w:t>
            </w:r>
          </w:p>
        </w:tc>
        <w:tc>
          <w:tcPr>
            <w:tcW w:w="1418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 w:rsidRPr="00A20A5D">
              <w:rPr>
                <w:rFonts w:ascii="Times New Roman" w:hAnsi="Times New Roman" w:cs="Times New Roman"/>
                <w:sz w:val="22"/>
              </w:rPr>
              <w:t>0.967</w:t>
            </w:r>
          </w:p>
        </w:tc>
        <w:tc>
          <w:tcPr>
            <w:tcW w:w="1151" w:type="dxa"/>
          </w:tcPr>
          <w:p w:rsidR="00A20A5D" w:rsidRPr="002D5854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 w:rsidRPr="006B1FDC">
              <w:rPr>
                <w:rFonts w:ascii="Times New Roman" w:hAnsi="Times New Roman" w:cs="Times New Roman"/>
                <w:sz w:val="22"/>
              </w:rPr>
              <w:t>0.</w:t>
            </w:r>
            <w:r>
              <w:rPr>
                <w:rFonts w:ascii="Times New Roman" w:hAnsi="Times New Roman" w:cs="Times New Roman" w:hint="eastAsia"/>
                <w:sz w:val="22"/>
              </w:rPr>
              <w:t>78</w:t>
            </w:r>
            <w:r w:rsidRPr="006B1FDC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181" w:type="dxa"/>
          </w:tcPr>
          <w:p w:rsidR="00A20A5D" w:rsidRPr="006B1FDC" w:rsidRDefault="004F3C21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 w:rsidR="00B4053D">
              <w:rPr>
                <w:rFonts w:ascii="Times New Roman" w:hAnsi="Times New Roman" w:cs="Times New Roman" w:hint="eastAsia"/>
                <w:sz w:val="22"/>
              </w:rPr>
              <w:t>.00</w:t>
            </w:r>
          </w:p>
        </w:tc>
        <w:tc>
          <w:tcPr>
            <w:tcW w:w="1206" w:type="dxa"/>
          </w:tcPr>
          <w:p w:rsidR="00A20A5D" w:rsidRPr="006B1FDC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E76787">
              <w:rPr>
                <w:rFonts w:ascii="Times New Roman" w:hAnsi="Times New Roman" w:cs="Times New Roman"/>
                <w:sz w:val="22"/>
              </w:rPr>
              <w:t>0.042</w:t>
            </w:r>
          </w:p>
        </w:tc>
      </w:tr>
      <w:tr w:rsidR="00A20A5D" w:rsidRPr="002D5854" w:rsidTr="000326F7">
        <w:trPr>
          <w:trHeight w:val="332"/>
          <w:jc w:val="right"/>
        </w:trPr>
        <w:tc>
          <w:tcPr>
            <w:tcW w:w="1950" w:type="dxa"/>
          </w:tcPr>
          <w:p w:rsidR="00A20A5D" w:rsidRPr="00402932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logistic regression</w:t>
            </w:r>
          </w:p>
        </w:tc>
        <w:tc>
          <w:tcPr>
            <w:tcW w:w="1246" w:type="dxa"/>
          </w:tcPr>
          <w:p w:rsidR="00A20A5D" w:rsidRPr="006B1FDC" w:rsidRDefault="00A20A5D" w:rsidP="00445FBF">
            <w:pPr>
              <w:rPr>
                <w:rFonts w:ascii="Times New Roman" w:hAnsi="Times New Roman" w:cs="Times New Roman"/>
                <w:sz w:val="22"/>
              </w:rPr>
            </w:pPr>
            <w:r w:rsidRPr="00021AD5">
              <w:rPr>
                <w:rFonts w:ascii="Times New Roman" w:hAnsi="Times New Roman" w:cs="Times New Roman"/>
                <w:sz w:val="22"/>
              </w:rPr>
              <w:t>0.9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021AD5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418" w:type="dxa"/>
          </w:tcPr>
          <w:p w:rsidR="00A20A5D" w:rsidRPr="006B1FDC" w:rsidRDefault="00D27E36" w:rsidP="00EF7AB2">
            <w:pPr>
              <w:rPr>
                <w:rFonts w:ascii="Times New Roman" w:hAnsi="Times New Roman" w:cs="Times New Roman"/>
                <w:sz w:val="22"/>
              </w:rPr>
            </w:pPr>
            <w:r w:rsidRPr="00A20A5D">
              <w:rPr>
                <w:rFonts w:ascii="Times New Roman" w:hAnsi="Times New Roman" w:cs="Times New Roman"/>
                <w:sz w:val="22"/>
              </w:rPr>
              <w:t>0.967</w:t>
            </w:r>
          </w:p>
        </w:tc>
        <w:tc>
          <w:tcPr>
            <w:tcW w:w="1151" w:type="dxa"/>
          </w:tcPr>
          <w:p w:rsidR="00A20A5D" w:rsidRPr="000C38C8" w:rsidRDefault="00A20A5D" w:rsidP="00EF7AB2">
            <w:pPr>
              <w:rPr>
                <w:rFonts w:ascii="Times New Roman" w:hAnsi="Times New Roman" w:cs="Times New Roman"/>
                <w:sz w:val="22"/>
              </w:rPr>
            </w:pPr>
            <w:r w:rsidRPr="000C38C8">
              <w:rPr>
                <w:rFonts w:ascii="Times New Roman" w:hAnsi="Times New Roman" w:cs="Times New Roman"/>
                <w:sz w:val="22"/>
              </w:rPr>
              <w:t>0.769</w:t>
            </w:r>
          </w:p>
        </w:tc>
        <w:tc>
          <w:tcPr>
            <w:tcW w:w="1181" w:type="dxa"/>
          </w:tcPr>
          <w:p w:rsidR="00A20A5D" w:rsidRPr="000C38C8" w:rsidRDefault="004F3C21" w:rsidP="00EF7AB2">
            <w:pPr>
              <w:rPr>
                <w:rFonts w:ascii="Times New Roman" w:hAnsi="Times New Roman" w:cs="Times New Roman"/>
                <w:sz w:val="22"/>
              </w:rPr>
            </w:pPr>
            <w:r w:rsidRPr="004F3C21">
              <w:rPr>
                <w:rFonts w:ascii="Times New Roman" w:hAnsi="Times New Roman" w:cs="Times New Roman"/>
                <w:sz w:val="22"/>
              </w:rPr>
              <w:t>0.989</w:t>
            </w:r>
          </w:p>
        </w:tc>
        <w:tc>
          <w:tcPr>
            <w:tcW w:w="1206" w:type="dxa"/>
          </w:tcPr>
          <w:p w:rsidR="00A20A5D" w:rsidRPr="000C38C8" w:rsidRDefault="00E76787" w:rsidP="00445FBF">
            <w:pPr>
              <w:rPr>
                <w:rFonts w:ascii="Times New Roman" w:hAnsi="Times New Roman" w:cs="Times New Roman"/>
                <w:sz w:val="22"/>
              </w:rPr>
            </w:pPr>
            <w:bookmarkStart w:id="8" w:name="OLE_LINK27"/>
            <w:bookmarkStart w:id="9" w:name="OLE_LINK28"/>
            <w:r w:rsidRPr="00E76787">
              <w:rPr>
                <w:rFonts w:ascii="Times New Roman" w:hAnsi="Times New Roman" w:cs="Times New Roman"/>
                <w:sz w:val="22"/>
              </w:rPr>
              <w:t>0.0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E76787">
              <w:rPr>
                <w:rFonts w:ascii="Times New Roman" w:hAnsi="Times New Roman" w:cs="Times New Roman"/>
                <w:sz w:val="22"/>
              </w:rPr>
              <w:t>2</w:t>
            </w:r>
            <w:bookmarkEnd w:id="8"/>
            <w:bookmarkEnd w:id="9"/>
          </w:p>
        </w:tc>
      </w:tr>
      <w:tr w:rsidR="000326F7" w:rsidRPr="002D5854" w:rsidTr="000326F7">
        <w:trPr>
          <w:trHeight w:val="332"/>
          <w:jc w:val="right"/>
        </w:trPr>
        <w:tc>
          <w:tcPr>
            <w:tcW w:w="1950" w:type="dxa"/>
          </w:tcPr>
          <w:p w:rsidR="000326F7" w:rsidRPr="00402932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 w:rsidRPr="00402932">
              <w:rPr>
                <w:rFonts w:ascii="Times New Roman" w:hAnsi="Times New Roman" w:cs="Times New Roman"/>
                <w:sz w:val="22"/>
              </w:rPr>
              <w:t>erceptrons</w:t>
            </w:r>
            <w:proofErr w:type="spellEnd"/>
          </w:p>
        </w:tc>
        <w:tc>
          <w:tcPr>
            <w:tcW w:w="1246" w:type="dxa"/>
          </w:tcPr>
          <w:p w:rsidR="000326F7" w:rsidRPr="006B1FDC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021AD5">
              <w:rPr>
                <w:rFonts w:ascii="Times New Roman" w:hAnsi="Times New Roman" w:cs="Times New Roman"/>
                <w:sz w:val="22"/>
              </w:rPr>
              <w:t>0.980</w:t>
            </w:r>
          </w:p>
        </w:tc>
        <w:tc>
          <w:tcPr>
            <w:tcW w:w="1418" w:type="dxa"/>
          </w:tcPr>
          <w:p w:rsidR="000326F7" w:rsidRPr="006B1FDC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A20A5D">
              <w:rPr>
                <w:rFonts w:ascii="Times New Roman" w:hAnsi="Times New Roman" w:cs="Times New Roman"/>
                <w:sz w:val="22"/>
              </w:rPr>
              <w:t>0.967</w:t>
            </w:r>
          </w:p>
        </w:tc>
        <w:tc>
          <w:tcPr>
            <w:tcW w:w="1151" w:type="dxa"/>
          </w:tcPr>
          <w:p w:rsidR="000326F7" w:rsidRPr="000C38C8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0C38C8">
              <w:rPr>
                <w:rFonts w:ascii="Times New Roman" w:hAnsi="Times New Roman" w:cs="Times New Roman"/>
                <w:sz w:val="22"/>
              </w:rPr>
              <w:t>0.769</w:t>
            </w:r>
          </w:p>
        </w:tc>
        <w:tc>
          <w:tcPr>
            <w:tcW w:w="1181" w:type="dxa"/>
          </w:tcPr>
          <w:p w:rsidR="000326F7" w:rsidRPr="000C38C8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4F3C21">
              <w:rPr>
                <w:rFonts w:ascii="Times New Roman" w:hAnsi="Times New Roman" w:cs="Times New Roman"/>
                <w:sz w:val="22"/>
              </w:rPr>
              <w:t>0.989</w:t>
            </w:r>
          </w:p>
        </w:tc>
        <w:tc>
          <w:tcPr>
            <w:tcW w:w="1206" w:type="dxa"/>
          </w:tcPr>
          <w:p w:rsidR="000326F7" w:rsidRPr="000C38C8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 w:rsidRPr="00E76787">
              <w:rPr>
                <w:rFonts w:ascii="Times New Roman" w:hAnsi="Times New Roman" w:cs="Times New Roman"/>
                <w:sz w:val="22"/>
              </w:rPr>
              <w:t>0.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E76787">
              <w:rPr>
                <w:rFonts w:ascii="Times New Roman" w:hAnsi="Times New Roman" w:cs="Times New Roman"/>
                <w:sz w:val="22"/>
              </w:rPr>
              <w:t>42</w:t>
            </w:r>
          </w:p>
        </w:tc>
      </w:tr>
      <w:tr w:rsidR="00A20A5D" w:rsidRPr="002D5854" w:rsidTr="000326F7">
        <w:trPr>
          <w:trHeight w:val="332"/>
          <w:jc w:val="right"/>
        </w:trPr>
        <w:tc>
          <w:tcPr>
            <w:tcW w:w="1950" w:type="dxa"/>
          </w:tcPr>
          <w:p w:rsidR="00A20A5D" w:rsidRPr="00402932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ANNs</w:t>
            </w:r>
          </w:p>
        </w:tc>
        <w:tc>
          <w:tcPr>
            <w:tcW w:w="1246" w:type="dxa"/>
          </w:tcPr>
          <w:p w:rsidR="00A20A5D" w:rsidRPr="00021AD5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0.984</w:t>
            </w:r>
          </w:p>
        </w:tc>
        <w:tc>
          <w:tcPr>
            <w:tcW w:w="1418" w:type="dxa"/>
          </w:tcPr>
          <w:p w:rsidR="00A20A5D" w:rsidRPr="00021AD5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0.995</w:t>
            </w:r>
          </w:p>
        </w:tc>
        <w:tc>
          <w:tcPr>
            <w:tcW w:w="1151" w:type="dxa"/>
          </w:tcPr>
          <w:p w:rsidR="00A20A5D" w:rsidRPr="000C38C8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0.969</w:t>
            </w:r>
          </w:p>
        </w:tc>
        <w:tc>
          <w:tcPr>
            <w:tcW w:w="1181" w:type="dxa"/>
          </w:tcPr>
          <w:p w:rsidR="00A20A5D" w:rsidRPr="000C38C8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0.989</w:t>
            </w:r>
          </w:p>
        </w:tc>
        <w:tc>
          <w:tcPr>
            <w:tcW w:w="1206" w:type="dxa"/>
          </w:tcPr>
          <w:p w:rsidR="00A20A5D" w:rsidRPr="000C38C8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0326F7">
              <w:rPr>
                <w:rFonts w:ascii="Times New Roman" w:hAnsi="Times New Roman" w:cs="Times New Roman"/>
                <w:sz w:val="22"/>
              </w:rPr>
              <w:t>0.628</w:t>
            </w:r>
          </w:p>
        </w:tc>
      </w:tr>
      <w:tr w:rsidR="000326F7" w:rsidRPr="002D5854" w:rsidTr="000326F7">
        <w:trPr>
          <w:trHeight w:val="332"/>
          <w:jc w:val="right"/>
        </w:trPr>
        <w:tc>
          <w:tcPr>
            <w:tcW w:w="1950" w:type="dxa"/>
          </w:tcPr>
          <w:p w:rsidR="000326F7" w:rsidRPr="00402932" w:rsidRDefault="000326F7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trees</w:t>
            </w:r>
          </w:p>
        </w:tc>
        <w:tc>
          <w:tcPr>
            <w:tcW w:w="1246" w:type="dxa"/>
          </w:tcPr>
          <w:p w:rsidR="000326F7" w:rsidRPr="00021AD5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0.98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0326F7" w:rsidRPr="00021AD5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74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:rsidR="000326F7" w:rsidRPr="000C38C8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181" w:type="dxa"/>
          </w:tcPr>
          <w:p w:rsidR="000326F7" w:rsidRPr="000C38C8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206" w:type="dxa"/>
          </w:tcPr>
          <w:p w:rsidR="000326F7" w:rsidRPr="000C38C8" w:rsidRDefault="000326F7" w:rsidP="00445FBF">
            <w:pPr>
              <w:rPr>
                <w:rFonts w:ascii="Times New Roman" w:hAnsi="Times New Roman" w:cs="Times New Roman"/>
                <w:sz w:val="22"/>
              </w:rPr>
            </w:pPr>
            <w:r w:rsidRPr="000326F7">
              <w:rPr>
                <w:rFonts w:ascii="Times New Roman" w:hAnsi="Times New Roman" w:cs="Times New Roman"/>
                <w:sz w:val="22"/>
              </w:rPr>
              <w:t>0.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0326F7">
              <w:rPr>
                <w:rFonts w:ascii="Times New Roman" w:hAnsi="Times New Roman" w:cs="Times New Roman"/>
                <w:sz w:val="22"/>
              </w:rPr>
              <w:t>28</w:t>
            </w:r>
          </w:p>
        </w:tc>
      </w:tr>
    </w:tbl>
    <w:p w:rsidR="009027E3" w:rsidRDefault="009027E3" w:rsidP="00A638ED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</w:p>
    <w:p w:rsidR="00137B9A" w:rsidRDefault="00137B9A" w:rsidP="00A638ED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</w:p>
    <w:p w:rsidR="004A572C" w:rsidRDefault="00256EEC" w:rsidP="004A572C">
      <w:pPr>
        <w:pStyle w:val="a3"/>
        <w:tabs>
          <w:tab w:val="left" w:pos="1780"/>
        </w:tabs>
        <w:ind w:left="720" w:firstLineChars="0" w:firstLine="0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lastRenderedPageBreak/>
        <w:t>for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the </w:t>
      </w:r>
      <w:r w:rsidRPr="002D5854">
        <w:rPr>
          <w:rFonts w:ascii="Times New Roman" w:hAnsi="Times New Roman" w:cs="Times New Roman" w:hint="eastAsia"/>
          <w:sz w:val="22"/>
        </w:rPr>
        <w:t>Spam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problem</w:t>
      </w:r>
    </w:p>
    <w:p w:rsidR="00256EEC" w:rsidRPr="002D5854" w:rsidRDefault="00256EEC" w:rsidP="004A572C">
      <w:pPr>
        <w:pStyle w:val="a3"/>
        <w:tabs>
          <w:tab w:val="left" w:pos="1780"/>
        </w:tabs>
        <w:ind w:left="720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1950"/>
        <w:gridCol w:w="1246"/>
        <w:gridCol w:w="1418"/>
        <w:gridCol w:w="1151"/>
        <w:gridCol w:w="1181"/>
        <w:gridCol w:w="1206"/>
      </w:tblGrid>
      <w:tr w:rsidR="004A572C" w:rsidRPr="002D5854" w:rsidTr="00616CEC">
        <w:trPr>
          <w:trHeight w:val="307"/>
          <w:jc w:val="right"/>
        </w:trPr>
        <w:tc>
          <w:tcPr>
            <w:tcW w:w="1950" w:type="dxa"/>
          </w:tcPr>
          <w:p w:rsidR="004A572C" w:rsidRPr="002D5854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6" w:type="dxa"/>
          </w:tcPr>
          <w:p w:rsidR="004A572C" w:rsidRPr="002D5854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Pr="00402932"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1418" w:type="dxa"/>
          </w:tcPr>
          <w:p w:rsidR="004A572C" w:rsidRPr="002D5854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Precision</w:t>
            </w:r>
          </w:p>
        </w:tc>
        <w:tc>
          <w:tcPr>
            <w:tcW w:w="1151" w:type="dxa"/>
          </w:tcPr>
          <w:p w:rsidR="004A572C" w:rsidRPr="002D5854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1181" w:type="dxa"/>
          </w:tcPr>
          <w:p w:rsidR="004A572C" w:rsidRDefault="004A572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AROC</w:t>
            </w:r>
          </w:p>
        </w:tc>
        <w:tc>
          <w:tcPr>
            <w:tcW w:w="1206" w:type="dxa"/>
          </w:tcPr>
          <w:p w:rsidR="004A572C" w:rsidRDefault="00E76787" w:rsidP="00EF7AB2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 w:rsidRPr="00402932">
              <w:rPr>
                <w:rFonts w:ascii="Times New Roman" w:hAnsi="Times New Roman" w:cs="Times New Roman"/>
                <w:sz w:val="22"/>
              </w:rPr>
              <w:t>untime</w:t>
            </w:r>
            <w:r>
              <w:rPr>
                <w:rFonts w:ascii="Times New Roman" w:hAnsi="Times New Roman" w:cs="Times New Roman" w:hint="eastAsia"/>
                <w:sz w:val="22"/>
              </w:rPr>
              <w:t>(s)</w:t>
            </w:r>
          </w:p>
        </w:tc>
      </w:tr>
      <w:tr w:rsidR="00B4053D" w:rsidRPr="002D5854" w:rsidTr="00616CEC">
        <w:trPr>
          <w:trHeight w:val="332"/>
          <w:jc w:val="right"/>
        </w:trPr>
        <w:tc>
          <w:tcPr>
            <w:tcW w:w="1950" w:type="dxa"/>
          </w:tcPr>
          <w:p w:rsidR="00B4053D" w:rsidRPr="002D5854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 w:rsidRPr="00402932">
              <w:rPr>
                <w:rFonts w:ascii="Times New Roman" w:hAnsi="Times New Roman" w:cs="Times New Roman"/>
                <w:sz w:val="22"/>
              </w:rPr>
              <w:t>aïve Bayes</w:t>
            </w:r>
          </w:p>
        </w:tc>
        <w:tc>
          <w:tcPr>
            <w:tcW w:w="1246" w:type="dxa"/>
          </w:tcPr>
          <w:p w:rsidR="00B4053D" w:rsidRPr="002D5854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121D98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418" w:type="dxa"/>
          </w:tcPr>
          <w:p w:rsidR="00B4053D" w:rsidRPr="002D5854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121D98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151" w:type="dxa"/>
          </w:tcPr>
          <w:p w:rsidR="00B4053D" w:rsidRPr="002D5854" w:rsidRDefault="00B4053D" w:rsidP="0016169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1.000</w:t>
            </w:r>
          </w:p>
        </w:tc>
        <w:tc>
          <w:tcPr>
            <w:tcW w:w="118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937987">
              <w:rPr>
                <w:rFonts w:ascii="Times New Roman" w:hAnsi="Times New Roman" w:cs="Times New Roman"/>
                <w:sz w:val="22"/>
              </w:rPr>
              <w:t>0.447</w:t>
            </w:r>
          </w:p>
        </w:tc>
        <w:tc>
          <w:tcPr>
            <w:tcW w:w="1206" w:type="dxa"/>
          </w:tcPr>
          <w:p w:rsidR="00B4053D" w:rsidRPr="006B1FDC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.1</w:t>
            </w:r>
            <w:r w:rsidR="00B4053D" w:rsidRPr="00575083">
              <w:rPr>
                <w:rFonts w:ascii="Times New Roman" w:hAnsi="Times New Roman" w:cs="Times New Roman"/>
                <w:sz w:val="22"/>
              </w:rPr>
              <w:t>7</w:t>
            </w:r>
          </w:p>
        </w:tc>
      </w:tr>
      <w:tr w:rsidR="00B4053D" w:rsidRPr="002D5854" w:rsidTr="00616CEC">
        <w:trPr>
          <w:trHeight w:val="332"/>
          <w:jc w:val="right"/>
        </w:trPr>
        <w:tc>
          <w:tcPr>
            <w:tcW w:w="1950" w:type="dxa"/>
          </w:tcPr>
          <w:p w:rsidR="00B4053D" w:rsidRPr="00402932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logistic regression</w:t>
            </w:r>
          </w:p>
        </w:tc>
        <w:tc>
          <w:tcPr>
            <w:tcW w:w="1246" w:type="dxa"/>
          </w:tcPr>
          <w:p w:rsidR="00B4053D" w:rsidRPr="006B1FDC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AE4334">
              <w:rPr>
                <w:rFonts w:ascii="Times New Roman" w:hAnsi="Times New Roman" w:cs="Times New Roman"/>
                <w:sz w:val="22"/>
              </w:rPr>
              <w:t>0.697</w:t>
            </w:r>
          </w:p>
        </w:tc>
        <w:tc>
          <w:tcPr>
            <w:tcW w:w="1418" w:type="dxa"/>
          </w:tcPr>
          <w:p w:rsidR="00B4053D" w:rsidRPr="006B1FDC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5A2913">
              <w:rPr>
                <w:rFonts w:ascii="Times New Roman" w:hAnsi="Times New Roman" w:cs="Times New Roman"/>
                <w:sz w:val="22"/>
              </w:rPr>
              <w:t>0.732</w:t>
            </w:r>
          </w:p>
        </w:tc>
        <w:tc>
          <w:tcPr>
            <w:tcW w:w="115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bookmarkStart w:id="10" w:name="OLE_LINK25"/>
            <w:bookmarkStart w:id="11" w:name="OLE_LINK26"/>
            <w:r w:rsidRPr="00AE4334">
              <w:rPr>
                <w:rFonts w:ascii="Times New Roman" w:hAnsi="Times New Roman" w:cs="Times New Roman"/>
                <w:sz w:val="22"/>
              </w:rPr>
              <w:t>0.818</w:t>
            </w:r>
            <w:bookmarkEnd w:id="10"/>
            <w:bookmarkEnd w:id="11"/>
          </w:p>
        </w:tc>
        <w:tc>
          <w:tcPr>
            <w:tcW w:w="118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937987">
              <w:rPr>
                <w:rFonts w:ascii="Times New Roman" w:hAnsi="Times New Roman" w:cs="Times New Roman"/>
                <w:sz w:val="22"/>
              </w:rPr>
              <w:t>0.447</w:t>
            </w:r>
          </w:p>
        </w:tc>
        <w:tc>
          <w:tcPr>
            <w:tcW w:w="1206" w:type="dxa"/>
          </w:tcPr>
          <w:p w:rsidR="00B4053D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 w:rsidR="00B4053D" w:rsidRPr="00575083">
              <w:rPr>
                <w:rFonts w:ascii="Times New Roman" w:hAnsi="Times New Roman" w:cs="Times New Roman"/>
                <w:sz w:val="22"/>
              </w:rPr>
              <w:t>.167</w:t>
            </w:r>
          </w:p>
        </w:tc>
      </w:tr>
      <w:tr w:rsidR="00B4053D" w:rsidRPr="002D5854" w:rsidTr="00616CEC">
        <w:trPr>
          <w:trHeight w:val="332"/>
          <w:jc w:val="right"/>
        </w:trPr>
        <w:tc>
          <w:tcPr>
            <w:tcW w:w="1950" w:type="dxa"/>
          </w:tcPr>
          <w:p w:rsidR="00B4053D" w:rsidRPr="00402932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402932">
              <w:rPr>
                <w:rFonts w:ascii="Times New Roman" w:hAnsi="Times New Roman" w:cs="Times New Roman"/>
                <w:sz w:val="22"/>
              </w:rPr>
              <w:t>perceptrons</w:t>
            </w:r>
            <w:proofErr w:type="spellEnd"/>
          </w:p>
        </w:tc>
        <w:tc>
          <w:tcPr>
            <w:tcW w:w="1246" w:type="dxa"/>
          </w:tcPr>
          <w:p w:rsidR="00B4053D" w:rsidRPr="00021AD5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0.6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18161F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418" w:type="dxa"/>
          </w:tcPr>
          <w:p w:rsidR="00B4053D" w:rsidRPr="00021AD5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15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1.000</w:t>
            </w:r>
          </w:p>
        </w:tc>
        <w:tc>
          <w:tcPr>
            <w:tcW w:w="118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9F3AF7">
              <w:rPr>
                <w:rFonts w:ascii="Times New Roman" w:hAnsi="Times New Roman" w:cs="Times New Roman"/>
                <w:sz w:val="22"/>
              </w:rPr>
              <w:t>0.795</w:t>
            </w:r>
          </w:p>
        </w:tc>
        <w:tc>
          <w:tcPr>
            <w:tcW w:w="1206" w:type="dxa"/>
          </w:tcPr>
          <w:p w:rsidR="00B4053D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 w:rsidR="00B4053D" w:rsidRPr="00575083">
              <w:rPr>
                <w:rFonts w:ascii="Times New Roman" w:hAnsi="Times New Roman" w:cs="Times New Roman"/>
                <w:sz w:val="22"/>
              </w:rPr>
              <w:t>.167</w:t>
            </w:r>
          </w:p>
        </w:tc>
      </w:tr>
      <w:tr w:rsidR="00B4053D" w:rsidRPr="002D5854" w:rsidTr="00616CEC">
        <w:trPr>
          <w:trHeight w:val="332"/>
          <w:jc w:val="right"/>
        </w:trPr>
        <w:tc>
          <w:tcPr>
            <w:tcW w:w="1950" w:type="dxa"/>
          </w:tcPr>
          <w:p w:rsidR="00B4053D" w:rsidRPr="00402932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ANNs</w:t>
            </w:r>
          </w:p>
        </w:tc>
        <w:tc>
          <w:tcPr>
            <w:tcW w:w="1246" w:type="dxa"/>
          </w:tcPr>
          <w:p w:rsidR="00B4053D" w:rsidRPr="00021AD5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18161F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418" w:type="dxa"/>
          </w:tcPr>
          <w:p w:rsidR="00B4053D" w:rsidRPr="00021AD5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151" w:type="dxa"/>
          </w:tcPr>
          <w:p w:rsidR="00B4053D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0.81</w:t>
            </w:r>
            <w:r w:rsidR="00B4053D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18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9F3AF7">
              <w:rPr>
                <w:rFonts w:ascii="Times New Roman" w:hAnsi="Times New Roman" w:cs="Times New Roman"/>
                <w:sz w:val="22"/>
              </w:rPr>
              <w:t>0.795</w:t>
            </w:r>
          </w:p>
        </w:tc>
        <w:tc>
          <w:tcPr>
            <w:tcW w:w="1206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575083">
              <w:rPr>
                <w:rFonts w:ascii="Times New Roman" w:hAnsi="Times New Roman" w:cs="Times New Roman"/>
                <w:sz w:val="22"/>
              </w:rPr>
              <w:t>9.167</w:t>
            </w:r>
          </w:p>
        </w:tc>
      </w:tr>
      <w:tr w:rsidR="00B4053D" w:rsidRPr="002D5854" w:rsidTr="00616CEC">
        <w:trPr>
          <w:trHeight w:val="332"/>
          <w:jc w:val="right"/>
        </w:trPr>
        <w:tc>
          <w:tcPr>
            <w:tcW w:w="1950" w:type="dxa"/>
          </w:tcPr>
          <w:p w:rsidR="00B4053D" w:rsidRPr="00402932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trees</w:t>
            </w:r>
          </w:p>
        </w:tc>
        <w:tc>
          <w:tcPr>
            <w:tcW w:w="1246" w:type="dxa"/>
          </w:tcPr>
          <w:p w:rsidR="00B4053D" w:rsidRPr="00021AD5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18161F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418" w:type="dxa"/>
          </w:tcPr>
          <w:p w:rsidR="00B4053D" w:rsidRPr="00021AD5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18161F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15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1.000</w:t>
            </w:r>
          </w:p>
        </w:tc>
        <w:tc>
          <w:tcPr>
            <w:tcW w:w="118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9F3AF7">
              <w:rPr>
                <w:rFonts w:ascii="Times New Roman" w:hAnsi="Times New Roman" w:cs="Times New Roman"/>
                <w:sz w:val="22"/>
              </w:rPr>
              <w:t>0.795</w:t>
            </w:r>
          </w:p>
        </w:tc>
        <w:tc>
          <w:tcPr>
            <w:tcW w:w="1206" w:type="dxa"/>
          </w:tcPr>
          <w:p w:rsidR="00B4053D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</w:t>
            </w:r>
            <w:r w:rsidR="00B4053D" w:rsidRPr="00575083">
              <w:rPr>
                <w:rFonts w:ascii="Times New Roman" w:hAnsi="Times New Roman" w:cs="Times New Roman"/>
                <w:sz w:val="22"/>
              </w:rPr>
              <w:t>.167</w:t>
            </w:r>
          </w:p>
        </w:tc>
      </w:tr>
    </w:tbl>
    <w:p w:rsidR="00137B9A" w:rsidRPr="002D5854" w:rsidRDefault="00137B9A" w:rsidP="004A572C">
      <w:pPr>
        <w:pStyle w:val="a3"/>
        <w:tabs>
          <w:tab w:val="left" w:pos="1780"/>
        </w:tabs>
        <w:ind w:left="720" w:firstLineChars="0" w:firstLine="0"/>
        <w:rPr>
          <w:rFonts w:ascii="Times New Roman" w:hAnsi="Times New Roman" w:cs="Times New Roman"/>
          <w:sz w:val="22"/>
        </w:rPr>
      </w:pPr>
    </w:p>
    <w:p w:rsidR="00256EEC" w:rsidRDefault="00256EEC" w:rsidP="00256EEC">
      <w:pPr>
        <w:pStyle w:val="a3"/>
        <w:tabs>
          <w:tab w:val="left" w:pos="1780"/>
        </w:tabs>
        <w:ind w:left="720" w:firstLineChars="0" w:firstLine="0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for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the </w:t>
      </w:r>
      <w:r>
        <w:rPr>
          <w:rFonts w:ascii="Times New Roman" w:hAnsi="Times New Roman" w:cs="Times New Roman" w:hint="eastAsia"/>
          <w:sz w:val="22"/>
        </w:rPr>
        <w:t>Volcanoes</w:t>
      </w:r>
      <w:r>
        <w:rPr>
          <w:rFonts w:ascii="Times New Roman" w:hAnsi="Times New Roman" w:cs="Times New Roman" w:hint="eastAsia"/>
          <w:sz w:val="22"/>
        </w:rPr>
        <w:t xml:space="preserve"> problem</w:t>
      </w:r>
    </w:p>
    <w:p w:rsidR="00256EEC" w:rsidRPr="002D5854" w:rsidRDefault="00256EEC" w:rsidP="00256EEC">
      <w:pPr>
        <w:pStyle w:val="a3"/>
        <w:tabs>
          <w:tab w:val="left" w:pos="1780"/>
        </w:tabs>
        <w:ind w:left="720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1950"/>
        <w:gridCol w:w="1246"/>
        <w:gridCol w:w="1418"/>
        <w:gridCol w:w="1151"/>
        <w:gridCol w:w="1181"/>
        <w:gridCol w:w="1206"/>
      </w:tblGrid>
      <w:tr w:rsidR="00256EEC" w:rsidRPr="002D5854" w:rsidTr="009F3AF7">
        <w:trPr>
          <w:trHeight w:val="307"/>
          <w:jc w:val="right"/>
        </w:trPr>
        <w:tc>
          <w:tcPr>
            <w:tcW w:w="1950" w:type="dxa"/>
          </w:tcPr>
          <w:p w:rsidR="00256EEC" w:rsidRPr="002D5854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6" w:type="dxa"/>
          </w:tcPr>
          <w:p w:rsidR="00256EEC" w:rsidRPr="002D5854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Pr="00402932"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1418" w:type="dxa"/>
          </w:tcPr>
          <w:p w:rsidR="00256EEC" w:rsidRPr="002D5854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Precision</w:t>
            </w:r>
          </w:p>
        </w:tc>
        <w:tc>
          <w:tcPr>
            <w:tcW w:w="1151" w:type="dxa"/>
          </w:tcPr>
          <w:p w:rsidR="00256EEC" w:rsidRPr="002D5854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1181" w:type="dxa"/>
          </w:tcPr>
          <w:p w:rsidR="00256EEC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AROC</w:t>
            </w:r>
          </w:p>
        </w:tc>
        <w:tc>
          <w:tcPr>
            <w:tcW w:w="1206" w:type="dxa"/>
          </w:tcPr>
          <w:p w:rsidR="00256EEC" w:rsidRDefault="00256EEC" w:rsidP="006947CE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 w:rsidRPr="00402932">
              <w:rPr>
                <w:rFonts w:ascii="Times New Roman" w:hAnsi="Times New Roman" w:cs="Times New Roman"/>
                <w:sz w:val="22"/>
              </w:rPr>
              <w:t>untime</w:t>
            </w:r>
            <w:r w:rsidR="006947CE">
              <w:rPr>
                <w:rFonts w:ascii="Times New Roman" w:hAnsi="Times New Roman" w:cs="Times New Roman" w:hint="eastAsia"/>
                <w:sz w:val="22"/>
              </w:rPr>
              <w:t>(s)</w:t>
            </w:r>
          </w:p>
        </w:tc>
      </w:tr>
      <w:tr w:rsidR="00575083" w:rsidRPr="002D5854" w:rsidTr="009F3AF7">
        <w:trPr>
          <w:trHeight w:val="332"/>
          <w:jc w:val="right"/>
        </w:trPr>
        <w:tc>
          <w:tcPr>
            <w:tcW w:w="1950" w:type="dxa"/>
          </w:tcPr>
          <w:p w:rsidR="00575083" w:rsidRPr="002D5854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 w:rsidRPr="00402932">
              <w:rPr>
                <w:rFonts w:ascii="Times New Roman" w:hAnsi="Times New Roman" w:cs="Times New Roman"/>
                <w:sz w:val="22"/>
              </w:rPr>
              <w:t>aïve Bayes</w:t>
            </w:r>
          </w:p>
        </w:tc>
        <w:tc>
          <w:tcPr>
            <w:tcW w:w="1246" w:type="dxa"/>
          </w:tcPr>
          <w:p w:rsidR="00575083" w:rsidRPr="002D5854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 w:rsidRPr="00121D98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418" w:type="dxa"/>
          </w:tcPr>
          <w:p w:rsidR="00575083" w:rsidRPr="002D5854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 w:rsidRPr="00121D98">
              <w:rPr>
                <w:rFonts w:ascii="Times New Roman" w:hAnsi="Times New Roman" w:cs="Times New Roman"/>
                <w:sz w:val="22"/>
              </w:rPr>
              <w:t>0.625</w:t>
            </w:r>
          </w:p>
        </w:tc>
        <w:tc>
          <w:tcPr>
            <w:tcW w:w="1151" w:type="dxa"/>
          </w:tcPr>
          <w:p w:rsidR="00575083" w:rsidRPr="002D5854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 w:rsidRPr="00861412">
              <w:rPr>
                <w:rFonts w:ascii="Times New Roman" w:hAnsi="Times New Roman" w:cs="Times New Roman"/>
                <w:sz w:val="22"/>
              </w:rPr>
              <w:t>0.982</w:t>
            </w:r>
          </w:p>
        </w:tc>
        <w:tc>
          <w:tcPr>
            <w:tcW w:w="1181" w:type="dxa"/>
          </w:tcPr>
          <w:p w:rsidR="00575083" w:rsidRPr="000C38C8" w:rsidRDefault="00575083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06" w:type="dxa"/>
          </w:tcPr>
          <w:p w:rsidR="00575083" w:rsidRPr="000C38C8" w:rsidRDefault="00445FBF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 w:rsidR="00575083" w:rsidRPr="007478D5">
              <w:rPr>
                <w:rFonts w:ascii="Times New Roman" w:hAnsi="Times New Roman" w:cs="Times New Roman"/>
                <w:sz w:val="22"/>
              </w:rPr>
              <w:t>.85</w:t>
            </w: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256EEC" w:rsidRPr="002D5854" w:rsidTr="009F3AF7">
        <w:trPr>
          <w:trHeight w:val="332"/>
          <w:jc w:val="right"/>
        </w:trPr>
        <w:tc>
          <w:tcPr>
            <w:tcW w:w="1950" w:type="dxa"/>
          </w:tcPr>
          <w:p w:rsidR="00256EEC" w:rsidRPr="00402932" w:rsidRDefault="00256EEC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logistic regression</w:t>
            </w:r>
          </w:p>
        </w:tc>
        <w:tc>
          <w:tcPr>
            <w:tcW w:w="1246" w:type="dxa"/>
          </w:tcPr>
          <w:p w:rsidR="00256EEC" w:rsidRPr="006B1FDC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0.746</w:t>
            </w:r>
          </w:p>
        </w:tc>
        <w:tc>
          <w:tcPr>
            <w:tcW w:w="1418" w:type="dxa"/>
          </w:tcPr>
          <w:p w:rsidR="00256EEC" w:rsidRPr="006B1FDC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0.710</w:t>
            </w:r>
          </w:p>
        </w:tc>
        <w:tc>
          <w:tcPr>
            <w:tcW w:w="1151" w:type="dxa"/>
          </w:tcPr>
          <w:p w:rsidR="00256EEC" w:rsidRPr="000C38C8" w:rsidRDefault="00590AE8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0.564</w:t>
            </w:r>
          </w:p>
        </w:tc>
        <w:tc>
          <w:tcPr>
            <w:tcW w:w="1181" w:type="dxa"/>
          </w:tcPr>
          <w:p w:rsidR="00256EEC" w:rsidRPr="000C38C8" w:rsidRDefault="00590AE8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206" w:type="dxa"/>
          </w:tcPr>
          <w:p w:rsidR="00256EEC" w:rsidRPr="000C38C8" w:rsidRDefault="00445FBF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 w:rsidR="007478D5" w:rsidRPr="007478D5">
              <w:rPr>
                <w:rFonts w:ascii="Times New Roman" w:hAnsi="Times New Roman" w:cs="Times New Roman"/>
                <w:sz w:val="22"/>
              </w:rPr>
              <w:t>.8</w:t>
            </w: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 w:rsidR="007478D5" w:rsidRPr="007478D5">
              <w:rPr>
                <w:rFonts w:ascii="Times New Roman" w:hAnsi="Times New Roman" w:cs="Times New Roman"/>
                <w:sz w:val="22"/>
              </w:rPr>
              <w:t>8</w:t>
            </w:r>
          </w:p>
        </w:tc>
      </w:tr>
      <w:tr w:rsidR="00575083" w:rsidRPr="002D5854" w:rsidTr="009F3AF7">
        <w:trPr>
          <w:trHeight w:val="332"/>
          <w:jc w:val="right"/>
        </w:trPr>
        <w:tc>
          <w:tcPr>
            <w:tcW w:w="1950" w:type="dxa"/>
          </w:tcPr>
          <w:p w:rsidR="00575083" w:rsidRPr="00402932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402932">
              <w:rPr>
                <w:rFonts w:ascii="Times New Roman" w:hAnsi="Times New Roman" w:cs="Times New Roman"/>
                <w:sz w:val="22"/>
              </w:rPr>
              <w:t>perceptrons</w:t>
            </w:r>
            <w:proofErr w:type="spellEnd"/>
          </w:p>
        </w:tc>
        <w:tc>
          <w:tcPr>
            <w:tcW w:w="1246" w:type="dxa"/>
          </w:tcPr>
          <w:p w:rsidR="00575083" w:rsidRPr="006B1FDC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0.746</w:t>
            </w:r>
          </w:p>
        </w:tc>
        <w:tc>
          <w:tcPr>
            <w:tcW w:w="1418" w:type="dxa"/>
          </w:tcPr>
          <w:p w:rsidR="00575083" w:rsidRPr="006B1FDC" w:rsidRDefault="00575083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1" w:type="dxa"/>
          </w:tcPr>
          <w:p w:rsidR="00575083" w:rsidRPr="000C38C8" w:rsidRDefault="00575083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0.564</w:t>
            </w:r>
          </w:p>
        </w:tc>
        <w:tc>
          <w:tcPr>
            <w:tcW w:w="1181" w:type="dxa"/>
          </w:tcPr>
          <w:p w:rsidR="00575083" w:rsidRPr="000C38C8" w:rsidRDefault="00575083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06" w:type="dxa"/>
          </w:tcPr>
          <w:p w:rsidR="00575083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 w:rsidR="00575083" w:rsidRPr="007478D5">
              <w:rPr>
                <w:rFonts w:ascii="Times New Roman" w:hAnsi="Times New Roman" w:cs="Times New Roman"/>
                <w:sz w:val="22"/>
              </w:rPr>
              <w:t>.858</w:t>
            </w:r>
          </w:p>
        </w:tc>
      </w:tr>
      <w:tr w:rsidR="009F3AF7" w:rsidRPr="002D5854" w:rsidTr="009F3AF7">
        <w:trPr>
          <w:trHeight w:val="332"/>
          <w:jc w:val="right"/>
        </w:trPr>
        <w:tc>
          <w:tcPr>
            <w:tcW w:w="1950" w:type="dxa"/>
          </w:tcPr>
          <w:p w:rsidR="009F3AF7" w:rsidRPr="00402932" w:rsidRDefault="009F3AF7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ANNs</w:t>
            </w:r>
          </w:p>
        </w:tc>
        <w:tc>
          <w:tcPr>
            <w:tcW w:w="1246" w:type="dxa"/>
          </w:tcPr>
          <w:p w:rsidR="009F3AF7" w:rsidRPr="00021AD5" w:rsidRDefault="009F3AF7" w:rsidP="00EF7AB2">
            <w:pPr>
              <w:rPr>
                <w:rFonts w:ascii="Times New Roman" w:hAnsi="Times New Roman" w:cs="Times New Roman"/>
                <w:sz w:val="22"/>
              </w:rPr>
            </w:pPr>
            <w:r w:rsidRPr="00FB5AAB">
              <w:rPr>
                <w:rFonts w:ascii="Times New Roman" w:hAnsi="Times New Roman" w:cs="Times New Roman"/>
                <w:sz w:val="22"/>
              </w:rPr>
              <w:t>0.633</w:t>
            </w:r>
          </w:p>
        </w:tc>
        <w:tc>
          <w:tcPr>
            <w:tcW w:w="1418" w:type="dxa"/>
          </w:tcPr>
          <w:p w:rsidR="009F3AF7" w:rsidRPr="00021AD5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1" w:type="dxa"/>
          </w:tcPr>
          <w:p w:rsidR="009F3AF7" w:rsidRPr="000C38C8" w:rsidRDefault="005F51DF" w:rsidP="00445FBF">
            <w:pPr>
              <w:rPr>
                <w:rFonts w:ascii="Times New Roman" w:hAnsi="Times New Roman" w:cs="Times New Roman"/>
                <w:sz w:val="22"/>
              </w:rPr>
            </w:pPr>
            <w:r w:rsidRPr="005F51DF">
              <w:rPr>
                <w:rFonts w:ascii="Times New Roman" w:hAnsi="Times New Roman" w:cs="Times New Roman"/>
                <w:sz w:val="22"/>
              </w:rPr>
              <w:t>0.6</w:t>
            </w:r>
            <w:r w:rsidR="00445FBF">
              <w:rPr>
                <w:rFonts w:ascii="Times New Roman" w:hAnsi="Times New Roman" w:cs="Times New Roman" w:hint="eastAsia"/>
                <w:sz w:val="22"/>
              </w:rPr>
              <w:t>8</w:t>
            </w:r>
            <w:r w:rsidRPr="005F51DF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181" w:type="dxa"/>
          </w:tcPr>
          <w:p w:rsidR="009F3AF7" w:rsidRPr="000C38C8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206" w:type="dxa"/>
          </w:tcPr>
          <w:p w:rsidR="009F3AF7" w:rsidRPr="000C38C8" w:rsidRDefault="00445FBF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  <w:r w:rsidR="00FF0AE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.95</w:t>
            </w:r>
            <w:r w:rsidR="00FF0AE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B4053D" w:rsidRPr="002D5854" w:rsidTr="009F3AF7">
        <w:trPr>
          <w:trHeight w:val="332"/>
          <w:jc w:val="right"/>
        </w:trPr>
        <w:tc>
          <w:tcPr>
            <w:tcW w:w="1950" w:type="dxa"/>
          </w:tcPr>
          <w:p w:rsidR="00B4053D" w:rsidRPr="00402932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402932">
              <w:rPr>
                <w:rFonts w:ascii="Times New Roman" w:hAnsi="Times New Roman" w:cs="Times New Roman"/>
                <w:sz w:val="22"/>
              </w:rPr>
              <w:t>trees</w:t>
            </w:r>
          </w:p>
        </w:tc>
        <w:tc>
          <w:tcPr>
            <w:tcW w:w="1246" w:type="dxa"/>
          </w:tcPr>
          <w:p w:rsidR="00B4053D" w:rsidRPr="00021AD5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FB5AAB">
              <w:rPr>
                <w:rFonts w:ascii="Times New Roman" w:hAnsi="Times New Roman" w:cs="Times New Roman"/>
                <w:sz w:val="22"/>
              </w:rPr>
              <w:t>0.633</w:t>
            </w:r>
          </w:p>
        </w:tc>
        <w:tc>
          <w:tcPr>
            <w:tcW w:w="1418" w:type="dxa"/>
          </w:tcPr>
          <w:p w:rsidR="00B4053D" w:rsidRPr="00021AD5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0.7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1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 w:rsidRPr="005F51DF">
              <w:rPr>
                <w:rFonts w:ascii="Times New Roman" w:hAnsi="Times New Roman" w:cs="Times New Roman"/>
                <w:sz w:val="22"/>
              </w:rPr>
              <w:t>0.600</w:t>
            </w:r>
          </w:p>
        </w:tc>
        <w:tc>
          <w:tcPr>
            <w:tcW w:w="1181" w:type="dxa"/>
          </w:tcPr>
          <w:p w:rsidR="00B4053D" w:rsidRPr="000C38C8" w:rsidRDefault="00B4053D" w:rsidP="00445F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</w:t>
            </w:r>
            <w:r w:rsidR="00445F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3</w:t>
            </w:r>
            <w:bookmarkStart w:id="12" w:name="_GoBack"/>
            <w:bookmarkEnd w:id="12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206" w:type="dxa"/>
          </w:tcPr>
          <w:p w:rsidR="00B4053D" w:rsidRPr="000C38C8" w:rsidRDefault="00B4053D" w:rsidP="00EF7A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1.95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</w:tbl>
    <w:p w:rsidR="009027E3" w:rsidRPr="002D5854" w:rsidRDefault="009027E3" w:rsidP="00A638ED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p w:rsidR="00616CEC" w:rsidRDefault="00616CEC" w:rsidP="00B22F06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For the three problems: from the three tables we can see that all the </w:t>
      </w:r>
      <w:r>
        <w:rPr>
          <w:rFonts w:ascii="Times New Roman" w:hAnsi="Times New Roman" w:cs="Times New Roman"/>
          <w:sz w:val="22"/>
        </w:rPr>
        <w:t>machine</w:t>
      </w:r>
      <w:r>
        <w:rPr>
          <w:rFonts w:ascii="Times New Roman" w:hAnsi="Times New Roman" w:cs="Times New Roman" w:hint="eastAsia"/>
          <w:sz w:val="22"/>
        </w:rPr>
        <w:t xml:space="preserve"> learning algorithms have better </w:t>
      </w:r>
      <w:r>
        <w:rPr>
          <w:rFonts w:ascii="Times New Roman" w:hAnsi="Times New Roman" w:cs="Times New Roman"/>
          <w:sz w:val="22"/>
        </w:rPr>
        <w:t>performance</w:t>
      </w:r>
      <w:r>
        <w:rPr>
          <w:rFonts w:ascii="Times New Roman" w:hAnsi="Times New Roman" w:cs="Times New Roman" w:hint="eastAsia"/>
          <w:sz w:val="22"/>
        </w:rPr>
        <w:t xml:space="preserve"> for the voting problem, worse performance for the other two problems.</w:t>
      </w:r>
    </w:p>
    <w:p w:rsidR="00B4053D" w:rsidRDefault="00B4053D" w:rsidP="00B22F06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</w:p>
    <w:p w:rsidR="00616CEC" w:rsidRDefault="00616CEC" w:rsidP="00B22F06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For the </w:t>
      </w:r>
      <w:r>
        <w:rPr>
          <w:rFonts w:ascii="Times New Roman" w:hAnsi="Times New Roman" w:cs="Times New Roman" w:hint="eastAsia"/>
          <w:sz w:val="22"/>
        </w:rPr>
        <w:t>five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methods</w:t>
      </w:r>
      <w:r>
        <w:rPr>
          <w:rFonts w:ascii="Times New Roman" w:hAnsi="Times New Roman" w:cs="Times New Roman" w:hint="eastAsia"/>
          <w:sz w:val="22"/>
        </w:rPr>
        <w:t>: N</w:t>
      </w:r>
      <w:r w:rsidRPr="00402932">
        <w:rPr>
          <w:rFonts w:ascii="Times New Roman" w:hAnsi="Times New Roman" w:cs="Times New Roman"/>
          <w:sz w:val="22"/>
        </w:rPr>
        <w:t>aïve Bayes</w:t>
      </w:r>
      <w:r>
        <w:rPr>
          <w:rFonts w:ascii="Times New Roman" w:hAnsi="Times New Roman" w:cs="Times New Roman" w:hint="eastAsia"/>
          <w:sz w:val="22"/>
        </w:rPr>
        <w:t xml:space="preserve">, </w:t>
      </w:r>
      <w:r w:rsidRPr="00616CEC">
        <w:rPr>
          <w:rFonts w:ascii="Times New Roman" w:hAnsi="Times New Roman" w:cs="Times New Roman"/>
          <w:sz w:val="22"/>
        </w:rPr>
        <w:t>logistic regression</w:t>
      </w:r>
      <w:r>
        <w:rPr>
          <w:rFonts w:ascii="Times New Roman" w:hAnsi="Times New Roman" w:cs="Times New Roman" w:hint="eastAsia"/>
          <w:sz w:val="22"/>
        </w:rPr>
        <w:t xml:space="preserve"> and </w:t>
      </w:r>
      <w:proofErr w:type="spellStart"/>
      <w:r w:rsidRPr="00402932">
        <w:rPr>
          <w:rFonts w:ascii="Times New Roman" w:hAnsi="Times New Roman" w:cs="Times New Roman"/>
          <w:sz w:val="22"/>
        </w:rPr>
        <w:t>perceptrons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have </w:t>
      </w:r>
      <w:r w:rsidR="00C35398">
        <w:rPr>
          <w:rFonts w:ascii="Times New Roman" w:hAnsi="Times New Roman" w:cs="Times New Roman" w:hint="eastAsia"/>
          <w:sz w:val="22"/>
        </w:rPr>
        <w:t>better</w:t>
      </w:r>
      <w:r>
        <w:rPr>
          <w:rFonts w:ascii="Times New Roman" w:hAnsi="Times New Roman" w:cs="Times New Roman" w:hint="eastAsia"/>
          <w:sz w:val="22"/>
        </w:rPr>
        <w:t xml:space="preserve"> runtime and </w:t>
      </w:r>
      <w:r>
        <w:rPr>
          <w:rFonts w:ascii="Times New Roman" w:hAnsi="Times New Roman" w:cs="Times New Roman" w:hint="eastAsia"/>
          <w:sz w:val="22"/>
        </w:rPr>
        <w:t>A</w:t>
      </w:r>
      <w:r w:rsidRPr="00402932">
        <w:rPr>
          <w:rFonts w:ascii="Times New Roman" w:hAnsi="Times New Roman" w:cs="Times New Roman"/>
          <w:sz w:val="22"/>
        </w:rPr>
        <w:t>ccuracy</w:t>
      </w:r>
      <w:r>
        <w:rPr>
          <w:rFonts w:ascii="Times New Roman" w:hAnsi="Times New Roman" w:cs="Times New Roman" w:hint="eastAsia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Recall</w:t>
      </w:r>
      <w:r>
        <w:rPr>
          <w:rFonts w:ascii="Times New Roman" w:hAnsi="Times New Roman" w:cs="Times New Roman" w:hint="eastAsia"/>
          <w:sz w:val="22"/>
        </w:rPr>
        <w:t xml:space="preserve">, and need less </w:t>
      </w:r>
      <w:r w:rsidR="00C35398">
        <w:rPr>
          <w:rFonts w:ascii="Times New Roman" w:hAnsi="Times New Roman" w:cs="Times New Roman" w:hint="eastAsia"/>
          <w:sz w:val="22"/>
        </w:rPr>
        <w:t xml:space="preserve">training </w:t>
      </w:r>
      <w:r>
        <w:rPr>
          <w:rFonts w:ascii="Times New Roman" w:hAnsi="Times New Roman" w:cs="Times New Roman" w:hint="eastAsia"/>
          <w:sz w:val="22"/>
        </w:rPr>
        <w:t xml:space="preserve">time </w:t>
      </w:r>
      <w:r w:rsidR="00C35398">
        <w:rPr>
          <w:rFonts w:ascii="Times New Roman" w:hAnsi="Times New Roman" w:cs="Times New Roman" w:hint="eastAsia"/>
          <w:sz w:val="22"/>
        </w:rPr>
        <w:t>than the other two.</w:t>
      </w:r>
    </w:p>
    <w:p w:rsidR="001D2A98" w:rsidRDefault="00C35398" w:rsidP="001D2A98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performance of </w:t>
      </w:r>
      <w:r w:rsidRPr="00402932">
        <w:rPr>
          <w:rFonts w:ascii="Times New Roman" w:hAnsi="Times New Roman" w:cs="Times New Roman"/>
          <w:sz w:val="22"/>
        </w:rPr>
        <w:t>ANNs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depends on its</w:t>
      </w:r>
      <w:r w:rsidR="001D2A98">
        <w:rPr>
          <w:rFonts w:ascii="Times New Roman" w:hAnsi="Times New Roman" w:cs="Times New Roman" w:hint="eastAsia"/>
          <w:sz w:val="22"/>
        </w:rPr>
        <w:t xml:space="preserve"> number of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D2A98">
        <w:rPr>
          <w:rFonts w:ascii="Times New Roman" w:hAnsi="Times New Roman" w:cs="Times New Roman" w:hint="eastAsia"/>
          <w:sz w:val="22"/>
        </w:rPr>
        <w:t>units</w:t>
      </w:r>
      <w:r>
        <w:rPr>
          <w:rFonts w:ascii="Times New Roman" w:hAnsi="Times New Roman" w:cs="Times New Roman" w:hint="eastAsia"/>
          <w:sz w:val="22"/>
        </w:rPr>
        <w:t xml:space="preserve"> in</w:t>
      </w:r>
      <w:r w:rsidR="001D2A98">
        <w:rPr>
          <w:rFonts w:ascii="Times New Roman" w:hAnsi="Times New Roman" w:cs="Times New Roman" w:hint="eastAsia"/>
          <w:sz w:val="22"/>
        </w:rPr>
        <w:t xml:space="preserve"> the</w:t>
      </w:r>
      <w:r>
        <w:rPr>
          <w:rFonts w:ascii="Times New Roman" w:hAnsi="Times New Roman" w:cs="Times New Roman" w:hint="eastAsia"/>
          <w:sz w:val="22"/>
        </w:rPr>
        <w:t xml:space="preserve"> hidden layer and </w:t>
      </w:r>
      <w:r w:rsidR="001D2A98">
        <w:rPr>
          <w:rFonts w:ascii="Times New Roman" w:hAnsi="Times New Roman" w:cs="Times New Roman" w:hint="eastAsia"/>
          <w:sz w:val="22"/>
        </w:rPr>
        <w:t>times of iteration</w:t>
      </w:r>
      <w:r>
        <w:rPr>
          <w:rFonts w:ascii="Times New Roman" w:hAnsi="Times New Roman" w:cs="Times New Roman" w:hint="eastAsia"/>
          <w:sz w:val="22"/>
        </w:rPr>
        <w:t>. F</w:t>
      </w:r>
      <w:r>
        <w:rPr>
          <w:rFonts w:ascii="Times New Roman" w:hAnsi="Times New Roman" w:cs="Times New Roman"/>
          <w:sz w:val="22"/>
        </w:rPr>
        <w:t>o</w:t>
      </w:r>
      <w:r>
        <w:rPr>
          <w:rFonts w:ascii="Times New Roman" w:hAnsi="Times New Roman" w:cs="Times New Roman" w:hint="eastAsia"/>
          <w:sz w:val="22"/>
        </w:rPr>
        <w:t xml:space="preserve">r </w:t>
      </w:r>
      <w:r w:rsidR="001D2A98">
        <w:rPr>
          <w:rFonts w:ascii="Times New Roman" w:hAnsi="Times New Roman" w:cs="Times New Roman" w:hint="eastAsia"/>
          <w:sz w:val="22"/>
        </w:rPr>
        <w:t xml:space="preserve">less units and iterations, ANN does not </w:t>
      </w:r>
      <w:proofErr w:type="gramStart"/>
      <w:r w:rsidR="001D2A98">
        <w:rPr>
          <w:rFonts w:ascii="Times New Roman" w:hAnsi="Times New Roman" w:cs="Times New Roman" w:hint="eastAsia"/>
          <w:sz w:val="22"/>
        </w:rPr>
        <w:t>has</w:t>
      </w:r>
      <w:proofErr w:type="gramEnd"/>
      <w:r w:rsidR="001D2A98">
        <w:rPr>
          <w:rFonts w:ascii="Times New Roman" w:hAnsi="Times New Roman" w:cs="Times New Roman" w:hint="eastAsia"/>
          <w:sz w:val="22"/>
        </w:rPr>
        <w:t xml:space="preserve"> good result. But for 5 units and more than 100 iterations, it has excellent testing results </w:t>
      </w:r>
      <w:r w:rsidR="001D2A98">
        <w:rPr>
          <w:rFonts w:ascii="Times New Roman" w:hAnsi="Times New Roman" w:cs="Times New Roman"/>
          <w:sz w:val="22"/>
        </w:rPr>
        <w:t>performance</w:t>
      </w:r>
      <w:r w:rsidR="001D2A98">
        <w:rPr>
          <w:rFonts w:ascii="Times New Roman" w:hAnsi="Times New Roman" w:cs="Times New Roman" w:hint="eastAsia"/>
          <w:sz w:val="22"/>
        </w:rPr>
        <w:t xml:space="preserve">. Decision tree is </w:t>
      </w:r>
      <w:r w:rsidR="001D2A98">
        <w:rPr>
          <w:rFonts w:ascii="Times New Roman" w:hAnsi="Times New Roman" w:cs="Times New Roman"/>
          <w:sz w:val="22"/>
        </w:rPr>
        <w:t>similar</w:t>
      </w:r>
      <w:r w:rsidR="001D2A98">
        <w:rPr>
          <w:rFonts w:ascii="Times New Roman" w:hAnsi="Times New Roman" w:cs="Times New Roman" w:hint="eastAsia"/>
          <w:sz w:val="22"/>
        </w:rPr>
        <w:t xml:space="preserve"> to the </w:t>
      </w:r>
      <w:proofErr w:type="spellStart"/>
      <w:r w:rsidR="001D2A98">
        <w:rPr>
          <w:rFonts w:ascii="Times New Roman" w:hAnsi="Times New Roman" w:cs="Times New Roman" w:hint="eastAsia"/>
          <w:sz w:val="22"/>
        </w:rPr>
        <w:t>Perceptrons</w:t>
      </w:r>
      <w:proofErr w:type="spellEnd"/>
      <w:r w:rsidR="001D2A98">
        <w:rPr>
          <w:rFonts w:ascii="Times New Roman" w:hAnsi="Times New Roman" w:cs="Times New Roman" w:hint="eastAsia"/>
          <w:sz w:val="22"/>
        </w:rPr>
        <w:t xml:space="preserve"> </w:t>
      </w:r>
      <w:r w:rsidR="001D2A98">
        <w:rPr>
          <w:rFonts w:ascii="Times New Roman" w:hAnsi="Times New Roman" w:cs="Times New Roman"/>
          <w:sz w:val="22"/>
        </w:rPr>
        <w:t>with</w:t>
      </w:r>
      <w:r w:rsidR="001D2A98">
        <w:rPr>
          <w:rFonts w:ascii="Times New Roman" w:hAnsi="Times New Roman" w:cs="Times New Roman" w:hint="eastAsia"/>
          <w:sz w:val="22"/>
        </w:rPr>
        <w:t xml:space="preserve"> similar testing </w:t>
      </w:r>
      <w:r w:rsidR="001D2A98">
        <w:rPr>
          <w:rFonts w:ascii="Times New Roman" w:hAnsi="Times New Roman" w:cs="Times New Roman"/>
          <w:sz w:val="22"/>
        </w:rPr>
        <w:t>results</w:t>
      </w:r>
      <w:r w:rsidR="001D2A98">
        <w:rPr>
          <w:rFonts w:ascii="Times New Roman" w:hAnsi="Times New Roman" w:cs="Times New Roman" w:hint="eastAsia"/>
          <w:sz w:val="22"/>
        </w:rPr>
        <w:t>.</w:t>
      </w:r>
    </w:p>
    <w:p w:rsidR="001D2A98" w:rsidRPr="00B4053D" w:rsidRDefault="001D2A98" w:rsidP="00B4053D">
      <w:pPr>
        <w:rPr>
          <w:rFonts w:ascii="Times New Roman" w:hAnsi="Times New Roman" w:cs="Times New Roman" w:hint="eastAsia"/>
          <w:sz w:val="22"/>
        </w:rPr>
      </w:pPr>
    </w:p>
    <w:p w:rsidR="001D2A98" w:rsidRPr="001D2A98" w:rsidRDefault="001D2A98" w:rsidP="001D2A98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most difficult coding </w:t>
      </w:r>
      <w:proofErr w:type="spellStart"/>
      <w:r>
        <w:rPr>
          <w:rFonts w:ascii="Times New Roman" w:hAnsi="Times New Roman" w:cs="Times New Roman" w:hint="eastAsia"/>
          <w:sz w:val="22"/>
        </w:rPr>
        <w:t>mothod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is decision tree, and the easiest coding method </w:t>
      </w:r>
      <w:r w:rsidR="00A30972">
        <w:rPr>
          <w:rFonts w:ascii="Times New Roman" w:hAnsi="Times New Roman" w:cs="Times New Roman" w:hint="eastAsia"/>
          <w:sz w:val="22"/>
        </w:rPr>
        <w:t>is logistic regression and ANNs</w:t>
      </w:r>
      <w:r w:rsidR="00B4053D">
        <w:rPr>
          <w:rFonts w:ascii="Times New Roman" w:hAnsi="Times New Roman" w:cs="Times New Roman" w:hint="eastAsia"/>
          <w:sz w:val="22"/>
        </w:rPr>
        <w:t xml:space="preserve">. </w:t>
      </w:r>
    </w:p>
    <w:p w:rsidR="00860F99" w:rsidRPr="00B4053D" w:rsidRDefault="00860F99" w:rsidP="00B4053D">
      <w:pPr>
        <w:rPr>
          <w:rFonts w:ascii="Times New Roman" w:hAnsi="Times New Roman" w:cs="Times New Roman"/>
          <w:sz w:val="22"/>
        </w:rPr>
      </w:pPr>
    </w:p>
    <w:p w:rsidR="00A051E8" w:rsidRPr="00402932" w:rsidRDefault="00A051E8" w:rsidP="00A051E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402932">
        <w:rPr>
          <w:rFonts w:ascii="Times New Roman" w:hAnsi="Times New Roman" w:cs="Times New Roman"/>
          <w:sz w:val="22"/>
        </w:rPr>
        <w:t>Plot the choices of m and λ for the different folds and datasets on a graph with the datasets on the x-axis, the average choice on the y-axis with max and min values indicating the max and min choices on that dataset. Use a log scale for the y-axis. Discuss what these choices imply about the data and the algorithms.</w:t>
      </w:r>
    </w:p>
    <w:p w:rsidR="00A051E8" w:rsidRDefault="00A051E8" w:rsidP="0006477B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p w:rsidR="0006477B" w:rsidRPr="002D5854" w:rsidRDefault="0006477B" w:rsidP="0006477B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 w:rsidRPr="002D5854">
        <w:rPr>
          <w:rFonts w:ascii="Times New Roman" w:hAnsi="Times New Roman" w:cs="Times New Roman" w:hint="eastAsia"/>
          <w:sz w:val="22"/>
        </w:rPr>
        <w:t xml:space="preserve">Answer: </w:t>
      </w:r>
      <w:r w:rsidR="00B85EB8">
        <w:rPr>
          <w:rFonts w:ascii="Times New Roman" w:hAnsi="Times New Roman" w:cs="Times New Roman" w:hint="eastAsia"/>
          <w:sz w:val="22"/>
        </w:rPr>
        <w:t>for the m value</w:t>
      </w:r>
    </w:p>
    <w:p w:rsidR="00F21C97" w:rsidRDefault="002B738D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40BC9" wp14:editId="56650E56">
                <wp:simplePos x="0" y="0"/>
                <wp:positionH relativeFrom="column">
                  <wp:posOffset>2242185</wp:posOffset>
                </wp:positionH>
                <wp:positionV relativeFrom="paragraph">
                  <wp:posOffset>120279</wp:posOffset>
                </wp:positionV>
                <wp:extent cx="2035019" cy="521611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019" cy="521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38D" w:rsidRPr="002B738D" w:rsidRDefault="002B738D" w:rsidP="002B738D">
                            <w:pPr>
                              <w:pStyle w:val="a3"/>
                              <w:ind w:left="720" w:firstLine="562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B738D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valcanoes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6.55pt;margin-top:9.45pt;width:160.2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" filled="f" stroked="f">
                <v:fill o:detectmouseclick="t"/>
                <v:textbox>
                  <w:txbxContent>
                    <w:p w:rsidR="002B738D" w:rsidRPr="002B738D" w:rsidRDefault="002B738D" w:rsidP="002B738D">
                      <w:pPr>
                        <w:pStyle w:val="a3"/>
                        <w:ind w:left="720" w:firstLine="562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B738D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valcanoes</w:t>
                      </w:r>
                    </w:p>
                  </w:txbxContent>
                </v:textbox>
              </v:shape>
            </w:pict>
          </mc:Fallback>
        </mc:AlternateContent>
      </w:r>
      <w:r w:rsidR="00B85EB8">
        <w:rPr>
          <w:noProof/>
        </w:rPr>
        <w:drawing>
          <wp:inline distT="0" distB="0" distL="0" distR="0" wp14:anchorId="7DE3DDCB" wp14:editId="29C0ABCF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5EB8" w:rsidRDefault="00B85EB8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</w:p>
    <w:p w:rsidR="00B85EB8" w:rsidRDefault="002B738D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CD733" wp14:editId="71E8A354">
                <wp:simplePos x="0" y="0"/>
                <wp:positionH relativeFrom="column">
                  <wp:posOffset>2333817</wp:posOffset>
                </wp:positionH>
                <wp:positionV relativeFrom="paragraph">
                  <wp:posOffset>147320</wp:posOffset>
                </wp:positionV>
                <wp:extent cx="2034540" cy="5213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38D" w:rsidRPr="002B738D" w:rsidRDefault="002B738D" w:rsidP="002B738D">
                            <w:pPr>
                              <w:pStyle w:val="a3"/>
                              <w:ind w:left="720" w:firstLine="562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B738D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valcanoes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83.75pt;margin-top:11.6pt;width:160.2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" filled="f" stroked="f">
                <v:fill o:detectmouseclick="t"/>
                <v:textbox>
                  <w:txbxContent>
                    <w:p w:rsidR="002B738D" w:rsidRPr="002B738D" w:rsidRDefault="002B738D" w:rsidP="002B738D">
                      <w:pPr>
                        <w:pStyle w:val="a3"/>
                        <w:ind w:left="720" w:firstLine="562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B738D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valcanoes</w:t>
                      </w:r>
                    </w:p>
                  </w:txbxContent>
                </v:textbox>
              </v:shape>
            </w:pict>
          </mc:Fallback>
        </mc:AlternateContent>
      </w:r>
    </w:p>
    <w:p w:rsidR="00B85EB8" w:rsidRDefault="002B738D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6B36FAA6" wp14:editId="373A9E34">
            <wp:extent cx="449580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B8" w:rsidRDefault="00B85EB8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</w:p>
    <w:p w:rsidR="00B85EB8" w:rsidRDefault="002B738D" w:rsidP="00B7756B">
      <w:pPr>
        <w:pStyle w:val="a3"/>
        <w:ind w:left="7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data in the volcanoes dataset are </w:t>
      </w:r>
      <w:proofErr w:type="gramStart"/>
      <w:r>
        <w:rPr>
          <w:rFonts w:ascii="Times New Roman" w:hAnsi="Times New Roman" w:cs="Times New Roman" w:hint="eastAsia"/>
          <w:sz w:val="22"/>
        </w:rPr>
        <w:t>more sparse</w:t>
      </w:r>
      <w:proofErr w:type="gramEnd"/>
      <w:r>
        <w:rPr>
          <w:rFonts w:ascii="Times New Roman" w:hAnsi="Times New Roman" w:cs="Times New Roman" w:hint="eastAsia"/>
          <w:sz w:val="22"/>
        </w:rPr>
        <w:t>.</w:t>
      </w:r>
    </w:p>
    <w:p w:rsidR="00A051E8" w:rsidRPr="002D5854" w:rsidRDefault="00A051E8" w:rsidP="00340067">
      <w:pPr>
        <w:ind w:left="360"/>
        <w:rPr>
          <w:rFonts w:ascii="Times New Roman" w:hAnsi="Times New Roman" w:cs="Times New Roman"/>
          <w:sz w:val="22"/>
        </w:rPr>
      </w:pPr>
    </w:p>
    <w:p w:rsidR="00A051E8" w:rsidRDefault="00A051E8" w:rsidP="00A051E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402932">
        <w:rPr>
          <w:rFonts w:ascii="Times New Roman" w:hAnsi="Times New Roman" w:cs="Times New Roman"/>
          <w:sz w:val="22"/>
        </w:rPr>
        <w:t>Compare the performance of the tuned classifiers with the MLE classifiers. Do you notice a benefit to tuning the parameters in this way?</w:t>
      </w:r>
    </w:p>
    <w:p w:rsidR="00A051E8" w:rsidRDefault="006B2047" w:rsidP="00A051E8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Answer:</w:t>
      </w:r>
    </w:p>
    <w:p w:rsidR="00EE34EE" w:rsidRDefault="006B2047" w:rsidP="00A051E8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From the table we can see that it is more flexible for the </w:t>
      </w:r>
      <w:r w:rsidRPr="00402932">
        <w:rPr>
          <w:rFonts w:ascii="Times New Roman" w:hAnsi="Times New Roman" w:cs="Times New Roman"/>
          <w:sz w:val="22"/>
        </w:rPr>
        <w:t>tuned classifiers</w:t>
      </w:r>
      <w:r>
        <w:rPr>
          <w:rFonts w:ascii="Times New Roman" w:hAnsi="Times New Roman" w:cs="Times New Roman" w:hint="eastAsia"/>
          <w:sz w:val="22"/>
        </w:rPr>
        <w:t xml:space="preserve"> than MLE to choose the parameter and therefore it has better </w:t>
      </w:r>
      <w:r>
        <w:rPr>
          <w:rFonts w:ascii="Times New Roman" w:hAnsi="Times New Roman" w:cs="Times New Roman"/>
          <w:sz w:val="22"/>
        </w:rPr>
        <w:t>testing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results</w:t>
      </w:r>
      <w:r>
        <w:rPr>
          <w:rFonts w:ascii="Times New Roman" w:hAnsi="Times New Roman" w:cs="Times New Roman" w:hint="eastAsia"/>
          <w:sz w:val="22"/>
        </w:rPr>
        <w:t xml:space="preserve"> and performance.</w:t>
      </w:r>
    </w:p>
    <w:p w:rsidR="00EE34EE" w:rsidRDefault="00EE34EE" w:rsidP="00A051E8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sectPr w:rsidR="00EE34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2AB0"/>
    <w:multiLevelType w:val="hybridMultilevel"/>
    <w:tmpl w:val="82AC99C4"/>
    <w:lvl w:ilvl="0" w:tplc="14FC8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631E4"/>
    <w:multiLevelType w:val="hybridMultilevel"/>
    <w:tmpl w:val="0BDC7480"/>
    <w:lvl w:ilvl="0" w:tplc="6E7E6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B84169"/>
    <w:multiLevelType w:val="hybridMultilevel"/>
    <w:tmpl w:val="A3FA3F4A"/>
    <w:lvl w:ilvl="0" w:tplc="E6887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2B52E0"/>
    <w:multiLevelType w:val="hybridMultilevel"/>
    <w:tmpl w:val="6958E794"/>
    <w:lvl w:ilvl="0" w:tplc="D6AAE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3C1F01"/>
    <w:multiLevelType w:val="hybridMultilevel"/>
    <w:tmpl w:val="B9A8FC70"/>
    <w:lvl w:ilvl="0" w:tplc="E8E8B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966193"/>
    <w:multiLevelType w:val="hybridMultilevel"/>
    <w:tmpl w:val="6958E794"/>
    <w:lvl w:ilvl="0" w:tplc="D6AAE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66"/>
    <w:rsid w:val="00003581"/>
    <w:rsid w:val="00014AD6"/>
    <w:rsid w:val="00021AD5"/>
    <w:rsid w:val="00026BAA"/>
    <w:rsid w:val="00030BEA"/>
    <w:rsid w:val="000326F7"/>
    <w:rsid w:val="000401AA"/>
    <w:rsid w:val="00043DCF"/>
    <w:rsid w:val="00045066"/>
    <w:rsid w:val="000575F2"/>
    <w:rsid w:val="00060B5D"/>
    <w:rsid w:val="0006477B"/>
    <w:rsid w:val="00072EE8"/>
    <w:rsid w:val="00073E4F"/>
    <w:rsid w:val="00085F42"/>
    <w:rsid w:val="00094D4D"/>
    <w:rsid w:val="000A7B2E"/>
    <w:rsid w:val="000B2085"/>
    <w:rsid w:val="000B5708"/>
    <w:rsid w:val="000C0528"/>
    <w:rsid w:val="000C38C8"/>
    <w:rsid w:val="000D3C31"/>
    <w:rsid w:val="000E55BB"/>
    <w:rsid w:val="000E5F79"/>
    <w:rsid w:val="000E731C"/>
    <w:rsid w:val="000F66D2"/>
    <w:rsid w:val="001103CD"/>
    <w:rsid w:val="00114726"/>
    <w:rsid w:val="001154B4"/>
    <w:rsid w:val="00115E85"/>
    <w:rsid w:val="00121D98"/>
    <w:rsid w:val="00122CE3"/>
    <w:rsid w:val="00123921"/>
    <w:rsid w:val="00124183"/>
    <w:rsid w:val="0013742D"/>
    <w:rsid w:val="00137B9A"/>
    <w:rsid w:val="0015131B"/>
    <w:rsid w:val="0016169F"/>
    <w:rsid w:val="00161AE1"/>
    <w:rsid w:val="001665F6"/>
    <w:rsid w:val="001772FC"/>
    <w:rsid w:val="0018161F"/>
    <w:rsid w:val="00186E7D"/>
    <w:rsid w:val="001908AC"/>
    <w:rsid w:val="00192580"/>
    <w:rsid w:val="001B2E90"/>
    <w:rsid w:val="001B7E41"/>
    <w:rsid w:val="001C11A7"/>
    <w:rsid w:val="001C6E76"/>
    <w:rsid w:val="001D12E7"/>
    <w:rsid w:val="001D2A98"/>
    <w:rsid w:val="001E5320"/>
    <w:rsid w:val="00204E1C"/>
    <w:rsid w:val="00207302"/>
    <w:rsid w:val="00207678"/>
    <w:rsid w:val="00211C4F"/>
    <w:rsid w:val="00216090"/>
    <w:rsid w:val="00216462"/>
    <w:rsid w:val="00220E46"/>
    <w:rsid w:val="002262A2"/>
    <w:rsid w:val="00231F67"/>
    <w:rsid w:val="002379A9"/>
    <w:rsid w:val="0024762E"/>
    <w:rsid w:val="00256EEC"/>
    <w:rsid w:val="00260E6D"/>
    <w:rsid w:val="00271903"/>
    <w:rsid w:val="00276DF2"/>
    <w:rsid w:val="002776ED"/>
    <w:rsid w:val="00281637"/>
    <w:rsid w:val="00283CB5"/>
    <w:rsid w:val="00286B4A"/>
    <w:rsid w:val="002A581B"/>
    <w:rsid w:val="002A7F0D"/>
    <w:rsid w:val="002B4680"/>
    <w:rsid w:val="002B738D"/>
    <w:rsid w:val="002C2333"/>
    <w:rsid w:val="002D5854"/>
    <w:rsid w:val="002D5E97"/>
    <w:rsid w:val="002F4939"/>
    <w:rsid w:val="002F7CF5"/>
    <w:rsid w:val="0030284C"/>
    <w:rsid w:val="00304BA9"/>
    <w:rsid w:val="0031495F"/>
    <w:rsid w:val="00324692"/>
    <w:rsid w:val="00326512"/>
    <w:rsid w:val="00327083"/>
    <w:rsid w:val="00327880"/>
    <w:rsid w:val="00332621"/>
    <w:rsid w:val="003366A7"/>
    <w:rsid w:val="00340067"/>
    <w:rsid w:val="003456D6"/>
    <w:rsid w:val="0035083B"/>
    <w:rsid w:val="00353208"/>
    <w:rsid w:val="00356597"/>
    <w:rsid w:val="003565A5"/>
    <w:rsid w:val="0035785A"/>
    <w:rsid w:val="0036065C"/>
    <w:rsid w:val="003730D8"/>
    <w:rsid w:val="003772F5"/>
    <w:rsid w:val="00393FE4"/>
    <w:rsid w:val="00395100"/>
    <w:rsid w:val="003B3966"/>
    <w:rsid w:val="003C16F0"/>
    <w:rsid w:val="003D1D26"/>
    <w:rsid w:val="003E714C"/>
    <w:rsid w:val="00401C02"/>
    <w:rsid w:val="00402932"/>
    <w:rsid w:val="00407F84"/>
    <w:rsid w:val="00420EB8"/>
    <w:rsid w:val="00421FC5"/>
    <w:rsid w:val="00422C40"/>
    <w:rsid w:val="00430EAF"/>
    <w:rsid w:val="00431010"/>
    <w:rsid w:val="00442887"/>
    <w:rsid w:val="00445FBF"/>
    <w:rsid w:val="00446E83"/>
    <w:rsid w:val="00463443"/>
    <w:rsid w:val="00467B87"/>
    <w:rsid w:val="00472A91"/>
    <w:rsid w:val="00473D60"/>
    <w:rsid w:val="004812B5"/>
    <w:rsid w:val="00484442"/>
    <w:rsid w:val="00484FBF"/>
    <w:rsid w:val="00486944"/>
    <w:rsid w:val="004A027A"/>
    <w:rsid w:val="004A22EC"/>
    <w:rsid w:val="004A572C"/>
    <w:rsid w:val="004B0D94"/>
    <w:rsid w:val="004C2239"/>
    <w:rsid w:val="004C77E1"/>
    <w:rsid w:val="004D180D"/>
    <w:rsid w:val="004D4ECE"/>
    <w:rsid w:val="004D6EDB"/>
    <w:rsid w:val="004E6460"/>
    <w:rsid w:val="004E760B"/>
    <w:rsid w:val="004F3C21"/>
    <w:rsid w:val="00501719"/>
    <w:rsid w:val="005019FC"/>
    <w:rsid w:val="00502D27"/>
    <w:rsid w:val="005053BD"/>
    <w:rsid w:val="00507BCD"/>
    <w:rsid w:val="0051352C"/>
    <w:rsid w:val="00523206"/>
    <w:rsid w:val="0053376C"/>
    <w:rsid w:val="00542121"/>
    <w:rsid w:val="00550661"/>
    <w:rsid w:val="00550DE6"/>
    <w:rsid w:val="00563A7C"/>
    <w:rsid w:val="00573247"/>
    <w:rsid w:val="00575083"/>
    <w:rsid w:val="00577412"/>
    <w:rsid w:val="0058071E"/>
    <w:rsid w:val="005819E3"/>
    <w:rsid w:val="005850EF"/>
    <w:rsid w:val="00585D04"/>
    <w:rsid w:val="00590AE8"/>
    <w:rsid w:val="00593A33"/>
    <w:rsid w:val="00596A7F"/>
    <w:rsid w:val="005A2913"/>
    <w:rsid w:val="005A655D"/>
    <w:rsid w:val="005B667F"/>
    <w:rsid w:val="005B707D"/>
    <w:rsid w:val="005D47D6"/>
    <w:rsid w:val="005E24BB"/>
    <w:rsid w:val="005F51DF"/>
    <w:rsid w:val="00605014"/>
    <w:rsid w:val="00607AA5"/>
    <w:rsid w:val="0061356D"/>
    <w:rsid w:val="00614FE4"/>
    <w:rsid w:val="00616083"/>
    <w:rsid w:val="00616CEC"/>
    <w:rsid w:val="006200E3"/>
    <w:rsid w:val="00623D44"/>
    <w:rsid w:val="00626721"/>
    <w:rsid w:val="006303FD"/>
    <w:rsid w:val="00631C7E"/>
    <w:rsid w:val="0064219F"/>
    <w:rsid w:val="00644EA7"/>
    <w:rsid w:val="006464F8"/>
    <w:rsid w:val="0067613E"/>
    <w:rsid w:val="006803B1"/>
    <w:rsid w:val="00684C69"/>
    <w:rsid w:val="006853E0"/>
    <w:rsid w:val="00690277"/>
    <w:rsid w:val="00690869"/>
    <w:rsid w:val="006947CE"/>
    <w:rsid w:val="006A4D58"/>
    <w:rsid w:val="006B1FDC"/>
    <w:rsid w:val="006B2047"/>
    <w:rsid w:val="006B3400"/>
    <w:rsid w:val="006C6523"/>
    <w:rsid w:val="006D0FE9"/>
    <w:rsid w:val="006D2A7E"/>
    <w:rsid w:val="00700F83"/>
    <w:rsid w:val="00712082"/>
    <w:rsid w:val="00726C71"/>
    <w:rsid w:val="00730BFC"/>
    <w:rsid w:val="00744240"/>
    <w:rsid w:val="007446D3"/>
    <w:rsid w:val="007478D5"/>
    <w:rsid w:val="00752BF6"/>
    <w:rsid w:val="00754BD3"/>
    <w:rsid w:val="00754FF9"/>
    <w:rsid w:val="007605D9"/>
    <w:rsid w:val="0076253F"/>
    <w:rsid w:val="00762A73"/>
    <w:rsid w:val="007867A8"/>
    <w:rsid w:val="00791C44"/>
    <w:rsid w:val="00793754"/>
    <w:rsid w:val="007975C5"/>
    <w:rsid w:val="00797991"/>
    <w:rsid w:val="007A066A"/>
    <w:rsid w:val="007A1025"/>
    <w:rsid w:val="007A5F8D"/>
    <w:rsid w:val="007B0A4C"/>
    <w:rsid w:val="007B127B"/>
    <w:rsid w:val="007B3740"/>
    <w:rsid w:val="007C0037"/>
    <w:rsid w:val="007D2BAA"/>
    <w:rsid w:val="007E07C3"/>
    <w:rsid w:val="007F4128"/>
    <w:rsid w:val="0080606C"/>
    <w:rsid w:val="00826A95"/>
    <w:rsid w:val="00831170"/>
    <w:rsid w:val="0083386D"/>
    <w:rsid w:val="0084100B"/>
    <w:rsid w:val="00853F4B"/>
    <w:rsid w:val="00854D65"/>
    <w:rsid w:val="008577F3"/>
    <w:rsid w:val="00860F99"/>
    <w:rsid w:val="00861412"/>
    <w:rsid w:val="0086256E"/>
    <w:rsid w:val="008646C8"/>
    <w:rsid w:val="00865D7E"/>
    <w:rsid w:val="0088137B"/>
    <w:rsid w:val="00886B28"/>
    <w:rsid w:val="008916B4"/>
    <w:rsid w:val="008931FA"/>
    <w:rsid w:val="008A66C9"/>
    <w:rsid w:val="008A7004"/>
    <w:rsid w:val="008B3343"/>
    <w:rsid w:val="008B6CC4"/>
    <w:rsid w:val="008D0094"/>
    <w:rsid w:val="008D0AC6"/>
    <w:rsid w:val="008D501B"/>
    <w:rsid w:val="008D6A28"/>
    <w:rsid w:val="008E0510"/>
    <w:rsid w:val="008E1A53"/>
    <w:rsid w:val="008F1E5D"/>
    <w:rsid w:val="008F2E2A"/>
    <w:rsid w:val="00901BBB"/>
    <w:rsid w:val="009027E3"/>
    <w:rsid w:val="009042F1"/>
    <w:rsid w:val="009125DC"/>
    <w:rsid w:val="00913010"/>
    <w:rsid w:val="00917E90"/>
    <w:rsid w:val="00920CAE"/>
    <w:rsid w:val="00923643"/>
    <w:rsid w:val="00924801"/>
    <w:rsid w:val="00927892"/>
    <w:rsid w:val="009315A0"/>
    <w:rsid w:val="00934267"/>
    <w:rsid w:val="00937987"/>
    <w:rsid w:val="009400B4"/>
    <w:rsid w:val="00955BBF"/>
    <w:rsid w:val="00957C27"/>
    <w:rsid w:val="00960A96"/>
    <w:rsid w:val="00960C74"/>
    <w:rsid w:val="009615A7"/>
    <w:rsid w:val="0096171C"/>
    <w:rsid w:val="00966289"/>
    <w:rsid w:val="00970B92"/>
    <w:rsid w:val="00974C25"/>
    <w:rsid w:val="0097535E"/>
    <w:rsid w:val="00976431"/>
    <w:rsid w:val="00980A15"/>
    <w:rsid w:val="00980C97"/>
    <w:rsid w:val="00982BA2"/>
    <w:rsid w:val="00986F3B"/>
    <w:rsid w:val="00992BC1"/>
    <w:rsid w:val="009A0D60"/>
    <w:rsid w:val="009A444D"/>
    <w:rsid w:val="009A7A1D"/>
    <w:rsid w:val="009B0893"/>
    <w:rsid w:val="009B1D97"/>
    <w:rsid w:val="009B2DC8"/>
    <w:rsid w:val="009B5159"/>
    <w:rsid w:val="009B7CA5"/>
    <w:rsid w:val="009B7F8A"/>
    <w:rsid w:val="009C1CBD"/>
    <w:rsid w:val="009C3601"/>
    <w:rsid w:val="009C4B12"/>
    <w:rsid w:val="009D0990"/>
    <w:rsid w:val="009D458E"/>
    <w:rsid w:val="009D4BBC"/>
    <w:rsid w:val="009E1F4B"/>
    <w:rsid w:val="009E3188"/>
    <w:rsid w:val="009F3AF7"/>
    <w:rsid w:val="009F4267"/>
    <w:rsid w:val="009F4964"/>
    <w:rsid w:val="00A03BAF"/>
    <w:rsid w:val="00A04D63"/>
    <w:rsid w:val="00A051E8"/>
    <w:rsid w:val="00A06CCA"/>
    <w:rsid w:val="00A16F83"/>
    <w:rsid w:val="00A17502"/>
    <w:rsid w:val="00A1795B"/>
    <w:rsid w:val="00A20A5D"/>
    <w:rsid w:val="00A21E8C"/>
    <w:rsid w:val="00A24274"/>
    <w:rsid w:val="00A30972"/>
    <w:rsid w:val="00A30B37"/>
    <w:rsid w:val="00A40F81"/>
    <w:rsid w:val="00A517F5"/>
    <w:rsid w:val="00A61234"/>
    <w:rsid w:val="00A637F2"/>
    <w:rsid w:val="00A638ED"/>
    <w:rsid w:val="00A671C6"/>
    <w:rsid w:val="00A73F34"/>
    <w:rsid w:val="00A74311"/>
    <w:rsid w:val="00A750C9"/>
    <w:rsid w:val="00A85D42"/>
    <w:rsid w:val="00A8661E"/>
    <w:rsid w:val="00A91F92"/>
    <w:rsid w:val="00A954C3"/>
    <w:rsid w:val="00A961CF"/>
    <w:rsid w:val="00AA7164"/>
    <w:rsid w:val="00AC6E73"/>
    <w:rsid w:val="00AD2CCF"/>
    <w:rsid w:val="00AE4334"/>
    <w:rsid w:val="00AE6748"/>
    <w:rsid w:val="00AE67EE"/>
    <w:rsid w:val="00AF455C"/>
    <w:rsid w:val="00B02DAC"/>
    <w:rsid w:val="00B0576B"/>
    <w:rsid w:val="00B21514"/>
    <w:rsid w:val="00B22F06"/>
    <w:rsid w:val="00B24A43"/>
    <w:rsid w:val="00B27D44"/>
    <w:rsid w:val="00B336CE"/>
    <w:rsid w:val="00B4053D"/>
    <w:rsid w:val="00B47CD8"/>
    <w:rsid w:val="00B50B2B"/>
    <w:rsid w:val="00B532BC"/>
    <w:rsid w:val="00B546D6"/>
    <w:rsid w:val="00B55880"/>
    <w:rsid w:val="00B63439"/>
    <w:rsid w:val="00B65694"/>
    <w:rsid w:val="00B71704"/>
    <w:rsid w:val="00B7756B"/>
    <w:rsid w:val="00B838C1"/>
    <w:rsid w:val="00B838EC"/>
    <w:rsid w:val="00B84649"/>
    <w:rsid w:val="00B85EB8"/>
    <w:rsid w:val="00BA332E"/>
    <w:rsid w:val="00BA58C1"/>
    <w:rsid w:val="00BA5BC7"/>
    <w:rsid w:val="00BA7B9A"/>
    <w:rsid w:val="00BC2FDD"/>
    <w:rsid w:val="00BC3D7F"/>
    <w:rsid w:val="00BD056A"/>
    <w:rsid w:val="00BD1B6B"/>
    <w:rsid w:val="00BD6442"/>
    <w:rsid w:val="00BE68A1"/>
    <w:rsid w:val="00BE7B63"/>
    <w:rsid w:val="00BF29E4"/>
    <w:rsid w:val="00C07E1F"/>
    <w:rsid w:val="00C23504"/>
    <w:rsid w:val="00C31C88"/>
    <w:rsid w:val="00C33823"/>
    <w:rsid w:val="00C34BE1"/>
    <w:rsid w:val="00C35398"/>
    <w:rsid w:val="00C47130"/>
    <w:rsid w:val="00C62726"/>
    <w:rsid w:val="00C65888"/>
    <w:rsid w:val="00C66626"/>
    <w:rsid w:val="00C756E9"/>
    <w:rsid w:val="00C908DA"/>
    <w:rsid w:val="00C91DF1"/>
    <w:rsid w:val="00C9472C"/>
    <w:rsid w:val="00CA2168"/>
    <w:rsid w:val="00CA48F8"/>
    <w:rsid w:val="00CA6703"/>
    <w:rsid w:val="00CB6F5F"/>
    <w:rsid w:val="00CD6BD0"/>
    <w:rsid w:val="00CD77D4"/>
    <w:rsid w:val="00CE0A8E"/>
    <w:rsid w:val="00CE2F97"/>
    <w:rsid w:val="00CE3052"/>
    <w:rsid w:val="00CE4C40"/>
    <w:rsid w:val="00CF592E"/>
    <w:rsid w:val="00D0156C"/>
    <w:rsid w:val="00D0360B"/>
    <w:rsid w:val="00D27E36"/>
    <w:rsid w:val="00D30821"/>
    <w:rsid w:val="00D355BA"/>
    <w:rsid w:val="00D41182"/>
    <w:rsid w:val="00D52CDC"/>
    <w:rsid w:val="00D5374C"/>
    <w:rsid w:val="00D54DD4"/>
    <w:rsid w:val="00D562A3"/>
    <w:rsid w:val="00D61117"/>
    <w:rsid w:val="00D71A58"/>
    <w:rsid w:val="00D8192A"/>
    <w:rsid w:val="00D84DC2"/>
    <w:rsid w:val="00D873F6"/>
    <w:rsid w:val="00D90168"/>
    <w:rsid w:val="00D931DB"/>
    <w:rsid w:val="00D956DD"/>
    <w:rsid w:val="00DA0E28"/>
    <w:rsid w:val="00DA57A3"/>
    <w:rsid w:val="00DA7E8F"/>
    <w:rsid w:val="00DB38EC"/>
    <w:rsid w:val="00DB63A4"/>
    <w:rsid w:val="00DD0707"/>
    <w:rsid w:val="00DD14D1"/>
    <w:rsid w:val="00DE0503"/>
    <w:rsid w:val="00DF0BE1"/>
    <w:rsid w:val="00DF1BEB"/>
    <w:rsid w:val="00DF2CB0"/>
    <w:rsid w:val="00E00E66"/>
    <w:rsid w:val="00E12F47"/>
    <w:rsid w:val="00E30659"/>
    <w:rsid w:val="00E3305F"/>
    <w:rsid w:val="00E33DA3"/>
    <w:rsid w:val="00E51EF2"/>
    <w:rsid w:val="00E548D7"/>
    <w:rsid w:val="00E556D1"/>
    <w:rsid w:val="00E717F7"/>
    <w:rsid w:val="00E7374F"/>
    <w:rsid w:val="00E76787"/>
    <w:rsid w:val="00E86BAD"/>
    <w:rsid w:val="00E90A29"/>
    <w:rsid w:val="00E91676"/>
    <w:rsid w:val="00E94423"/>
    <w:rsid w:val="00E953FF"/>
    <w:rsid w:val="00EA25FB"/>
    <w:rsid w:val="00EA2AD5"/>
    <w:rsid w:val="00EA3303"/>
    <w:rsid w:val="00EA51D4"/>
    <w:rsid w:val="00EA7B90"/>
    <w:rsid w:val="00EB0B78"/>
    <w:rsid w:val="00EC6311"/>
    <w:rsid w:val="00ED1F20"/>
    <w:rsid w:val="00ED5EA3"/>
    <w:rsid w:val="00ED5F5F"/>
    <w:rsid w:val="00ED6E85"/>
    <w:rsid w:val="00ED77C3"/>
    <w:rsid w:val="00EE34EE"/>
    <w:rsid w:val="00EF0142"/>
    <w:rsid w:val="00EF513A"/>
    <w:rsid w:val="00F00C81"/>
    <w:rsid w:val="00F05617"/>
    <w:rsid w:val="00F164DF"/>
    <w:rsid w:val="00F17130"/>
    <w:rsid w:val="00F21C97"/>
    <w:rsid w:val="00F23683"/>
    <w:rsid w:val="00F273B0"/>
    <w:rsid w:val="00F471A2"/>
    <w:rsid w:val="00F53A59"/>
    <w:rsid w:val="00F65A62"/>
    <w:rsid w:val="00F71006"/>
    <w:rsid w:val="00F75322"/>
    <w:rsid w:val="00F75E3A"/>
    <w:rsid w:val="00F87C81"/>
    <w:rsid w:val="00F9354C"/>
    <w:rsid w:val="00F93BA3"/>
    <w:rsid w:val="00F96A49"/>
    <w:rsid w:val="00FA43C0"/>
    <w:rsid w:val="00FB5AAB"/>
    <w:rsid w:val="00FD5AB7"/>
    <w:rsid w:val="00FD749C"/>
    <w:rsid w:val="00FE77E0"/>
    <w:rsid w:val="00FF0AEE"/>
    <w:rsid w:val="00FF1F03"/>
    <w:rsid w:val="00FF24B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2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20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B3343"/>
    <w:rPr>
      <w:color w:val="808080"/>
    </w:rPr>
  </w:style>
  <w:style w:type="paragraph" w:customStyle="1" w:styleId="Default">
    <w:name w:val="Default"/>
    <w:rsid w:val="0032651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CE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32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20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B3343"/>
    <w:rPr>
      <w:color w:val="808080"/>
    </w:rPr>
  </w:style>
  <w:style w:type="paragraph" w:customStyle="1" w:styleId="Default">
    <w:name w:val="Default"/>
    <w:rsid w:val="0032651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CE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spam</c:v>
          </c:tx>
          <c:invertIfNegative val="0"/>
          <c:cat>
            <c:numRef>
              <c:f>Sheet1!$D$1:$D$2</c:f>
              <c:numCache>
                <c:formatCode>General</c:formatCode>
                <c:ptCount val="2"/>
                <c:pt idx="0">
                  <c:v>-3</c:v>
                </c:pt>
                <c:pt idx="1">
                  <c:v>0</c:v>
                </c:pt>
              </c:numCache>
            </c:numRef>
          </c:cat>
          <c:val>
            <c:numRef>
              <c:f>Sheet1!$E$1:$E$2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voting</c:v>
          </c:tx>
          <c:invertIfNegative val="0"/>
          <c:cat>
            <c:numRef>
              <c:f>Sheet1!$D$1:$D$2</c:f>
              <c:numCache>
                <c:formatCode>General</c:formatCode>
                <c:ptCount val="2"/>
                <c:pt idx="0">
                  <c:v>-3</c:v>
                </c:pt>
                <c:pt idx="1">
                  <c:v>0</c:v>
                </c:pt>
              </c:numCache>
            </c:numRef>
          </c:cat>
          <c:val>
            <c:numRef>
              <c:f>Sheet1!$F$1:$F$2</c:f>
              <c:numCache>
                <c:formatCode>General</c:formatCode>
                <c:ptCount val="2"/>
                <c:pt idx="0">
                  <c:v>-1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739264"/>
        <c:axId val="497741184"/>
      </c:barChart>
      <c:catAx>
        <c:axId val="497739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problem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97741184"/>
        <c:crosses val="autoZero"/>
        <c:auto val="1"/>
        <c:lblAlgn val="ctr"/>
        <c:lblOffset val="100"/>
        <c:noMultiLvlLbl val="0"/>
      </c:catAx>
      <c:valAx>
        <c:axId val="497741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log(m)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97739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A778B-9A77-4510-813E-83630BF0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14473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孙颖成</dc:creator>
  <cp:lastModifiedBy>孙颖成</cp:lastModifiedBy>
  <cp:revision>415</cp:revision>
  <cp:lastPrinted>2015-10-30T04:00:00Z</cp:lastPrinted>
  <dcterms:created xsi:type="dcterms:W3CDTF">2015-08-26T00:33:00Z</dcterms:created>
  <dcterms:modified xsi:type="dcterms:W3CDTF">2015-10-30T04:00:00Z</dcterms:modified>
</cp:coreProperties>
</file>