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84566D" w14:textId="79D9889E" w:rsidR="009474ED" w:rsidRPr="00BF44B4" w:rsidRDefault="00891209" w:rsidP="00AB6277">
      <w:pPr>
        <w:widowControl w:val="0"/>
        <w:autoSpaceDE w:val="0"/>
        <w:autoSpaceDN w:val="0"/>
        <w:adjustRightInd w:val="0"/>
        <w:jc w:val="both"/>
        <w:rPr>
          <w:rFonts w:ascii="Helvetica" w:hAnsi="Helvetica" w:cs="Helvetica"/>
          <w:b/>
          <w:bCs/>
          <w:color w:val="232E39"/>
          <w:sz w:val="28"/>
          <w:szCs w:val="28"/>
        </w:rPr>
      </w:pPr>
      <w:r w:rsidRPr="00BF44B4">
        <w:rPr>
          <w:rFonts w:ascii="Helvetica" w:hAnsi="Helvetica" w:cs="Helvetica"/>
          <w:b/>
          <w:bCs/>
          <w:color w:val="232E39"/>
          <w:sz w:val="28"/>
          <w:szCs w:val="28"/>
        </w:rPr>
        <w:t xml:space="preserve">Train a </w:t>
      </w:r>
      <w:proofErr w:type="spellStart"/>
      <w:r w:rsidRPr="00BF44B4">
        <w:rPr>
          <w:rFonts w:ascii="Helvetica" w:hAnsi="Helvetica" w:cs="Helvetica"/>
          <w:b/>
          <w:bCs/>
          <w:color w:val="232E39"/>
          <w:sz w:val="28"/>
          <w:szCs w:val="28"/>
        </w:rPr>
        <w:t>Smartcab</w:t>
      </w:r>
      <w:proofErr w:type="spellEnd"/>
      <w:r w:rsidRPr="00BF44B4">
        <w:rPr>
          <w:rFonts w:ascii="Helvetica" w:hAnsi="Helvetica" w:cs="Helvetica"/>
          <w:b/>
          <w:bCs/>
          <w:color w:val="232E39"/>
          <w:sz w:val="28"/>
          <w:szCs w:val="28"/>
        </w:rPr>
        <w:t xml:space="preserve"> to Drive </w:t>
      </w:r>
    </w:p>
    <w:p w14:paraId="010E3F9C" w14:textId="77777777" w:rsidR="00BF44B4" w:rsidRDefault="00BF44B4" w:rsidP="00AB6277">
      <w:pPr>
        <w:widowControl w:val="0"/>
        <w:autoSpaceDE w:val="0"/>
        <w:autoSpaceDN w:val="0"/>
        <w:adjustRightInd w:val="0"/>
        <w:jc w:val="both"/>
        <w:rPr>
          <w:rFonts w:ascii="Helvetica" w:hAnsi="Helvetica" w:cs="Helvetica"/>
          <w:color w:val="3E3E3E"/>
          <w:sz w:val="20"/>
          <w:szCs w:val="20"/>
        </w:rPr>
      </w:pPr>
    </w:p>
    <w:p w14:paraId="22F46F50" w14:textId="4CCD3ECD" w:rsidR="009474ED" w:rsidRDefault="00BF44B4" w:rsidP="00231661">
      <w:pPr>
        <w:widowControl w:val="0"/>
        <w:autoSpaceDE w:val="0"/>
        <w:autoSpaceDN w:val="0"/>
        <w:adjustRightInd w:val="0"/>
        <w:ind w:firstLine="720"/>
        <w:jc w:val="both"/>
        <w:rPr>
          <w:rFonts w:ascii="Helvetica" w:hAnsi="Helvetica" w:cs="Helvetica"/>
          <w:color w:val="3E3E3E"/>
          <w:sz w:val="20"/>
          <w:szCs w:val="20"/>
        </w:rPr>
      </w:pPr>
      <w:r>
        <w:rPr>
          <w:rFonts w:ascii="Helvetica" w:hAnsi="Helvetica" w:cs="Helvetica"/>
          <w:color w:val="3E3E3E"/>
          <w:sz w:val="20"/>
          <w:szCs w:val="20"/>
        </w:rPr>
        <w:t xml:space="preserve">This report is addressing the questions associated with an </w:t>
      </w:r>
      <w:proofErr w:type="spellStart"/>
      <w:r>
        <w:rPr>
          <w:rFonts w:ascii="Helvetica" w:hAnsi="Helvetica" w:cs="Helvetica"/>
          <w:color w:val="3E3E3E"/>
          <w:sz w:val="20"/>
          <w:szCs w:val="20"/>
        </w:rPr>
        <w:t>Udacity’s</w:t>
      </w:r>
      <w:proofErr w:type="spellEnd"/>
      <w:r>
        <w:rPr>
          <w:rFonts w:ascii="Helvetica" w:hAnsi="Helvetica" w:cs="Helvetica"/>
          <w:color w:val="3E3E3E"/>
          <w:sz w:val="20"/>
          <w:szCs w:val="20"/>
        </w:rPr>
        <w:t xml:space="preserve"> project, in which we formulate reinforcement learning algorithms to train an agent (</w:t>
      </w:r>
      <w:proofErr w:type="spellStart"/>
      <w:r>
        <w:rPr>
          <w:rFonts w:ascii="Helvetica" w:hAnsi="Helvetica" w:cs="Helvetica"/>
          <w:color w:val="3E3E3E"/>
          <w:sz w:val="20"/>
          <w:szCs w:val="20"/>
        </w:rPr>
        <w:t>Smartcab</w:t>
      </w:r>
      <w:proofErr w:type="spellEnd"/>
      <w:r>
        <w:rPr>
          <w:rFonts w:ascii="Helvetica" w:hAnsi="Helvetica" w:cs="Helvetica"/>
          <w:color w:val="3E3E3E"/>
          <w:sz w:val="20"/>
          <w:szCs w:val="20"/>
        </w:rPr>
        <w:t xml:space="preserve">) to drive around while learning the fastest way to reach its destination with minimum violation of traffic rules. </w:t>
      </w:r>
      <w:r w:rsidR="000B30DF">
        <w:rPr>
          <w:rFonts w:ascii="Helvetica" w:hAnsi="Helvetica" w:cs="Helvetica"/>
          <w:color w:val="3E3E3E"/>
          <w:sz w:val="20"/>
          <w:szCs w:val="20"/>
        </w:rPr>
        <w:t>First, we will implement a basi</w:t>
      </w:r>
      <w:r w:rsidR="000B30DF" w:rsidRPr="00231661">
        <w:rPr>
          <w:rFonts w:ascii="Helvetica" w:hAnsi="Helvetica" w:cs="Helvetica"/>
          <w:color w:val="000000" w:themeColor="text1"/>
          <w:sz w:val="20"/>
          <w:szCs w:val="20"/>
        </w:rPr>
        <w:t xml:space="preserve">c driving agent which randomly drives around. Then, we will </w:t>
      </w:r>
      <w:r w:rsidR="00203C13" w:rsidRPr="00231661">
        <w:rPr>
          <w:rFonts w:ascii="Helvetica" w:hAnsi="Helvetica" w:cs="Helvetica"/>
          <w:color w:val="000000" w:themeColor="text1"/>
          <w:sz w:val="20"/>
          <w:szCs w:val="20"/>
        </w:rPr>
        <w:t>inform</w:t>
      </w:r>
      <w:r w:rsidR="000B30DF" w:rsidRPr="00231661">
        <w:rPr>
          <w:rFonts w:ascii="Helvetica" w:hAnsi="Helvetica" w:cs="Helvetica"/>
          <w:color w:val="000000" w:themeColor="text1"/>
          <w:sz w:val="20"/>
          <w:szCs w:val="20"/>
        </w:rPr>
        <w:t xml:space="preserve"> the agent</w:t>
      </w:r>
      <w:r w:rsidR="00203C13" w:rsidRPr="00231661">
        <w:rPr>
          <w:rFonts w:ascii="Helvetica" w:hAnsi="Helvetica" w:cs="Helvetica"/>
          <w:color w:val="000000" w:themeColor="text1"/>
          <w:sz w:val="20"/>
          <w:szCs w:val="20"/>
        </w:rPr>
        <w:t xml:space="preserve"> about the rules</w:t>
      </w:r>
      <w:r w:rsidR="00467775" w:rsidRPr="00231661">
        <w:rPr>
          <w:rFonts w:ascii="Helvetica" w:hAnsi="Helvetica" w:cs="Helvetica"/>
          <w:color w:val="000000" w:themeColor="text1"/>
          <w:sz w:val="20"/>
          <w:szCs w:val="20"/>
        </w:rPr>
        <w:t xml:space="preserve"> to update states</w:t>
      </w:r>
      <w:r w:rsidR="00203C13" w:rsidRPr="00231661">
        <w:rPr>
          <w:rFonts w:ascii="Helvetica" w:hAnsi="Helvetica" w:cs="Helvetica"/>
          <w:color w:val="000000" w:themeColor="text1"/>
          <w:sz w:val="20"/>
          <w:szCs w:val="20"/>
        </w:rPr>
        <w:t>.</w:t>
      </w:r>
      <w:r w:rsidR="00467775" w:rsidRPr="00231661">
        <w:rPr>
          <w:rFonts w:ascii="Helvetica" w:hAnsi="Helvetica" w:cs="Helvetica"/>
          <w:color w:val="000000" w:themeColor="text1"/>
          <w:sz w:val="20"/>
          <w:szCs w:val="20"/>
        </w:rPr>
        <w:t xml:space="preserve"> </w:t>
      </w:r>
      <w:r w:rsidR="006D7527" w:rsidRPr="00231661">
        <w:rPr>
          <w:rFonts w:ascii="Helvetica" w:hAnsi="Helvetica" w:cs="Helvetica"/>
          <w:color w:val="000000" w:themeColor="text1"/>
          <w:sz w:val="20"/>
          <w:szCs w:val="20"/>
        </w:rPr>
        <w:t xml:space="preserve">Next, we implement Q-learning. Finally, we optimize the behavior of the agent to reach the destination. </w:t>
      </w:r>
      <w:r w:rsidR="006D7527">
        <w:rPr>
          <w:rFonts w:ascii="Helvetica" w:hAnsi="Helvetica" w:cs="Helvetica"/>
          <w:color w:val="C00000"/>
          <w:sz w:val="20"/>
          <w:szCs w:val="20"/>
        </w:rPr>
        <w:t xml:space="preserve"> </w:t>
      </w:r>
      <w:r>
        <w:rPr>
          <w:rFonts w:ascii="Helvetica" w:hAnsi="Helvetica" w:cs="Helvetica"/>
          <w:color w:val="3E3E3E"/>
          <w:sz w:val="20"/>
          <w:szCs w:val="20"/>
        </w:rPr>
        <w:t>D</w:t>
      </w:r>
      <w:r w:rsidR="009474ED" w:rsidRPr="009474ED">
        <w:rPr>
          <w:rFonts w:ascii="Helvetica" w:hAnsi="Helvetica" w:cs="Helvetica"/>
          <w:color w:val="3E3E3E"/>
          <w:sz w:val="20"/>
          <w:szCs w:val="20"/>
        </w:rPr>
        <w:t>etailed answers to each question</w:t>
      </w:r>
      <w:r>
        <w:rPr>
          <w:rFonts w:ascii="Helvetica" w:hAnsi="Helvetica" w:cs="Helvetica"/>
          <w:color w:val="3E3E3E"/>
          <w:sz w:val="20"/>
          <w:szCs w:val="20"/>
        </w:rPr>
        <w:t xml:space="preserve"> are</w:t>
      </w:r>
      <w:r w:rsidR="009474ED" w:rsidRPr="009474ED">
        <w:rPr>
          <w:rFonts w:ascii="Helvetica" w:hAnsi="Helvetica" w:cs="Helvetica"/>
          <w:color w:val="3E3E3E"/>
          <w:sz w:val="20"/>
          <w:szCs w:val="20"/>
        </w:rPr>
        <w:t xml:space="preserve"> </w:t>
      </w:r>
      <w:r>
        <w:rPr>
          <w:rFonts w:ascii="Helvetica" w:hAnsi="Helvetica" w:cs="Helvetica"/>
          <w:i/>
          <w:iCs/>
          <w:color w:val="3E3E3E"/>
          <w:sz w:val="20"/>
          <w:szCs w:val="20"/>
        </w:rPr>
        <w:t xml:space="preserve">provided in </w:t>
      </w:r>
      <w:r w:rsidRPr="00BF44B4">
        <w:rPr>
          <w:rFonts w:ascii="Helvetica" w:hAnsi="Helvetica" w:cs="Helvetica"/>
          <w:i/>
          <w:iCs/>
          <w:color w:val="4472C4" w:themeColor="accent5"/>
          <w:sz w:val="20"/>
          <w:szCs w:val="20"/>
        </w:rPr>
        <w:t>blue</w:t>
      </w:r>
      <w:r w:rsidR="009474ED" w:rsidRPr="009474ED">
        <w:rPr>
          <w:rFonts w:ascii="Helvetica" w:hAnsi="Helvetica" w:cs="Helvetica"/>
          <w:color w:val="3E3E3E"/>
          <w:sz w:val="20"/>
          <w:szCs w:val="20"/>
        </w:rPr>
        <w:t>.</w:t>
      </w:r>
    </w:p>
    <w:p w14:paraId="724D7FE1" w14:textId="77777777" w:rsidR="00BF44B4" w:rsidRPr="009474ED" w:rsidRDefault="00BF44B4" w:rsidP="00AB6277">
      <w:pPr>
        <w:widowControl w:val="0"/>
        <w:autoSpaceDE w:val="0"/>
        <w:autoSpaceDN w:val="0"/>
        <w:adjustRightInd w:val="0"/>
        <w:jc w:val="both"/>
        <w:rPr>
          <w:rFonts w:ascii="Helvetica" w:hAnsi="Helvetica" w:cs="Helvetica"/>
          <w:color w:val="3E3E3E"/>
          <w:sz w:val="20"/>
          <w:szCs w:val="20"/>
        </w:rPr>
      </w:pPr>
    </w:p>
    <w:p w14:paraId="165F1021" w14:textId="77777777" w:rsidR="009474ED" w:rsidRPr="009474ED" w:rsidRDefault="009474ED" w:rsidP="00AB6277">
      <w:pPr>
        <w:widowControl w:val="0"/>
        <w:autoSpaceDE w:val="0"/>
        <w:autoSpaceDN w:val="0"/>
        <w:adjustRightInd w:val="0"/>
        <w:jc w:val="both"/>
        <w:rPr>
          <w:rFonts w:ascii="Helvetica" w:hAnsi="Helvetica" w:cs="Helvetica"/>
          <w:b/>
          <w:bCs/>
          <w:color w:val="232E39"/>
          <w:sz w:val="20"/>
          <w:szCs w:val="20"/>
        </w:rPr>
      </w:pPr>
      <w:r w:rsidRPr="009474ED">
        <w:rPr>
          <w:rFonts w:ascii="Helvetica" w:hAnsi="Helvetica" w:cs="Helvetica"/>
          <w:b/>
          <w:bCs/>
          <w:color w:val="232E39"/>
          <w:sz w:val="20"/>
          <w:szCs w:val="20"/>
        </w:rPr>
        <w:t>Implement a Basic Driving Agent</w:t>
      </w:r>
    </w:p>
    <w:p w14:paraId="4385DBAB" w14:textId="77777777" w:rsidR="00A16A41" w:rsidRPr="009474ED" w:rsidRDefault="00A16A41" w:rsidP="00AB6277">
      <w:pPr>
        <w:widowControl w:val="0"/>
        <w:autoSpaceDE w:val="0"/>
        <w:autoSpaceDN w:val="0"/>
        <w:adjustRightInd w:val="0"/>
        <w:jc w:val="both"/>
        <w:rPr>
          <w:rFonts w:ascii="Helvetica" w:hAnsi="Helvetica" w:cs="Helvetica"/>
          <w:color w:val="3E3E3E"/>
          <w:sz w:val="20"/>
          <w:szCs w:val="20"/>
        </w:rPr>
      </w:pPr>
    </w:p>
    <w:p w14:paraId="224A9AAC" w14:textId="77777777" w:rsidR="009474ED" w:rsidRDefault="009474ED" w:rsidP="00AB6277">
      <w:pPr>
        <w:widowControl w:val="0"/>
        <w:autoSpaceDE w:val="0"/>
        <w:autoSpaceDN w:val="0"/>
        <w:adjustRightInd w:val="0"/>
        <w:jc w:val="both"/>
        <w:rPr>
          <w:rFonts w:ascii="Helvetica" w:hAnsi="Helvetica" w:cs="Helvetica"/>
          <w:i/>
          <w:iCs/>
          <w:color w:val="3E3E3E"/>
          <w:sz w:val="20"/>
          <w:szCs w:val="20"/>
        </w:rPr>
      </w:pPr>
      <w:r w:rsidRPr="009474ED">
        <w:rPr>
          <w:rFonts w:ascii="Helvetica" w:hAnsi="Helvetica" w:cs="Helvetica"/>
          <w:b/>
          <w:bCs/>
          <w:i/>
          <w:iCs/>
          <w:color w:val="3E3E3E"/>
          <w:sz w:val="20"/>
          <w:szCs w:val="20"/>
        </w:rPr>
        <w:t>QUESTION:</w:t>
      </w:r>
      <w:r w:rsidRPr="009474ED">
        <w:rPr>
          <w:rFonts w:ascii="Helvetica" w:hAnsi="Helvetica" w:cs="Helvetica"/>
          <w:color w:val="3E3E3E"/>
          <w:sz w:val="20"/>
          <w:szCs w:val="20"/>
        </w:rPr>
        <w:t xml:space="preserve"> </w:t>
      </w:r>
      <w:r w:rsidRPr="009474ED">
        <w:rPr>
          <w:rFonts w:ascii="Helvetica" w:hAnsi="Helvetica" w:cs="Helvetica"/>
          <w:i/>
          <w:iCs/>
          <w:color w:val="3E3E3E"/>
          <w:sz w:val="20"/>
          <w:szCs w:val="20"/>
        </w:rPr>
        <w:t xml:space="preserve">Observe what you see with the agent's behavior as it takes random actions. Does the </w:t>
      </w:r>
      <w:proofErr w:type="spellStart"/>
      <w:r w:rsidRPr="009474ED">
        <w:rPr>
          <w:rFonts w:ascii="Helvetica" w:hAnsi="Helvetica" w:cs="Helvetica"/>
          <w:b/>
          <w:bCs/>
          <w:i/>
          <w:iCs/>
          <w:color w:val="3E3E3E"/>
          <w:sz w:val="20"/>
          <w:szCs w:val="20"/>
        </w:rPr>
        <w:t>smartcab</w:t>
      </w:r>
      <w:proofErr w:type="spellEnd"/>
      <w:r w:rsidRPr="009474ED">
        <w:rPr>
          <w:rFonts w:ascii="Helvetica" w:hAnsi="Helvetica" w:cs="Helvetica"/>
          <w:i/>
          <w:iCs/>
          <w:color w:val="3E3E3E"/>
          <w:sz w:val="20"/>
          <w:szCs w:val="20"/>
        </w:rPr>
        <w:t xml:space="preserve"> eventually make it to the destination? Are there any other interesting observations to note?</w:t>
      </w:r>
    </w:p>
    <w:p w14:paraId="01490DFC" w14:textId="77777777" w:rsidR="00A16A41" w:rsidRDefault="00A16A41" w:rsidP="00AB6277">
      <w:pPr>
        <w:widowControl w:val="0"/>
        <w:autoSpaceDE w:val="0"/>
        <w:autoSpaceDN w:val="0"/>
        <w:adjustRightInd w:val="0"/>
        <w:jc w:val="both"/>
        <w:rPr>
          <w:rFonts w:ascii="Helvetica" w:hAnsi="Helvetica" w:cs="Helvetica"/>
          <w:i/>
          <w:iCs/>
          <w:color w:val="3E3E3E"/>
          <w:sz w:val="20"/>
          <w:szCs w:val="20"/>
        </w:rPr>
      </w:pPr>
    </w:p>
    <w:p w14:paraId="1DC1EAB3" w14:textId="0DB84181" w:rsidR="00A16A41" w:rsidRDefault="00B112AC" w:rsidP="00C624A5">
      <w:pPr>
        <w:widowControl w:val="0"/>
        <w:autoSpaceDE w:val="0"/>
        <w:autoSpaceDN w:val="0"/>
        <w:adjustRightInd w:val="0"/>
        <w:ind w:firstLine="720"/>
        <w:jc w:val="both"/>
        <w:rPr>
          <w:rFonts w:ascii="Helvetica" w:hAnsi="Helvetica" w:cs="Helvetica"/>
          <w:i/>
          <w:iCs/>
          <w:color w:val="3E3E3E"/>
          <w:sz w:val="20"/>
          <w:szCs w:val="20"/>
        </w:rPr>
      </w:pPr>
      <w:r>
        <w:rPr>
          <w:rFonts w:ascii="Helvetica" w:hAnsi="Helvetica" w:cs="Helvetica"/>
          <w:i/>
          <w:iCs/>
          <w:color w:val="4472C4" w:themeColor="accent5"/>
          <w:sz w:val="20"/>
          <w:szCs w:val="20"/>
        </w:rPr>
        <w:t xml:space="preserve">The agent which takes </w:t>
      </w:r>
      <w:r w:rsidR="00F16C8B">
        <w:rPr>
          <w:rFonts w:ascii="Helvetica" w:hAnsi="Helvetica" w:cs="Helvetica"/>
          <w:i/>
          <w:iCs/>
          <w:color w:val="4472C4" w:themeColor="accent5"/>
          <w:sz w:val="20"/>
          <w:szCs w:val="20"/>
        </w:rPr>
        <w:t>a random action from the set of actions (None, ‘forward’, ‘left’, ‘right’)</w:t>
      </w:r>
      <w:r>
        <w:rPr>
          <w:rFonts w:ascii="Helvetica" w:hAnsi="Helvetica" w:cs="Helvetica"/>
          <w:i/>
          <w:iCs/>
          <w:color w:val="4472C4" w:themeColor="accent5"/>
          <w:sz w:val="20"/>
          <w:szCs w:val="20"/>
        </w:rPr>
        <w:t xml:space="preserve"> </w:t>
      </w:r>
      <w:r w:rsidR="00F16C8B">
        <w:rPr>
          <w:rFonts w:ascii="Helvetica" w:hAnsi="Helvetica" w:cs="Helvetica"/>
          <w:i/>
          <w:iCs/>
          <w:color w:val="4472C4" w:themeColor="accent5"/>
          <w:sz w:val="20"/>
          <w:szCs w:val="20"/>
        </w:rPr>
        <w:t xml:space="preserve">at each intersection </w:t>
      </w:r>
      <w:r w:rsidR="0094654C">
        <w:rPr>
          <w:rFonts w:ascii="Helvetica" w:hAnsi="Helvetica" w:cs="Helvetica"/>
          <w:i/>
          <w:iCs/>
          <w:color w:val="4472C4" w:themeColor="accent5"/>
          <w:sz w:val="20"/>
          <w:szCs w:val="20"/>
        </w:rPr>
        <w:t>eventua</w:t>
      </w:r>
      <w:r>
        <w:rPr>
          <w:rFonts w:ascii="Helvetica" w:hAnsi="Helvetica" w:cs="Helvetica"/>
          <w:i/>
          <w:iCs/>
          <w:color w:val="4472C4" w:themeColor="accent5"/>
          <w:sz w:val="20"/>
          <w:szCs w:val="20"/>
        </w:rPr>
        <w:t xml:space="preserve">lly makes it to the destination. However, the random agent’s approach to reach the </w:t>
      </w:r>
      <w:r w:rsidR="00F16C8B">
        <w:rPr>
          <w:rFonts w:ascii="Helvetica" w:hAnsi="Helvetica" w:cs="Helvetica"/>
          <w:i/>
          <w:iCs/>
          <w:color w:val="4472C4" w:themeColor="accent5"/>
          <w:sz w:val="20"/>
          <w:szCs w:val="20"/>
        </w:rPr>
        <w:t xml:space="preserve">destination </w:t>
      </w:r>
      <w:r>
        <w:rPr>
          <w:rFonts w:ascii="Helvetica" w:hAnsi="Helvetica" w:cs="Helvetica"/>
          <w:i/>
          <w:iCs/>
          <w:color w:val="4472C4" w:themeColor="accent5"/>
          <w:sz w:val="20"/>
          <w:szCs w:val="20"/>
        </w:rPr>
        <w:t xml:space="preserve">is </w:t>
      </w:r>
      <w:r w:rsidR="00E22EEE">
        <w:rPr>
          <w:rFonts w:ascii="Helvetica" w:hAnsi="Helvetica" w:cs="Helvetica"/>
          <w:i/>
          <w:iCs/>
          <w:color w:val="4472C4" w:themeColor="accent5"/>
          <w:sz w:val="20"/>
          <w:szCs w:val="20"/>
        </w:rPr>
        <w:t>poor in performance</w:t>
      </w:r>
      <w:r>
        <w:rPr>
          <w:rFonts w:ascii="Helvetica" w:hAnsi="Helvetica" w:cs="Helvetica"/>
          <w:i/>
          <w:iCs/>
          <w:color w:val="4472C4" w:themeColor="accent5"/>
          <w:sz w:val="20"/>
          <w:szCs w:val="20"/>
        </w:rPr>
        <w:t xml:space="preserve">. </w:t>
      </w:r>
      <w:r w:rsidR="00425E9C">
        <w:rPr>
          <w:rFonts w:ascii="Helvetica" w:hAnsi="Helvetica" w:cs="Helvetica"/>
          <w:i/>
          <w:iCs/>
          <w:color w:val="4472C4" w:themeColor="accent5"/>
          <w:sz w:val="20"/>
          <w:szCs w:val="20"/>
        </w:rPr>
        <w:t xml:space="preserve">It sometimes takes no action even when it is not necessary (no oncoming traffic or red light). It sometimes hits the other cars or disobeys the traffic signals. </w:t>
      </w:r>
      <w:r>
        <w:rPr>
          <w:rFonts w:ascii="Helvetica" w:hAnsi="Helvetica" w:cs="Helvetica"/>
          <w:i/>
          <w:iCs/>
          <w:color w:val="4472C4" w:themeColor="accent5"/>
          <w:sz w:val="20"/>
          <w:szCs w:val="20"/>
        </w:rPr>
        <w:t>The random agent is always trying new action without any knowledge of the past rewarding (or punishing) actions.</w:t>
      </w:r>
      <w:r w:rsidR="005E43C2">
        <w:rPr>
          <w:rFonts w:ascii="Helvetica" w:hAnsi="Helvetica" w:cs="Helvetica"/>
          <w:i/>
          <w:iCs/>
          <w:color w:val="4472C4" w:themeColor="accent5"/>
          <w:sz w:val="20"/>
          <w:szCs w:val="20"/>
        </w:rPr>
        <w:t xml:space="preserve"> </w:t>
      </w:r>
      <w:r w:rsidR="001C3F30">
        <w:rPr>
          <w:rFonts w:ascii="Helvetica" w:hAnsi="Helvetica" w:cs="Helvetica"/>
          <w:i/>
          <w:iCs/>
          <w:color w:val="4472C4" w:themeColor="accent5"/>
          <w:sz w:val="20"/>
          <w:szCs w:val="20"/>
        </w:rPr>
        <w:t xml:space="preserve">Most </w:t>
      </w:r>
      <w:r w:rsidR="00CF0330">
        <w:rPr>
          <w:rFonts w:ascii="Helvetica" w:hAnsi="Helvetica" w:cs="Helvetica"/>
          <w:i/>
          <w:iCs/>
          <w:color w:val="4472C4" w:themeColor="accent5"/>
          <w:sz w:val="20"/>
          <w:szCs w:val="20"/>
        </w:rPr>
        <w:t>of the time, i</w:t>
      </w:r>
      <w:r w:rsidR="005E43C2">
        <w:rPr>
          <w:rFonts w:ascii="Helvetica" w:hAnsi="Helvetica" w:cs="Helvetica"/>
          <w:i/>
          <w:iCs/>
          <w:color w:val="4472C4" w:themeColor="accent5"/>
          <w:sz w:val="20"/>
          <w:szCs w:val="20"/>
        </w:rPr>
        <w:t xml:space="preserve">t does not </w:t>
      </w:r>
      <w:r w:rsidR="00CF0330">
        <w:rPr>
          <w:rFonts w:ascii="Helvetica" w:hAnsi="Helvetica" w:cs="Helvetica"/>
          <w:i/>
          <w:iCs/>
          <w:color w:val="4472C4" w:themeColor="accent5"/>
          <w:sz w:val="20"/>
          <w:szCs w:val="20"/>
        </w:rPr>
        <w:t>reach its destination in time</w:t>
      </w:r>
      <w:r w:rsidR="005E43C2">
        <w:rPr>
          <w:rFonts w:ascii="Helvetica" w:hAnsi="Helvetica" w:cs="Helvetica"/>
          <w:i/>
          <w:iCs/>
          <w:color w:val="4472C4" w:themeColor="accent5"/>
          <w:sz w:val="20"/>
          <w:szCs w:val="20"/>
        </w:rPr>
        <w:t xml:space="preserve">. </w:t>
      </w:r>
      <w:r w:rsidR="001C3F30">
        <w:rPr>
          <w:rFonts w:ascii="Helvetica" w:hAnsi="Helvetica" w:cs="Helvetica"/>
          <w:i/>
          <w:iCs/>
          <w:color w:val="4472C4" w:themeColor="accent5"/>
          <w:sz w:val="20"/>
          <w:szCs w:val="20"/>
        </w:rPr>
        <w:t>The mean successful rate</w:t>
      </w:r>
      <w:r w:rsidR="007F7B11">
        <w:rPr>
          <w:rFonts w:ascii="Helvetica" w:hAnsi="Helvetica" w:cs="Helvetica"/>
          <w:i/>
          <w:iCs/>
          <w:color w:val="4472C4" w:themeColor="accent5"/>
          <w:sz w:val="20"/>
          <w:szCs w:val="20"/>
        </w:rPr>
        <w:t xml:space="preserve"> for 3 tests</w:t>
      </w:r>
      <w:r w:rsidR="001C3F30">
        <w:rPr>
          <w:rFonts w:ascii="Helvetica" w:hAnsi="Helvetica" w:cs="Helvetica"/>
          <w:i/>
          <w:iCs/>
          <w:color w:val="4472C4" w:themeColor="accent5"/>
          <w:sz w:val="20"/>
          <w:szCs w:val="20"/>
        </w:rPr>
        <w:t xml:space="preserve"> is 0.23 with a standard deviation of 0.036. </w:t>
      </w:r>
    </w:p>
    <w:p w14:paraId="3355A175" w14:textId="77777777" w:rsidR="00A16A41" w:rsidRPr="009474ED" w:rsidRDefault="00A16A41" w:rsidP="00AB6277">
      <w:pPr>
        <w:widowControl w:val="0"/>
        <w:autoSpaceDE w:val="0"/>
        <w:autoSpaceDN w:val="0"/>
        <w:adjustRightInd w:val="0"/>
        <w:jc w:val="both"/>
        <w:rPr>
          <w:rFonts w:ascii="Helvetica" w:hAnsi="Helvetica" w:cs="Helvetica"/>
          <w:color w:val="3E3E3E"/>
          <w:sz w:val="20"/>
          <w:szCs w:val="20"/>
        </w:rPr>
      </w:pPr>
    </w:p>
    <w:p w14:paraId="7C59CF7B" w14:textId="1C52E446" w:rsidR="0012145E" w:rsidRDefault="009474ED" w:rsidP="000423E4">
      <w:pPr>
        <w:widowControl w:val="0"/>
        <w:autoSpaceDE w:val="0"/>
        <w:autoSpaceDN w:val="0"/>
        <w:adjustRightInd w:val="0"/>
        <w:jc w:val="both"/>
        <w:rPr>
          <w:rFonts w:ascii="Helvetica" w:hAnsi="Helvetica" w:cs="Helvetica"/>
          <w:color w:val="3E3E3E"/>
          <w:sz w:val="20"/>
          <w:szCs w:val="20"/>
        </w:rPr>
      </w:pPr>
      <w:r w:rsidRPr="009474ED">
        <w:rPr>
          <w:rFonts w:ascii="Helvetica" w:hAnsi="Helvetica" w:cs="Helvetica"/>
          <w:b/>
          <w:bCs/>
          <w:color w:val="232E39"/>
          <w:sz w:val="20"/>
          <w:szCs w:val="20"/>
        </w:rPr>
        <w:t>Inform the Driving Agent</w:t>
      </w:r>
    </w:p>
    <w:p w14:paraId="330C09A1" w14:textId="77777777" w:rsidR="000423E4" w:rsidRDefault="000423E4" w:rsidP="000423E4">
      <w:pPr>
        <w:widowControl w:val="0"/>
        <w:autoSpaceDE w:val="0"/>
        <w:autoSpaceDN w:val="0"/>
        <w:adjustRightInd w:val="0"/>
        <w:jc w:val="both"/>
        <w:rPr>
          <w:rFonts w:ascii="Helvetica" w:hAnsi="Helvetica" w:cs="Helvetica"/>
          <w:b/>
          <w:bCs/>
          <w:i/>
          <w:iCs/>
          <w:color w:val="3E3E3E"/>
          <w:sz w:val="20"/>
          <w:szCs w:val="20"/>
        </w:rPr>
      </w:pPr>
    </w:p>
    <w:p w14:paraId="15492EEE" w14:textId="77777777" w:rsidR="009474ED" w:rsidRPr="009474ED" w:rsidRDefault="009474ED" w:rsidP="00AB6277">
      <w:pPr>
        <w:widowControl w:val="0"/>
        <w:autoSpaceDE w:val="0"/>
        <w:autoSpaceDN w:val="0"/>
        <w:adjustRightInd w:val="0"/>
        <w:jc w:val="both"/>
        <w:rPr>
          <w:rFonts w:ascii="Helvetica" w:hAnsi="Helvetica" w:cs="Helvetica"/>
          <w:color w:val="3E3E3E"/>
          <w:sz w:val="20"/>
          <w:szCs w:val="20"/>
        </w:rPr>
      </w:pPr>
      <w:r w:rsidRPr="009474ED">
        <w:rPr>
          <w:rFonts w:ascii="Helvetica" w:hAnsi="Helvetica" w:cs="Helvetica"/>
          <w:b/>
          <w:bCs/>
          <w:i/>
          <w:iCs/>
          <w:color w:val="3E3E3E"/>
          <w:sz w:val="20"/>
          <w:szCs w:val="20"/>
        </w:rPr>
        <w:t>QUESTION:</w:t>
      </w:r>
      <w:r w:rsidRPr="009474ED">
        <w:rPr>
          <w:rFonts w:ascii="Helvetica" w:hAnsi="Helvetica" w:cs="Helvetica"/>
          <w:color w:val="3E3E3E"/>
          <w:sz w:val="20"/>
          <w:szCs w:val="20"/>
        </w:rPr>
        <w:t xml:space="preserve"> </w:t>
      </w:r>
      <w:r w:rsidRPr="009474ED">
        <w:rPr>
          <w:rFonts w:ascii="Helvetica" w:hAnsi="Helvetica" w:cs="Helvetica"/>
          <w:i/>
          <w:iCs/>
          <w:color w:val="3E3E3E"/>
          <w:sz w:val="20"/>
          <w:szCs w:val="20"/>
        </w:rPr>
        <w:t xml:space="preserve">What states have you identified that are appropriate for modeling the </w:t>
      </w:r>
      <w:proofErr w:type="spellStart"/>
      <w:r w:rsidRPr="009474ED">
        <w:rPr>
          <w:rFonts w:ascii="Helvetica" w:hAnsi="Helvetica" w:cs="Helvetica"/>
          <w:b/>
          <w:bCs/>
          <w:i/>
          <w:iCs/>
          <w:color w:val="3E3E3E"/>
          <w:sz w:val="20"/>
          <w:szCs w:val="20"/>
        </w:rPr>
        <w:t>smartcab</w:t>
      </w:r>
      <w:proofErr w:type="spellEnd"/>
      <w:r w:rsidRPr="009474ED">
        <w:rPr>
          <w:rFonts w:ascii="Helvetica" w:hAnsi="Helvetica" w:cs="Helvetica"/>
          <w:i/>
          <w:iCs/>
          <w:color w:val="3E3E3E"/>
          <w:sz w:val="20"/>
          <w:szCs w:val="20"/>
        </w:rPr>
        <w:t xml:space="preserve"> and environment? Why do you believe each of these states to be appropriate for this problem?</w:t>
      </w:r>
    </w:p>
    <w:p w14:paraId="1027CB9F" w14:textId="77777777" w:rsidR="003928C1" w:rsidRPr="003928C1" w:rsidRDefault="00AF418E" w:rsidP="00081AD3">
      <w:pPr>
        <w:widowControl w:val="0"/>
        <w:autoSpaceDE w:val="0"/>
        <w:autoSpaceDN w:val="0"/>
        <w:adjustRightInd w:val="0"/>
        <w:ind w:firstLine="360"/>
        <w:jc w:val="both"/>
        <w:rPr>
          <w:rFonts w:ascii="Helvetica" w:hAnsi="Helvetica" w:cs="Helvetica"/>
          <w:i/>
          <w:iCs/>
          <w:color w:val="4472C4" w:themeColor="accent5"/>
          <w:sz w:val="20"/>
          <w:szCs w:val="20"/>
        </w:rPr>
      </w:pPr>
      <w:r>
        <w:rPr>
          <w:rFonts w:ascii="Helvetica" w:hAnsi="Helvetica" w:cs="Helvetica"/>
          <w:i/>
          <w:iCs/>
          <w:color w:val="4472C4" w:themeColor="accent5"/>
          <w:sz w:val="20"/>
          <w:szCs w:val="20"/>
        </w:rPr>
        <w:t>The states should include information about the intersection (environment)</w:t>
      </w:r>
      <w:r w:rsidR="003928C1">
        <w:rPr>
          <w:rFonts w:ascii="Helvetica" w:hAnsi="Helvetica" w:cs="Helvetica"/>
          <w:i/>
          <w:iCs/>
          <w:color w:val="4472C4" w:themeColor="accent5"/>
          <w:sz w:val="20"/>
          <w:szCs w:val="20"/>
        </w:rPr>
        <w:t xml:space="preserve"> that is</w:t>
      </w:r>
      <w:r>
        <w:rPr>
          <w:rFonts w:ascii="Helvetica" w:hAnsi="Helvetica" w:cs="Helvetica"/>
          <w:i/>
          <w:iCs/>
          <w:color w:val="4472C4" w:themeColor="accent5"/>
          <w:sz w:val="20"/>
          <w:szCs w:val="20"/>
        </w:rPr>
        <w:t xml:space="preserve"> </w:t>
      </w:r>
      <w:r w:rsidR="003928C1">
        <w:rPr>
          <w:rFonts w:ascii="Helvetica" w:hAnsi="Helvetica" w:cs="Helvetica"/>
          <w:i/>
          <w:iCs/>
          <w:color w:val="4472C4" w:themeColor="accent5"/>
          <w:sz w:val="20"/>
          <w:szCs w:val="20"/>
        </w:rPr>
        <w:t>necessary for choosing the corr</w:t>
      </w:r>
      <w:r w:rsidR="003928C1" w:rsidRPr="003928C1">
        <w:rPr>
          <w:rFonts w:ascii="Helvetica" w:hAnsi="Helvetica" w:cs="Helvetica"/>
          <w:i/>
          <w:iCs/>
          <w:color w:val="4472C4" w:themeColor="accent5"/>
          <w:sz w:val="20"/>
          <w:szCs w:val="20"/>
        </w:rPr>
        <w:t xml:space="preserve">ect action. </w:t>
      </w:r>
    </w:p>
    <w:p w14:paraId="5B44EB72" w14:textId="5D91165B" w:rsidR="003928C1" w:rsidRPr="003928C1" w:rsidRDefault="003928C1" w:rsidP="003928C1">
      <w:pPr>
        <w:pStyle w:val="ListParagraph"/>
        <w:widowControl w:val="0"/>
        <w:numPr>
          <w:ilvl w:val="0"/>
          <w:numId w:val="3"/>
        </w:numPr>
        <w:autoSpaceDE w:val="0"/>
        <w:autoSpaceDN w:val="0"/>
        <w:adjustRightInd w:val="0"/>
        <w:jc w:val="both"/>
        <w:rPr>
          <w:rFonts w:ascii="Helvetica" w:hAnsi="Helvetica" w:cs="Helvetica"/>
          <w:i/>
          <w:iCs/>
          <w:color w:val="4472C4" w:themeColor="accent5"/>
          <w:sz w:val="20"/>
          <w:szCs w:val="20"/>
        </w:rPr>
      </w:pPr>
      <w:r w:rsidRPr="003928C1">
        <w:rPr>
          <w:rFonts w:ascii="Helvetica" w:hAnsi="Helvetica" w:cs="Helvetica"/>
          <w:i/>
          <w:iCs/>
          <w:color w:val="4472C4" w:themeColor="accent5"/>
          <w:sz w:val="20"/>
          <w:szCs w:val="20"/>
        </w:rPr>
        <w:t>The state of the traffic light</w:t>
      </w:r>
      <w:r w:rsidR="00FC21A4" w:rsidRPr="003928C1">
        <w:rPr>
          <w:rFonts w:ascii="Helvetica" w:hAnsi="Helvetica" w:cs="Helvetica"/>
          <w:i/>
          <w:iCs/>
          <w:color w:val="4472C4" w:themeColor="accent5"/>
          <w:sz w:val="20"/>
          <w:szCs w:val="20"/>
        </w:rPr>
        <w:t xml:space="preserve"> (‘red’ </w:t>
      </w:r>
      <w:r w:rsidRPr="003928C1">
        <w:rPr>
          <w:rFonts w:ascii="Helvetica" w:hAnsi="Helvetica" w:cs="Helvetica"/>
          <w:i/>
          <w:iCs/>
          <w:color w:val="4472C4" w:themeColor="accent5"/>
          <w:sz w:val="20"/>
          <w:szCs w:val="20"/>
        </w:rPr>
        <w:t>or</w:t>
      </w:r>
      <w:r w:rsidR="00FC21A4" w:rsidRPr="003928C1">
        <w:rPr>
          <w:rFonts w:ascii="Helvetica" w:hAnsi="Helvetica" w:cs="Helvetica"/>
          <w:i/>
          <w:iCs/>
          <w:color w:val="4472C4" w:themeColor="accent5"/>
          <w:sz w:val="20"/>
          <w:szCs w:val="20"/>
        </w:rPr>
        <w:t xml:space="preserve"> ‘green’)</w:t>
      </w:r>
    </w:p>
    <w:p w14:paraId="5566AAF7" w14:textId="61F79B53" w:rsidR="003928C1" w:rsidRPr="003928C1" w:rsidRDefault="003928C1" w:rsidP="003928C1">
      <w:pPr>
        <w:pStyle w:val="ListParagraph"/>
        <w:widowControl w:val="0"/>
        <w:numPr>
          <w:ilvl w:val="0"/>
          <w:numId w:val="3"/>
        </w:numPr>
        <w:autoSpaceDE w:val="0"/>
        <w:autoSpaceDN w:val="0"/>
        <w:adjustRightInd w:val="0"/>
        <w:jc w:val="both"/>
        <w:rPr>
          <w:rFonts w:ascii="Helvetica" w:hAnsi="Helvetica" w:cs="Helvetica"/>
          <w:bCs/>
          <w:color w:val="4472C4" w:themeColor="accent5"/>
          <w:sz w:val="20"/>
          <w:szCs w:val="20"/>
        </w:rPr>
      </w:pPr>
      <w:r>
        <w:rPr>
          <w:rFonts w:ascii="Helvetica" w:hAnsi="Helvetica" w:cs="Helvetica"/>
          <w:i/>
          <w:iCs/>
          <w:color w:val="4472C4" w:themeColor="accent5"/>
          <w:sz w:val="20"/>
          <w:szCs w:val="20"/>
        </w:rPr>
        <w:t xml:space="preserve">The direction of the car in the oncoming lane </w:t>
      </w:r>
      <w:r w:rsidRPr="003928C1">
        <w:rPr>
          <w:rFonts w:ascii="Helvetica" w:hAnsi="Helvetica" w:cs="Helvetica"/>
          <w:i/>
          <w:iCs/>
          <w:color w:val="4472C4" w:themeColor="accent5"/>
          <w:sz w:val="20"/>
          <w:szCs w:val="20"/>
        </w:rPr>
        <w:t>(None, ‘forward’, ‘left’, ‘right’)</w:t>
      </w:r>
    </w:p>
    <w:p w14:paraId="60F0C617" w14:textId="6ED0D570" w:rsidR="003928C1" w:rsidRPr="003928C1" w:rsidRDefault="003928C1" w:rsidP="003928C1">
      <w:pPr>
        <w:pStyle w:val="ListParagraph"/>
        <w:widowControl w:val="0"/>
        <w:numPr>
          <w:ilvl w:val="0"/>
          <w:numId w:val="3"/>
        </w:numPr>
        <w:autoSpaceDE w:val="0"/>
        <w:autoSpaceDN w:val="0"/>
        <w:adjustRightInd w:val="0"/>
        <w:jc w:val="both"/>
        <w:rPr>
          <w:rFonts w:ascii="Helvetica" w:hAnsi="Helvetica" w:cs="Helvetica"/>
          <w:bCs/>
          <w:color w:val="4472C4" w:themeColor="accent5"/>
          <w:sz w:val="20"/>
          <w:szCs w:val="20"/>
        </w:rPr>
      </w:pPr>
      <w:r>
        <w:rPr>
          <w:rFonts w:ascii="Helvetica" w:hAnsi="Helvetica" w:cs="Helvetica"/>
          <w:i/>
          <w:iCs/>
          <w:color w:val="4472C4" w:themeColor="accent5"/>
          <w:sz w:val="20"/>
          <w:szCs w:val="20"/>
        </w:rPr>
        <w:t xml:space="preserve">The direction of the car in the right lane </w:t>
      </w:r>
      <w:r w:rsidRPr="003928C1">
        <w:rPr>
          <w:rFonts w:ascii="Helvetica" w:hAnsi="Helvetica" w:cs="Helvetica"/>
          <w:i/>
          <w:iCs/>
          <w:color w:val="4472C4" w:themeColor="accent5"/>
          <w:sz w:val="20"/>
          <w:szCs w:val="20"/>
        </w:rPr>
        <w:t>(None, ‘forward’, ‘left’, ‘right’)</w:t>
      </w:r>
    </w:p>
    <w:p w14:paraId="65399230" w14:textId="57E76975" w:rsidR="003928C1" w:rsidRPr="003928C1" w:rsidRDefault="003928C1" w:rsidP="003928C1">
      <w:pPr>
        <w:pStyle w:val="ListParagraph"/>
        <w:widowControl w:val="0"/>
        <w:numPr>
          <w:ilvl w:val="0"/>
          <w:numId w:val="3"/>
        </w:numPr>
        <w:autoSpaceDE w:val="0"/>
        <w:autoSpaceDN w:val="0"/>
        <w:adjustRightInd w:val="0"/>
        <w:jc w:val="both"/>
        <w:rPr>
          <w:rFonts w:ascii="Helvetica" w:hAnsi="Helvetica" w:cs="Helvetica"/>
          <w:bCs/>
          <w:color w:val="4472C4" w:themeColor="accent5"/>
          <w:sz w:val="20"/>
          <w:szCs w:val="20"/>
        </w:rPr>
      </w:pPr>
      <w:r>
        <w:rPr>
          <w:rFonts w:ascii="Helvetica" w:hAnsi="Helvetica" w:cs="Helvetica"/>
          <w:i/>
          <w:iCs/>
          <w:color w:val="4472C4" w:themeColor="accent5"/>
          <w:sz w:val="20"/>
          <w:szCs w:val="20"/>
        </w:rPr>
        <w:t xml:space="preserve">The direction of the car in the left lane </w:t>
      </w:r>
      <w:r w:rsidRPr="003928C1">
        <w:rPr>
          <w:rFonts w:ascii="Helvetica" w:hAnsi="Helvetica" w:cs="Helvetica"/>
          <w:i/>
          <w:iCs/>
          <w:color w:val="4472C4" w:themeColor="accent5"/>
          <w:sz w:val="20"/>
          <w:szCs w:val="20"/>
        </w:rPr>
        <w:t>(None, ‘forward’, ‘left’, ‘right’)</w:t>
      </w:r>
    </w:p>
    <w:p w14:paraId="0B3B1245" w14:textId="7912B0AA" w:rsidR="00861714" w:rsidRPr="003928C1" w:rsidRDefault="003928C1" w:rsidP="003928C1">
      <w:pPr>
        <w:pStyle w:val="ListParagraph"/>
        <w:widowControl w:val="0"/>
        <w:numPr>
          <w:ilvl w:val="0"/>
          <w:numId w:val="3"/>
        </w:numPr>
        <w:autoSpaceDE w:val="0"/>
        <w:autoSpaceDN w:val="0"/>
        <w:adjustRightInd w:val="0"/>
        <w:jc w:val="both"/>
        <w:rPr>
          <w:rFonts w:ascii="Helvetica" w:hAnsi="Helvetica" w:cs="Helvetica"/>
          <w:bCs/>
          <w:color w:val="4472C4" w:themeColor="accent5"/>
          <w:sz w:val="20"/>
          <w:szCs w:val="20"/>
        </w:rPr>
      </w:pPr>
      <w:r>
        <w:rPr>
          <w:rFonts w:ascii="Helvetica" w:hAnsi="Helvetica" w:cs="Helvetica"/>
          <w:i/>
          <w:iCs/>
          <w:color w:val="4472C4" w:themeColor="accent5"/>
          <w:sz w:val="20"/>
          <w:szCs w:val="20"/>
        </w:rPr>
        <w:t>The direction suggested by the route planner-</w:t>
      </w:r>
      <w:proofErr w:type="spellStart"/>
      <w:r w:rsidR="00FC21A4" w:rsidRPr="003928C1">
        <w:rPr>
          <w:rFonts w:ascii="Helvetica" w:hAnsi="Helvetica" w:cs="Helvetica"/>
          <w:i/>
          <w:iCs/>
          <w:color w:val="4472C4" w:themeColor="accent5"/>
          <w:sz w:val="20"/>
          <w:szCs w:val="20"/>
        </w:rPr>
        <w:t>ne</w:t>
      </w:r>
      <w:r>
        <w:rPr>
          <w:rFonts w:ascii="Helvetica" w:hAnsi="Helvetica" w:cs="Helvetica"/>
          <w:i/>
          <w:iCs/>
          <w:color w:val="4472C4" w:themeColor="accent5"/>
          <w:sz w:val="20"/>
          <w:szCs w:val="20"/>
        </w:rPr>
        <w:t>xt</w:t>
      </w:r>
      <w:r w:rsidR="00FC21A4" w:rsidRPr="003928C1">
        <w:rPr>
          <w:rFonts w:ascii="Helvetica" w:hAnsi="Helvetica" w:cs="Helvetica"/>
          <w:i/>
          <w:iCs/>
          <w:color w:val="4472C4" w:themeColor="accent5"/>
          <w:sz w:val="20"/>
          <w:szCs w:val="20"/>
        </w:rPr>
        <w:t>_waypoint</w:t>
      </w:r>
      <w:proofErr w:type="spellEnd"/>
      <w:r w:rsidR="00FC21A4" w:rsidRPr="003928C1">
        <w:rPr>
          <w:rFonts w:ascii="Helvetica" w:hAnsi="Helvetica" w:cs="Helvetica"/>
          <w:i/>
          <w:iCs/>
          <w:color w:val="4472C4" w:themeColor="accent5"/>
          <w:sz w:val="20"/>
          <w:szCs w:val="20"/>
        </w:rPr>
        <w:t xml:space="preserve"> (None, ‘forward’, ‘left’, ‘right’).  </w:t>
      </w:r>
    </w:p>
    <w:p w14:paraId="2ABA0A56" w14:textId="3F0A9251" w:rsidR="00F2000D" w:rsidRDefault="00F45E73" w:rsidP="00AB6107">
      <w:pPr>
        <w:widowControl w:val="0"/>
        <w:autoSpaceDE w:val="0"/>
        <w:autoSpaceDN w:val="0"/>
        <w:adjustRightInd w:val="0"/>
        <w:ind w:firstLine="360"/>
        <w:jc w:val="both"/>
        <w:rPr>
          <w:rFonts w:ascii="Helvetica" w:hAnsi="Helvetica" w:cs="Helvetica"/>
          <w:bCs/>
          <w:i/>
          <w:iCs/>
          <w:color w:val="4472C4" w:themeColor="accent5"/>
          <w:sz w:val="20"/>
          <w:szCs w:val="20"/>
        </w:rPr>
      </w:pPr>
      <w:r>
        <w:rPr>
          <w:rFonts w:ascii="Helvetica" w:hAnsi="Helvetica" w:cs="Helvetica"/>
          <w:bCs/>
          <w:i/>
          <w:iCs/>
          <w:color w:val="4472C4" w:themeColor="accent5"/>
          <w:sz w:val="20"/>
          <w:szCs w:val="20"/>
        </w:rPr>
        <w:t xml:space="preserve">In order to enhance the performance of the agent by performing legal moves of the agent, traffic light and the directions of the car in the oncoming lane and left lane are very important. The penalty will be imposed in the following conditions: (1) the </w:t>
      </w:r>
      <w:proofErr w:type="spellStart"/>
      <w:r>
        <w:rPr>
          <w:rFonts w:ascii="Helvetica" w:hAnsi="Helvetica" w:cs="Helvetica"/>
          <w:bCs/>
          <w:i/>
          <w:iCs/>
          <w:color w:val="4472C4" w:themeColor="accent5"/>
          <w:sz w:val="20"/>
          <w:szCs w:val="20"/>
        </w:rPr>
        <w:t>next_waypoint</w:t>
      </w:r>
      <w:proofErr w:type="spellEnd"/>
      <w:r>
        <w:rPr>
          <w:rFonts w:ascii="Helvetica" w:hAnsi="Helvetica" w:cs="Helvetica"/>
          <w:bCs/>
          <w:i/>
          <w:iCs/>
          <w:color w:val="4472C4" w:themeColor="accent5"/>
          <w:sz w:val="20"/>
          <w:szCs w:val="20"/>
        </w:rPr>
        <w:t xml:space="preserve"> is ‘forward’ or ‘left’ when the traffic light is ‘red’, (2) the </w:t>
      </w:r>
      <w:proofErr w:type="spellStart"/>
      <w:r>
        <w:rPr>
          <w:rFonts w:ascii="Helvetica" w:hAnsi="Helvetica" w:cs="Helvetica"/>
          <w:bCs/>
          <w:i/>
          <w:iCs/>
          <w:color w:val="4472C4" w:themeColor="accent5"/>
          <w:sz w:val="20"/>
          <w:szCs w:val="20"/>
        </w:rPr>
        <w:t>next_waypoint</w:t>
      </w:r>
      <w:proofErr w:type="spellEnd"/>
      <w:r>
        <w:rPr>
          <w:rFonts w:ascii="Helvetica" w:hAnsi="Helvetica" w:cs="Helvetica"/>
          <w:bCs/>
          <w:i/>
          <w:iCs/>
          <w:color w:val="4472C4" w:themeColor="accent5"/>
          <w:sz w:val="20"/>
          <w:szCs w:val="20"/>
        </w:rPr>
        <w:t xml:space="preserve"> is ‘right’ when the traffic light is ‘red’ and the direction of the car in the left lane is ‘forward’, (3) the </w:t>
      </w:r>
      <w:proofErr w:type="spellStart"/>
      <w:r>
        <w:rPr>
          <w:rFonts w:ascii="Helvetica" w:hAnsi="Helvetica" w:cs="Helvetica"/>
          <w:bCs/>
          <w:i/>
          <w:iCs/>
          <w:color w:val="4472C4" w:themeColor="accent5"/>
          <w:sz w:val="20"/>
          <w:szCs w:val="20"/>
        </w:rPr>
        <w:t>next_waypoint</w:t>
      </w:r>
      <w:proofErr w:type="spellEnd"/>
      <w:r>
        <w:rPr>
          <w:rFonts w:ascii="Helvetica" w:hAnsi="Helvetica" w:cs="Helvetica"/>
          <w:bCs/>
          <w:i/>
          <w:iCs/>
          <w:color w:val="4472C4" w:themeColor="accent5"/>
          <w:sz w:val="20"/>
          <w:szCs w:val="20"/>
        </w:rPr>
        <w:t xml:space="preserve"> is ‘left’ when the traffic light is ‘green’ and the direction of the car in the oncoming lane is ‘forward’. </w:t>
      </w:r>
      <w:r w:rsidR="00AE30E1">
        <w:rPr>
          <w:rFonts w:ascii="Helvetica" w:hAnsi="Helvetica" w:cs="Helvetica"/>
          <w:bCs/>
          <w:i/>
          <w:iCs/>
          <w:color w:val="4472C4" w:themeColor="accent5"/>
          <w:sz w:val="20"/>
          <w:szCs w:val="20"/>
        </w:rPr>
        <w:t xml:space="preserve">Here the direction of the car in the right lane does not matter because of the USA right of way rules.  </w:t>
      </w:r>
      <w:r>
        <w:rPr>
          <w:rFonts w:ascii="Helvetica" w:hAnsi="Helvetica" w:cs="Helvetica"/>
          <w:bCs/>
          <w:i/>
          <w:iCs/>
          <w:color w:val="4472C4" w:themeColor="accent5"/>
          <w:sz w:val="20"/>
          <w:szCs w:val="20"/>
        </w:rPr>
        <w:t xml:space="preserve"> </w:t>
      </w:r>
    </w:p>
    <w:p w14:paraId="583D315B" w14:textId="4B8E82F6" w:rsidR="00E44D65" w:rsidRDefault="000E175F" w:rsidP="00AB6107">
      <w:pPr>
        <w:widowControl w:val="0"/>
        <w:autoSpaceDE w:val="0"/>
        <w:autoSpaceDN w:val="0"/>
        <w:adjustRightInd w:val="0"/>
        <w:ind w:firstLine="360"/>
        <w:jc w:val="both"/>
        <w:rPr>
          <w:rFonts w:ascii="Helvetica" w:hAnsi="Helvetica" w:cs="Helvetica"/>
          <w:bCs/>
          <w:i/>
          <w:iCs/>
          <w:color w:val="4472C4" w:themeColor="accent5"/>
          <w:sz w:val="20"/>
          <w:szCs w:val="20"/>
        </w:rPr>
      </w:pPr>
      <w:r>
        <w:rPr>
          <w:rFonts w:ascii="Helvetica" w:hAnsi="Helvetica" w:cs="Helvetica"/>
          <w:bCs/>
          <w:i/>
          <w:iCs/>
          <w:color w:val="4472C4" w:themeColor="accent5"/>
          <w:sz w:val="20"/>
          <w:szCs w:val="20"/>
        </w:rPr>
        <w:t>Although the d</w:t>
      </w:r>
      <w:r w:rsidR="00E44D65">
        <w:rPr>
          <w:rFonts w:ascii="Helvetica" w:hAnsi="Helvetica" w:cs="Helvetica"/>
          <w:bCs/>
          <w:i/>
          <w:iCs/>
          <w:color w:val="4472C4" w:themeColor="accent5"/>
          <w:sz w:val="20"/>
          <w:szCs w:val="20"/>
        </w:rPr>
        <w:t xml:space="preserve">eadline </w:t>
      </w:r>
      <w:r w:rsidR="00F767A5">
        <w:rPr>
          <w:rFonts w:ascii="Helvetica" w:hAnsi="Helvetica" w:cs="Helvetica"/>
          <w:bCs/>
          <w:i/>
          <w:iCs/>
          <w:color w:val="4472C4" w:themeColor="accent5"/>
          <w:sz w:val="20"/>
          <w:szCs w:val="20"/>
        </w:rPr>
        <w:t>seems to affect the successful rate (whether the agent arrives at the destination within deadline)</w:t>
      </w:r>
      <w:r>
        <w:rPr>
          <w:rFonts w:ascii="Helvetica" w:hAnsi="Helvetica" w:cs="Helvetica"/>
          <w:bCs/>
          <w:i/>
          <w:iCs/>
          <w:color w:val="4472C4" w:themeColor="accent5"/>
          <w:sz w:val="20"/>
          <w:szCs w:val="20"/>
        </w:rPr>
        <w:t xml:space="preserve">, it </w:t>
      </w:r>
      <w:r w:rsidR="00F767A5">
        <w:rPr>
          <w:rFonts w:ascii="Helvetica" w:hAnsi="Helvetica" w:cs="Helvetica"/>
          <w:bCs/>
          <w:i/>
          <w:iCs/>
          <w:color w:val="4472C4" w:themeColor="accent5"/>
          <w:sz w:val="20"/>
          <w:szCs w:val="20"/>
        </w:rPr>
        <w:t xml:space="preserve">is not included in the model because it does not affect the behavior of the agent. Therefore, it is not included in the model. </w:t>
      </w:r>
    </w:p>
    <w:p w14:paraId="2645CA40" w14:textId="3E2B574A" w:rsidR="00D65AF2" w:rsidRPr="003928C1" w:rsidRDefault="00E35399" w:rsidP="00E35399">
      <w:pPr>
        <w:widowControl w:val="0"/>
        <w:autoSpaceDE w:val="0"/>
        <w:autoSpaceDN w:val="0"/>
        <w:adjustRightInd w:val="0"/>
        <w:jc w:val="both"/>
        <w:rPr>
          <w:rFonts w:ascii="Helvetica" w:hAnsi="Helvetica" w:cs="Helvetica"/>
          <w:bCs/>
          <w:i/>
          <w:iCs/>
          <w:color w:val="4472C4" w:themeColor="accent5"/>
          <w:sz w:val="20"/>
          <w:szCs w:val="20"/>
        </w:rPr>
      </w:pPr>
      <w:r>
        <w:rPr>
          <w:rFonts w:ascii="Helvetica" w:hAnsi="Helvetica" w:cs="Helvetica"/>
          <w:bCs/>
          <w:i/>
          <w:iCs/>
          <w:color w:val="4472C4" w:themeColor="accent5"/>
          <w:sz w:val="20"/>
          <w:szCs w:val="20"/>
        </w:rPr>
        <w:t xml:space="preserve"> </w:t>
      </w:r>
      <w:r w:rsidR="006D1994">
        <w:rPr>
          <w:rFonts w:ascii="Helvetica" w:hAnsi="Helvetica" w:cs="Helvetica"/>
          <w:bCs/>
          <w:i/>
          <w:iCs/>
          <w:color w:val="4472C4" w:themeColor="accent5"/>
          <w:sz w:val="20"/>
          <w:szCs w:val="20"/>
        </w:rPr>
        <w:t xml:space="preserve">  </w:t>
      </w:r>
      <w:r w:rsidR="008B43D7">
        <w:rPr>
          <w:rFonts w:ascii="Helvetica" w:hAnsi="Helvetica" w:cs="Helvetica"/>
          <w:bCs/>
          <w:i/>
          <w:iCs/>
          <w:color w:val="4472C4" w:themeColor="accent5"/>
          <w:sz w:val="20"/>
          <w:szCs w:val="20"/>
        </w:rPr>
        <w:t xml:space="preserve"> </w:t>
      </w:r>
    </w:p>
    <w:p w14:paraId="339A2579" w14:textId="77777777" w:rsidR="009474ED" w:rsidRPr="009474ED" w:rsidRDefault="009474ED" w:rsidP="00AB6277">
      <w:pPr>
        <w:widowControl w:val="0"/>
        <w:autoSpaceDE w:val="0"/>
        <w:autoSpaceDN w:val="0"/>
        <w:adjustRightInd w:val="0"/>
        <w:jc w:val="both"/>
        <w:rPr>
          <w:rFonts w:ascii="Helvetica" w:hAnsi="Helvetica" w:cs="Helvetica"/>
          <w:color w:val="3E3E3E"/>
          <w:sz w:val="20"/>
          <w:szCs w:val="20"/>
        </w:rPr>
      </w:pPr>
      <w:r w:rsidRPr="009474ED">
        <w:rPr>
          <w:rFonts w:ascii="Helvetica" w:hAnsi="Helvetica" w:cs="Helvetica"/>
          <w:b/>
          <w:bCs/>
          <w:i/>
          <w:iCs/>
          <w:color w:val="3E3E3E"/>
          <w:sz w:val="20"/>
          <w:szCs w:val="20"/>
        </w:rPr>
        <w:t>OPTIONAL:</w:t>
      </w:r>
      <w:r w:rsidRPr="009474ED">
        <w:rPr>
          <w:rFonts w:ascii="Helvetica" w:hAnsi="Helvetica" w:cs="Helvetica"/>
          <w:color w:val="3E3E3E"/>
          <w:sz w:val="20"/>
          <w:szCs w:val="20"/>
        </w:rPr>
        <w:t xml:space="preserve"> </w:t>
      </w:r>
      <w:r w:rsidRPr="009474ED">
        <w:rPr>
          <w:rFonts w:ascii="Helvetica" w:hAnsi="Helvetica" w:cs="Helvetica"/>
          <w:i/>
          <w:iCs/>
          <w:color w:val="3E3E3E"/>
          <w:sz w:val="20"/>
          <w:szCs w:val="20"/>
        </w:rPr>
        <w:t xml:space="preserve">How many states in total exist for the </w:t>
      </w:r>
      <w:proofErr w:type="spellStart"/>
      <w:r w:rsidRPr="009474ED">
        <w:rPr>
          <w:rFonts w:ascii="Helvetica" w:hAnsi="Helvetica" w:cs="Helvetica"/>
          <w:b/>
          <w:bCs/>
          <w:i/>
          <w:iCs/>
          <w:color w:val="3E3E3E"/>
          <w:sz w:val="20"/>
          <w:szCs w:val="20"/>
        </w:rPr>
        <w:t>smartcab</w:t>
      </w:r>
      <w:proofErr w:type="spellEnd"/>
      <w:r w:rsidRPr="009474ED">
        <w:rPr>
          <w:rFonts w:ascii="Helvetica" w:hAnsi="Helvetica" w:cs="Helvetica"/>
          <w:i/>
          <w:iCs/>
          <w:color w:val="3E3E3E"/>
          <w:sz w:val="20"/>
          <w:szCs w:val="20"/>
        </w:rPr>
        <w:t xml:space="preserve"> in this environment? Does this number seem reasonable given that the goal of Q-Learning is to learn and make informed decisions about each state? Why or why not?</w:t>
      </w:r>
    </w:p>
    <w:p w14:paraId="1C799B85" w14:textId="3717D2EE" w:rsidR="0012145E" w:rsidRDefault="00356487" w:rsidP="00EB4BD7">
      <w:pPr>
        <w:widowControl w:val="0"/>
        <w:autoSpaceDE w:val="0"/>
        <w:autoSpaceDN w:val="0"/>
        <w:adjustRightInd w:val="0"/>
        <w:ind w:firstLine="720"/>
        <w:jc w:val="both"/>
        <w:rPr>
          <w:rFonts w:ascii="Helvetica" w:hAnsi="Helvetica" w:cs="Helvetica"/>
          <w:b/>
          <w:bCs/>
          <w:color w:val="232E39"/>
          <w:sz w:val="20"/>
          <w:szCs w:val="20"/>
        </w:rPr>
      </w:pPr>
      <w:r>
        <w:rPr>
          <w:rFonts w:ascii="Helvetica" w:hAnsi="Helvetica" w:cs="Helvetica"/>
          <w:i/>
          <w:iCs/>
          <w:color w:val="4472C4" w:themeColor="accent5"/>
          <w:sz w:val="20"/>
          <w:szCs w:val="20"/>
        </w:rPr>
        <w:t>If there are</w:t>
      </w:r>
      <w:r w:rsidR="00344135">
        <w:rPr>
          <w:rFonts w:ascii="Helvetica" w:hAnsi="Helvetica" w:cs="Helvetica"/>
          <w:i/>
          <w:iCs/>
          <w:color w:val="4472C4" w:themeColor="accent5"/>
          <w:sz w:val="20"/>
          <w:szCs w:val="20"/>
        </w:rPr>
        <w:t xml:space="preserve"> no rules, </w:t>
      </w:r>
      <w:r w:rsidR="00A27B0A">
        <w:rPr>
          <w:rFonts w:ascii="Helvetica" w:hAnsi="Helvetica" w:cs="Helvetica"/>
          <w:i/>
          <w:iCs/>
          <w:color w:val="4472C4" w:themeColor="accent5"/>
          <w:sz w:val="20"/>
          <w:szCs w:val="20"/>
        </w:rPr>
        <w:t xml:space="preserve">there are 2*4*4*4*4=512 states. </w:t>
      </w:r>
      <w:r w:rsidR="00344135">
        <w:rPr>
          <w:rFonts w:ascii="Helvetica" w:hAnsi="Helvetica" w:cs="Helvetica"/>
          <w:i/>
          <w:iCs/>
          <w:color w:val="4472C4" w:themeColor="accent5"/>
          <w:sz w:val="20"/>
          <w:szCs w:val="20"/>
        </w:rPr>
        <w:t xml:space="preserve">However, some </w:t>
      </w:r>
      <w:r w:rsidR="002E3C28">
        <w:rPr>
          <w:rFonts w:ascii="Helvetica" w:hAnsi="Helvetica" w:cs="Helvetica"/>
          <w:i/>
          <w:iCs/>
          <w:color w:val="4472C4" w:themeColor="accent5"/>
          <w:sz w:val="20"/>
          <w:szCs w:val="20"/>
        </w:rPr>
        <w:t>state</w:t>
      </w:r>
      <w:r w:rsidR="00344135">
        <w:rPr>
          <w:rFonts w:ascii="Helvetica" w:hAnsi="Helvetica" w:cs="Helvetica"/>
          <w:i/>
          <w:iCs/>
          <w:color w:val="4472C4" w:themeColor="accent5"/>
          <w:sz w:val="20"/>
          <w:szCs w:val="20"/>
        </w:rPr>
        <w:t>s</w:t>
      </w:r>
      <w:r w:rsidR="002E3C28">
        <w:rPr>
          <w:rFonts w:ascii="Helvetica" w:hAnsi="Helvetica" w:cs="Helvetica"/>
          <w:i/>
          <w:iCs/>
          <w:color w:val="4472C4" w:themeColor="accent5"/>
          <w:sz w:val="20"/>
          <w:szCs w:val="20"/>
        </w:rPr>
        <w:t xml:space="preserve"> </w:t>
      </w:r>
      <w:r w:rsidR="007B35DA">
        <w:rPr>
          <w:rFonts w:ascii="Helvetica" w:hAnsi="Helvetica" w:cs="Helvetica"/>
          <w:i/>
          <w:iCs/>
          <w:color w:val="4472C4" w:themeColor="accent5"/>
          <w:sz w:val="20"/>
          <w:szCs w:val="20"/>
        </w:rPr>
        <w:t xml:space="preserve">will never </w:t>
      </w:r>
      <w:r w:rsidR="002E3C28">
        <w:rPr>
          <w:rFonts w:ascii="Helvetica" w:hAnsi="Helvetica" w:cs="Helvetica"/>
          <w:i/>
          <w:iCs/>
          <w:color w:val="4472C4" w:themeColor="accent5"/>
          <w:sz w:val="20"/>
          <w:szCs w:val="20"/>
        </w:rPr>
        <w:t>be visited.</w:t>
      </w:r>
      <w:r w:rsidR="00957027">
        <w:rPr>
          <w:rFonts w:ascii="Helvetica" w:hAnsi="Helvetica" w:cs="Helvetica"/>
          <w:i/>
          <w:iCs/>
          <w:color w:val="4472C4" w:themeColor="accent5"/>
          <w:sz w:val="20"/>
          <w:szCs w:val="20"/>
        </w:rPr>
        <w:t xml:space="preserve"> </w:t>
      </w:r>
      <w:r w:rsidR="002E3C28">
        <w:rPr>
          <w:rFonts w:ascii="Helvetica" w:hAnsi="Helvetica" w:cs="Helvetica"/>
          <w:i/>
          <w:iCs/>
          <w:color w:val="4472C4" w:themeColor="accent5"/>
          <w:sz w:val="20"/>
          <w:szCs w:val="20"/>
        </w:rPr>
        <w:t>If the traffic lig</w:t>
      </w:r>
      <w:r w:rsidR="00942BFF">
        <w:rPr>
          <w:rFonts w:ascii="Helvetica" w:hAnsi="Helvetica" w:cs="Helvetica"/>
          <w:i/>
          <w:iCs/>
          <w:color w:val="4472C4" w:themeColor="accent5"/>
          <w:sz w:val="20"/>
          <w:szCs w:val="20"/>
        </w:rPr>
        <w:t>ht</w:t>
      </w:r>
      <w:r w:rsidR="002E3C28">
        <w:rPr>
          <w:rFonts w:ascii="Helvetica" w:hAnsi="Helvetica" w:cs="Helvetica"/>
          <w:i/>
          <w:iCs/>
          <w:color w:val="4472C4" w:themeColor="accent5"/>
          <w:sz w:val="20"/>
          <w:szCs w:val="20"/>
        </w:rPr>
        <w:t xml:space="preserve"> is red, the car on the oncoming lane will always stop. </w:t>
      </w:r>
      <w:r w:rsidR="00922151">
        <w:rPr>
          <w:rFonts w:ascii="Helvetica" w:hAnsi="Helvetica" w:cs="Helvetica"/>
          <w:i/>
          <w:iCs/>
          <w:color w:val="4472C4" w:themeColor="accent5"/>
          <w:sz w:val="20"/>
          <w:szCs w:val="20"/>
        </w:rPr>
        <w:t>In Q-</w:t>
      </w:r>
      <w:r w:rsidR="00C649C5">
        <w:rPr>
          <w:rFonts w:ascii="Helvetica" w:hAnsi="Helvetica" w:cs="Helvetica"/>
          <w:i/>
          <w:iCs/>
          <w:color w:val="4472C4" w:themeColor="accent5"/>
          <w:sz w:val="20"/>
          <w:szCs w:val="20"/>
        </w:rPr>
        <w:t>L</w:t>
      </w:r>
      <w:r w:rsidR="00922151">
        <w:rPr>
          <w:rFonts w:ascii="Helvetica" w:hAnsi="Helvetica" w:cs="Helvetica"/>
          <w:i/>
          <w:iCs/>
          <w:color w:val="4472C4" w:themeColor="accent5"/>
          <w:sz w:val="20"/>
          <w:szCs w:val="20"/>
        </w:rPr>
        <w:t>earning, we do not need to create the entire matrix, instead, we can fill the values iteratively as the agent drives around.</w:t>
      </w:r>
      <w:r w:rsidR="00EE222B">
        <w:rPr>
          <w:rFonts w:ascii="Helvetica" w:hAnsi="Helvetica" w:cs="Helvetica"/>
          <w:i/>
          <w:iCs/>
          <w:color w:val="4472C4" w:themeColor="accent5"/>
          <w:sz w:val="20"/>
          <w:szCs w:val="20"/>
        </w:rPr>
        <w:t xml:space="preserve"> </w:t>
      </w:r>
      <w:r w:rsidR="00E778C8">
        <w:rPr>
          <w:rFonts w:ascii="Helvetica" w:hAnsi="Helvetica" w:cs="Helvetica"/>
          <w:i/>
          <w:iCs/>
          <w:color w:val="4472C4" w:themeColor="accent5"/>
          <w:sz w:val="20"/>
          <w:szCs w:val="20"/>
        </w:rPr>
        <w:t>The</w:t>
      </w:r>
      <w:r w:rsidR="00EC7569">
        <w:rPr>
          <w:rFonts w:ascii="Helvetica" w:hAnsi="Helvetica" w:cs="Helvetica"/>
          <w:i/>
          <w:iCs/>
          <w:color w:val="4472C4" w:themeColor="accent5"/>
          <w:sz w:val="20"/>
          <w:szCs w:val="20"/>
        </w:rPr>
        <w:t xml:space="preserve"> total number of states in th</w:t>
      </w:r>
      <w:r w:rsidR="00315A62">
        <w:rPr>
          <w:rFonts w:ascii="Helvetica" w:hAnsi="Helvetica" w:cs="Helvetica"/>
          <w:i/>
          <w:iCs/>
          <w:color w:val="4472C4" w:themeColor="accent5"/>
          <w:sz w:val="20"/>
          <w:szCs w:val="20"/>
        </w:rPr>
        <w:t>is</w:t>
      </w:r>
      <w:r w:rsidR="00EC7569">
        <w:rPr>
          <w:rFonts w:ascii="Helvetica" w:hAnsi="Helvetica" w:cs="Helvetica"/>
          <w:i/>
          <w:iCs/>
          <w:color w:val="4472C4" w:themeColor="accent5"/>
          <w:sz w:val="20"/>
          <w:szCs w:val="20"/>
        </w:rPr>
        <w:t xml:space="preserve"> environment is </w:t>
      </w:r>
      <w:r w:rsidR="00D676DB">
        <w:rPr>
          <w:rFonts w:ascii="Helvetica" w:hAnsi="Helvetica" w:cs="Helvetica"/>
          <w:i/>
          <w:iCs/>
          <w:color w:val="4472C4" w:themeColor="accent5"/>
          <w:sz w:val="20"/>
          <w:szCs w:val="20"/>
        </w:rPr>
        <w:t>4</w:t>
      </w:r>
      <w:r w:rsidR="008B3D8C">
        <w:rPr>
          <w:rFonts w:ascii="Helvetica" w:hAnsi="Helvetica" w:cs="Helvetica"/>
          <w:i/>
          <w:iCs/>
          <w:color w:val="4472C4" w:themeColor="accent5"/>
          <w:sz w:val="20"/>
          <w:szCs w:val="20"/>
        </w:rPr>
        <w:t xml:space="preserve"> (</w:t>
      </w:r>
      <w:proofErr w:type="spellStart"/>
      <w:r w:rsidR="008B3D8C">
        <w:rPr>
          <w:rFonts w:ascii="Helvetica" w:hAnsi="Helvetica" w:cs="Helvetica"/>
          <w:i/>
          <w:iCs/>
          <w:color w:val="4472C4" w:themeColor="accent5"/>
          <w:sz w:val="20"/>
          <w:szCs w:val="20"/>
        </w:rPr>
        <w:t>next_waypoint</w:t>
      </w:r>
      <w:proofErr w:type="spellEnd"/>
      <w:r w:rsidR="008B3D8C">
        <w:rPr>
          <w:rFonts w:ascii="Helvetica" w:hAnsi="Helvetica" w:cs="Helvetica"/>
          <w:i/>
          <w:iCs/>
          <w:color w:val="4472C4" w:themeColor="accent5"/>
          <w:sz w:val="20"/>
          <w:szCs w:val="20"/>
        </w:rPr>
        <w:t xml:space="preserve">) </w:t>
      </w:r>
      <w:r w:rsidR="00EC7569">
        <w:rPr>
          <w:rFonts w:ascii="Helvetica" w:hAnsi="Helvetica" w:cs="Helvetica"/>
          <w:i/>
          <w:iCs/>
          <w:color w:val="4472C4" w:themeColor="accent5"/>
          <w:sz w:val="20"/>
          <w:szCs w:val="20"/>
        </w:rPr>
        <w:t>*</w:t>
      </w:r>
      <w:r w:rsidR="008B3D8C">
        <w:rPr>
          <w:rFonts w:ascii="Helvetica" w:hAnsi="Helvetica" w:cs="Helvetica"/>
          <w:i/>
          <w:iCs/>
          <w:color w:val="4472C4" w:themeColor="accent5"/>
          <w:sz w:val="20"/>
          <w:szCs w:val="20"/>
        </w:rPr>
        <w:t xml:space="preserve"> </w:t>
      </w:r>
      <w:r w:rsidR="00EC7569">
        <w:rPr>
          <w:rFonts w:ascii="Helvetica" w:hAnsi="Helvetica" w:cs="Helvetica"/>
          <w:i/>
          <w:iCs/>
          <w:color w:val="4472C4" w:themeColor="accent5"/>
          <w:sz w:val="20"/>
          <w:szCs w:val="20"/>
        </w:rPr>
        <w:t>2</w:t>
      </w:r>
      <w:r w:rsidR="008B3D8C">
        <w:rPr>
          <w:rFonts w:ascii="Helvetica" w:hAnsi="Helvetica" w:cs="Helvetica"/>
          <w:i/>
          <w:iCs/>
          <w:color w:val="4472C4" w:themeColor="accent5"/>
          <w:sz w:val="20"/>
          <w:szCs w:val="20"/>
        </w:rPr>
        <w:t xml:space="preserve"> (traffic light) </w:t>
      </w:r>
      <w:r w:rsidR="00EC7569">
        <w:rPr>
          <w:rFonts w:ascii="Helvetica" w:hAnsi="Helvetica" w:cs="Helvetica"/>
          <w:i/>
          <w:iCs/>
          <w:color w:val="4472C4" w:themeColor="accent5"/>
          <w:sz w:val="20"/>
          <w:szCs w:val="20"/>
        </w:rPr>
        <w:t>=</w:t>
      </w:r>
      <w:r w:rsidR="008B3D8C">
        <w:rPr>
          <w:rFonts w:ascii="Helvetica" w:hAnsi="Helvetica" w:cs="Helvetica"/>
          <w:i/>
          <w:iCs/>
          <w:color w:val="4472C4" w:themeColor="accent5"/>
          <w:sz w:val="20"/>
          <w:szCs w:val="20"/>
        </w:rPr>
        <w:t xml:space="preserve"> </w:t>
      </w:r>
      <w:r w:rsidR="00D676DB">
        <w:rPr>
          <w:rFonts w:ascii="Helvetica" w:hAnsi="Helvetica" w:cs="Helvetica"/>
          <w:i/>
          <w:iCs/>
          <w:color w:val="4472C4" w:themeColor="accent5"/>
          <w:sz w:val="20"/>
          <w:szCs w:val="20"/>
        </w:rPr>
        <w:t>8</w:t>
      </w:r>
      <w:r w:rsidR="00EC7569">
        <w:rPr>
          <w:rFonts w:ascii="Helvetica" w:hAnsi="Helvetica" w:cs="Helvetica"/>
          <w:i/>
          <w:iCs/>
          <w:color w:val="4472C4" w:themeColor="accent5"/>
          <w:sz w:val="20"/>
          <w:szCs w:val="20"/>
        </w:rPr>
        <w:t>.</w:t>
      </w:r>
    </w:p>
    <w:p w14:paraId="004FFE49" w14:textId="77777777" w:rsidR="0012145E" w:rsidRDefault="0012145E" w:rsidP="00AB6277">
      <w:pPr>
        <w:widowControl w:val="0"/>
        <w:autoSpaceDE w:val="0"/>
        <w:autoSpaceDN w:val="0"/>
        <w:adjustRightInd w:val="0"/>
        <w:jc w:val="both"/>
        <w:rPr>
          <w:rFonts w:ascii="Helvetica" w:hAnsi="Helvetica" w:cs="Helvetica"/>
          <w:b/>
          <w:bCs/>
          <w:color w:val="232E39"/>
          <w:sz w:val="20"/>
          <w:szCs w:val="20"/>
        </w:rPr>
      </w:pPr>
    </w:p>
    <w:p w14:paraId="3B9C5199" w14:textId="77777777" w:rsidR="009474ED" w:rsidRPr="009474ED" w:rsidRDefault="009474ED" w:rsidP="00AB6277">
      <w:pPr>
        <w:widowControl w:val="0"/>
        <w:autoSpaceDE w:val="0"/>
        <w:autoSpaceDN w:val="0"/>
        <w:adjustRightInd w:val="0"/>
        <w:jc w:val="both"/>
        <w:rPr>
          <w:rFonts w:ascii="Helvetica" w:hAnsi="Helvetica" w:cs="Helvetica"/>
          <w:b/>
          <w:bCs/>
          <w:color w:val="232E39"/>
          <w:sz w:val="20"/>
          <w:szCs w:val="20"/>
        </w:rPr>
      </w:pPr>
      <w:r w:rsidRPr="009474ED">
        <w:rPr>
          <w:rFonts w:ascii="Helvetica" w:hAnsi="Helvetica" w:cs="Helvetica"/>
          <w:b/>
          <w:bCs/>
          <w:color w:val="232E39"/>
          <w:sz w:val="20"/>
          <w:szCs w:val="20"/>
        </w:rPr>
        <w:t>Implement a Q-Learning Driving Agent</w:t>
      </w:r>
    </w:p>
    <w:p w14:paraId="67CF4CB3" w14:textId="77777777" w:rsidR="00FA6185" w:rsidRDefault="00FA6185" w:rsidP="00AB6277">
      <w:pPr>
        <w:widowControl w:val="0"/>
        <w:autoSpaceDE w:val="0"/>
        <w:autoSpaceDN w:val="0"/>
        <w:adjustRightInd w:val="0"/>
        <w:jc w:val="both"/>
        <w:rPr>
          <w:rFonts w:ascii="Helvetica" w:hAnsi="Helvetica" w:cs="Helvetica"/>
          <w:color w:val="3E3E3E"/>
          <w:sz w:val="20"/>
          <w:szCs w:val="20"/>
        </w:rPr>
      </w:pPr>
    </w:p>
    <w:p w14:paraId="71C92282" w14:textId="121F2943" w:rsidR="001A76D6" w:rsidRPr="007832A0" w:rsidRDefault="009474ED" w:rsidP="007832A0">
      <w:pPr>
        <w:widowControl w:val="0"/>
        <w:autoSpaceDE w:val="0"/>
        <w:autoSpaceDN w:val="0"/>
        <w:adjustRightInd w:val="0"/>
        <w:jc w:val="both"/>
        <w:rPr>
          <w:rFonts w:ascii="Helvetica" w:hAnsi="Helvetica" w:cs="Helvetica"/>
          <w:i/>
          <w:iCs/>
          <w:color w:val="3E3E3E"/>
          <w:sz w:val="20"/>
          <w:szCs w:val="20"/>
        </w:rPr>
      </w:pPr>
      <w:r w:rsidRPr="009474ED">
        <w:rPr>
          <w:rFonts w:ascii="Helvetica" w:hAnsi="Helvetica" w:cs="Helvetica"/>
          <w:b/>
          <w:bCs/>
          <w:i/>
          <w:iCs/>
          <w:color w:val="3E3E3E"/>
          <w:sz w:val="20"/>
          <w:szCs w:val="20"/>
        </w:rPr>
        <w:t>QUESTION:</w:t>
      </w:r>
      <w:r w:rsidRPr="009474ED">
        <w:rPr>
          <w:rFonts w:ascii="Helvetica" w:hAnsi="Helvetica" w:cs="Helvetica"/>
          <w:color w:val="3E3E3E"/>
          <w:sz w:val="20"/>
          <w:szCs w:val="20"/>
        </w:rPr>
        <w:t xml:space="preserve"> </w:t>
      </w:r>
      <w:r w:rsidRPr="009474ED">
        <w:rPr>
          <w:rFonts w:ascii="Helvetica" w:hAnsi="Helvetica" w:cs="Helvetica"/>
          <w:i/>
          <w:iCs/>
          <w:color w:val="3E3E3E"/>
          <w:sz w:val="20"/>
          <w:szCs w:val="20"/>
        </w:rPr>
        <w:t>What changes do you notice in the agent's behavior when compared to the basic driving agent when random actions were always taken? Why is this behavior occurring?</w:t>
      </w:r>
      <w:r w:rsidR="00125EED">
        <w:rPr>
          <w:rFonts w:ascii="Helvetica" w:hAnsi="Helvetica" w:cs="Helvetica"/>
          <w:i/>
          <w:iCs/>
          <w:color w:val="4472C4" w:themeColor="accent5"/>
          <w:sz w:val="20"/>
          <w:szCs w:val="20"/>
        </w:rPr>
        <w:t xml:space="preserve"> </w:t>
      </w:r>
    </w:p>
    <w:p w14:paraId="1832A93B" w14:textId="67208C84" w:rsidR="00F122A4" w:rsidRDefault="001A76D6" w:rsidP="005E1E94">
      <w:pPr>
        <w:widowControl w:val="0"/>
        <w:autoSpaceDE w:val="0"/>
        <w:autoSpaceDN w:val="0"/>
        <w:adjustRightInd w:val="0"/>
        <w:ind w:firstLine="720"/>
        <w:jc w:val="both"/>
        <w:rPr>
          <w:rFonts w:ascii="Helvetica" w:hAnsi="Helvetica" w:cs="Helvetica"/>
          <w:i/>
          <w:iCs/>
          <w:color w:val="4472C4" w:themeColor="accent5"/>
          <w:sz w:val="20"/>
          <w:szCs w:val="20"/>
        </w:rPr>
      </w:pPr>
      <w:r>
        <w:rPr>
          <w:rFonts w:ascii="Helvetica" w:hAnsi="Helvetica" w:cs="Helvetica"/>
          <w:i/>
          <w:iCs/>
          <w:color w:val="4472C4" w:themeColor="accent5"/>
          <w:sz w:val="20"/>
          <w:szCs w:val="20"/>
        </w:rPr>
        <w:t>A</w:t>
      </w:r>
      <w:r>
        <w:rPr>
          <w:rFonts w:ascii="Helvetica" w:hAnsi="Helvetica" w:cs="Helvetica"/>
          <w:i/>
          <w:iCs/>
          <w:color w:val="4472C4" w:themeColor="accent5"/>
          <w:sz w:val="20"/>
          <w:szCs w:val="20"/>
        </w:rPr>
        <w:t xml:space="preserve">fter a few iterations </w:t>
      </w:r>
      <w:r w:rsidR="00C649C5">
        <w:rPr>
          <w:rFonts w:ascii="Helvetica" w:hAnsi="Helvetica" w:cs="Helvetica"/>
          <w:i/>
          <w:iCs/>
          <w:color w:val="4472C4" w:themeColor="accent5"/>
          <w:sz w:val="20"/>
          <w:szCs w:val="20"/>
        </w:rPr>
        <w:t>the agent started to obey the traffic signals and follow the directions provided by the route planner</w:t>
      </w:r>
      <w:r w:rsidR="005E1E94">
        <w:rPr>
          <w:rFonts w:ascii="Helvetica" w:hAnsi="Helvetica" w:cs="Helvetica"/>
          <w:i/>
          <w:iCs/>
          <w:color w:val="4472C4" w:themeColor="accent5"/>
          <w:sz w:val="20"/>
          <w:szCs w:val="20"/>
        </w:rPr>
        <w:t xml:space="preserve"> (decrease the distance between the destination and current position)</w:t>
      </w:r>
      <w:r w:rsidR="00C649C5">
        <w:rPr>
          <w:rFonts w:ascii="Helvetica" w:hAnsi="Helvetica" w:cs="Helvetica"/>
          <w:i/>
          <w:iCs/>
          <w:color w:val="4472C4" w:themeColor="accent5"/>
          <w:sz w:val="20"/>
          <w:szCs w:val="20"/>
        </w:rPr>
        <w:t>.</w:t>
      </w:r>
      <w:r w:rsidR="000E10E1">
        <w:rPr>
          <w:rFonts w:ascii="Helvetica" w:hAnsi="Helvetica" w:cs="Helvetica"/>
          <w:i/>
          <w:iCs/>
          <w:color w:val="4472C4" w:themeColor="accent5"/>
          <w:sz w:val="20"/>
          <w:szCs w:val="20"/>
        </w:rPr>
        <w:t xml:space="preserve"> </w:t>
      </w:r>
      <w:r w:rsidR="00FA01C9">
        <w:rPr>
          <w:rFonts w:ascii="Helvetica" w:hAnsi="Helvetica" w:cs="Helvetica"/>
          <w:i/>
          <w:iCs/>
          <w:color w:val="4472C4" w:themeColor="accent5"/>
          <w:sz w:val="20"/>
          <w:szCs w:val="20"/>
        </w:rPr>
        <w:t>Si</w:t>
      </w:r>
      <w:r w:rsidR="005E1E94">
        <w:rPr>
          <w:rFonts w:ascii="Helvetica" w:hAnsi="Helvetica" w:cs="Helvetica"/>
          <w:i/>
          <w:iCs/>
          <w:color w:val="4472C4" w:themeColor="accent5"/>
          <w:sz w:val="20"/>
          <w:szCs w:val="20"/>
        </w:rPr>
        <w:t>nce t</w:t>
      </w:r>
      <w:r w:rsidR="005E1E94">
        <w:rPr>
          <w:rFonts w:ascii="Helvetica" w:hAnsi="Helvetica" w:cs="Helvetica"/>
          <w:i/>
          <w:iCs/>
          <w:color w:val="4472C4" w:themeColor="accent5"/>
          <w:sz w:val="20"/>
          <w:szCs w:val="20"/>
        </w:rPr>
        <w:t>he agent takes the learned Q-values into account during its exploration</w:t>
      </w:r>
      <w:r w:rsidR="005E1E94">
        <w:rPr>
          <w:rFonts w:ascii="Helvetica" w:hAnsi="Helvetica" w:cs="Helvetica"/>
          <w:i/>
          <w:iCs/>
          <w:color w:val="4472C4" w:themeColor="accent5"/>
          <w:sz w:val="20"/>
          <w:szCs w:val="20"/>
        </w:rPr>
        <w:t>, it</w:t>
      </w:r>
      <w:r w:rsidR="000E10E1">
        <w:rPr>
          <w:rFonts w:ascii="Helvetica" w:hAnsi="Helvetica" w:cs="Helvetica"/>
          <w:i/>
          <w:iCs/>
          <w:color w:val="4472C4" w:themeColor="accent5"/>
          <w:sz w:val="20"/>
          <w:szCs w:val="20"/>
        </w:rPr>
        <w:t xml:space="preserve"> </w:t>
      </w:r>
      <w:r w:rsidR="005E1E94">
        <w:rPr>
          <w:rFonts w:ascii="Helvetica" w:hAnsi="Helvetica" w:cs="Helvetica"/>
          <w:i/>
          <w:iCs/>
          <w:color w:val="4472C4" w:themeColor="accent5"/>
          <w:sz w:val="20"/>
          <w:szCs w:val="20"/>
        </w:rPr>
        <w:t>tends</w:t>
      </w:r>
      <w:r w:rsidR="00BA2DBD">
        <w:rPr>
          <w:rFonts w:ascii="Helvetica" w:hAnsi="Helvetica" w:cs="Helvetica"/>
          <w:i/>
          <w:iCs/>
          <w:color w:val="4472C4" w:themeColor="accent5"/>
          <w:sz w:val="20"/>
          <w:szCs w:val="20"/>
        </w:rPr>
        <w:t xml:space="preserve"> to stop </w:t>
      </w:r>
      <w:r w:rsidR="000E10E1">
        <w:rPr>
          <w:rFonts w:ascii="Helvetica" w:hAnsi="Helvetica" w:cs="Helvetica"/>
          <w:i/>
          <w:iCs/>
          <w:color w:val="4472C4" w:themeColor="accent5"/>
          <w:sz w:val="20"/>
          <w:szCs w:val="20"/>
        </w:rPr>
        <w:t xml:space="preserve">at </w:t>
      </w:r>
      <w:r w:rsidR="007832A0">
        <w:rPr>
          <w:rFonts w:ascii="Helvetica" w:hAnsi="Helvetica" w:cs="Helvetica"/>
          <w:i/>
          <w:iCs/>
          <w:color w:val="4472C4" w:themeColor="accent5"/>
          <w:sz w:val="20"/>
          <w:szCs w:val="20"/>
        </w:rPr>
        <w:t>red light</w:t>
      </w:r>
      <w:r w:rsidR="006C36F6">
        <w:rPr>
          <w:rFonts w:ascii="Helvetica" w:hAnsi="Helvetica" w:cs="Helvetica"/>
          <w:i/>
          <w:iCs/>
          <w:color w:val="4472C4" w:themeColor="accent5"/>
          <w:sz w:val="20"/>
          <w:szCs w:val="20"/>
        </w:rPr>
        <w:t xml:space="preserve"> instead of other option</w:t>
      </w:r>
      <w:r w:rsidR="0015207C">
        <w:rPr>
          <w:rFonts w:ascii="Helvetica" w:hAnsi="Helvetica" w:cs="Helvetica"/>
          <w:i/>
          <w:iCs/>
          <w:color w:val="4472C4" w:themeColor="accent5"/>
          <w:sz w:val="20"/>
          <w:szCs w:val="20"/>
        </w:rPr>
        <w:t xml:space="preserve"> such as right turns</w:t>
      </w:r>
      <w:r w:rsidR="007832A0">
        <w:rPr>
          <w:rFonts w:ascii="Helvetica" w:hAnsi="Helvetica" w:cs="Helvetica"/>
          <w:i/>
          <w:iCs/>
          <w:color w:val="4472C4" w:themeColor="accent5"/>
          <w:sz w:val="20"/>
          <w:szCs w:val="20"/>
        </w:rPr>
        <w:t>.</w:t>
      </w:r>
      <w:r w:rsidR="00C649C5">
        <w:rPr>
          <w:rFonts w:ascii="Helvetica" w:hAnsi="Helvetica" w:cs="Helvetica"/>
          <w:i/>
          <w:iCs/>
          <w:color w:val="4472C4" w:themeColor="accent5"/>
          <w:sz w:val="20"/>
          <w:szCs w:val="20"/>
        </w:rPr>
        <w:t xml:space="preserve"> </w:t>
      </w:r>
      <w:r w:rsidR="004A58B3">
        <w:rPr>
          <w:rFonts w:ascii="Helvetica" w:hAnsi="Helvetica" w:cs="Helvetica"/>
          <w:i/>
          <w:iCs/>
          <w:color w:val="4472C4" w:themeColor="accent5"/>
          <w:sz w:val="20"/>
          <w:szCs w:val="20"/>
        </w:rPr>
        <w:t>It is because</w:t>
      </w:r>
      <w:r w:rsidR="005E1E94">
        <w:rPr>
          <w:rFonts w:ascii="Helvetica" w:hAnsi="Helvetica" w:cs="Helvetica"/>
          <w:i/>
          <w:iCs/>
          <w:color w:val="4472C4" w:themeColor="accent5"/>
          <w:sz w:val="20"/>
          <w:szCs w:val="20"/>
        </w:rPr>
        <w:t xml:space="preserve"> the intersection information is not included in the state modelling.</w:t>
      </w:r>
      <w:r w:rsidR="00F61C35">
        <w:rPr>
          <w:rFonts w:ascii="Helvetica" w:hAnsi="Helvetica" w:cs="Helvetica"/>
          <w:i/>
          <w:iCs/>
          <w:color w:val="4472C4" w:themeColor="accent5"/>
          <w:sz w:val="20"/>
          <w:szCs w:val="20"/>
        </w:rPr>
        <w:t xml:space="preserve"> Stopping at red never</w:t>
      </w:r>
      <w:r w:rsidR="005E1E94">
        <w:rPr>
          <w:rFonts w:ascii="Helvetica" w:hAnsi="Helvetica" w:cs="Helvetica"/>
          <w:i/>
          <w:iCs/>
          <w:color w:val="4472C4" w:themeColor="accent5"/>
          <w:sz w:val="20"/>
          <w:szCs w:val="20"/>
        </w:rPr>
        <w:t xml:space="preserve"> </w:t>
      </w:r>
      <w:r w:rsidR="00F61C35">
        <w:rPr>
          <w:rFonts w:ascii="Helvetica" w:hAnsi="Helvetica" w:cs="Helvetica"/>
          <w:i/>
          <w:iCs/>
          <w:color w:val="4472C4" w:themeColor="accent5"/>
          <w:sz w:val="20"/>
          <w:szCs w:val="20"/>
        </w:rPr>
        <w:t xml:space="preserve">goes wrong. </w:t>
      </w:r>
    </w:p>
    <w:p w14:paraId="14F14F63" w14:textId="77777777" w:rsidR="000C4AF3" w:rsidRPr="009474ED" w:rsidRDefault="000C4AF3" w:rsidP="00B21FB1">
      <w:pPr>
        <w:widowControl w:val="0"/>
        <w:autoSpaceDE w:val="0"/>
        <w:autoSpaceDN w:val="0"/>
        <w:adjustRightInd w:val="0"/>
        <w:ind w:firstLine="720"/>
        <w:jc w:val="both"/>
        <w:rPr>
          <w:rFonts w:ascii="Helvetica" w:hAnsi="Helvetica" w:cs="Helvetica"/>
          <w:color w:val="3E3E3E"/>
          <w:sz w:val="20"/>
          <w:szCs w:val="20"/>
        </w:rPr>
      </w:pPr>
    </w:p>
    <w:p w14:paraId="087F4164" w14:textId="0EEF3077" w:rsidR="000C4AF3" w:rsidRDefault="009474ED" w:rsidP="00830A52">
      <w:pPr>
        <w:widowControl w:val="0"/>
        <w:autoSpaceDE w:val="0"/>
        <w:autoSpaceDN w:val="0"/>
        <w:adjustRightInd w:val="0"/>
        <w:jc w:val="both"/>
        <w:rPr>
          <w:rFonts w:ascii="Helvetica" w:hAnsi="Helvetica" w:cs="Helvetica"/>
          <w:color w:val="3E3E3E"/>
          <w:sz w:val="20"/>
          <w:szCs w:val="20"/>
        </w:rPr>
      </w:pPr>
      <w:r w:rsidRPr="009474ED">
        <w:rPr>
          <w:rFonts w:ascii="Helvetica" w:hAnsi="Helvetica" w:cs="Helvetica"/>
          <w:b/>
          <w:bCs/>
          <w:color w:val="232E39"/>
          <w:sz w:val="20"/>
          <w:szCs w:val="20"/>
        </w:rPr>
        <w:t>Improve the Q-Learning Driving Agent</w:t>
      </w:r>
    </w:p>
    <w:p w14:paraId="0923061F" w14:textId="77777777" w:rsidR="00830A52" w:rsidRPr="009474ED" w:rsidRDefault="00830A52" w:rsidP="00830A52">
      <w:pPr>
        <w:widowControl w:val="0"/>
        <w:autoSpaceDE w:val="0"/>
        <w:autoSpaceDN w:val="0"/>
        <w:adjustRightInd w:val="0"/>
        <w:jc w:val="both"/>
        <w:rPr>
          <w:rFonts w:ascii="Helvetica" w:hAnsi="Helvetica" w:cs="Helvetica"/>
          <w:color w:val="3E3E3E"/>
          <w:sz w:val="20"/>
          <w:szCs w:val="20"/>
        </w:rPr>
      </w:pPr>
    </w:p>
    <w:p w14:paraId="2B27F13F" w14:textId="77777777" w:rsidR="009474ED" w:rsidRDefault="009474ED" w:rsidP="00AB6277">
      <w:pPr>
        <w:widowControl w:val="0"/>
        <w:autoSpaceDE w:val="0"/>
        <w:autoSpaceDN w:val="0"/>
        <w:adjustRightInd w:val="0"/>
        <w:jc w:val="both"/>
        <w:rPr>
          <w:rFonts w:ascii="Helvetica" w:hAnsi="Helvetica" w:cs="Helvetica"/>
          <w:i/>
          <w:iCs/>
          <w:color w:val="3E3E3E"/>
          <w:sz w:val="20"/>
          <w:szCs w:val="20"/>
        </w:rPr>
      </w:pPr>
      <w:r w:rsidRPr="009474ED">
        <w:rPr>
          <w:rFonts w:ascii="Helvetica" w:hAnsi="Helvetica" w:cs="Helvetica"/>
          <w:b/>
          <w:bCs/>
          <w:i/>
          <w:iCs/>
          <w:color w:val="3E3E3E"/>
          <w:sz w:val="20"/>
          <w:szCs w:val="20"/>
        </w:rPr>
        <w:t>QUESTION:</w:t>
      </w:r>
      <w:r w:rsidRPr="009474ED">
        <w:rPr>
          <w:rFonts w:ascii="Helvetica" w:hAnsi="Helvetica" w:cs="Helvetica"/>
          <w:color w:val="3E3E3E"/>
          <w:sz w:val="20"/>
          <w:szCs w:val="20"/>
        </w:rPr>
        <w:t xml:space="preserve"> </w:t>
      </w:r>
      <w:r w:rsidRPr="009474ED">
        <w:rPr>
          <w:rFonts w:ascii="Helvetica" w:hAnsi="Helvetica" w:cs="Helvetica"/>
          <w:i/>
          <w:iCs/>
          <w:color w:val="3E3E3E"/>
          <w:sz w:val="20"/>
          <w:szCs w:val="20"/>
        </w:rPr>
        <w:t>Report the different values for the parameters tuned in your basic implementation of Q-Learning. For which set of parameters does the agent perform best? How well does the final driving agent perform?</w:t>
      </w:r>
    </w:p>
    <w:p w14:paraId="7621B574" w14:textId="2B038CED" w:rsidR="008D607D" w:rsidRDefault="008D607D" w:rsidP="008D607D">
      <w:pPr>
        <w:widowControl w:val="0"/>
        <w:autoSpaceDE w:val="0"/>
        <w:autoSpaceDN w:val="0"/>
        <w:adjustRightInd w:val="0"/>
        <w:ind w:firstLine="720"/>
        <w:jc w:val="both"/>
        <w:rPr>
          <w:rFonts w:ascii="Helvetica" w:hAnsi="Helvetica" w:cs="Helvetica"/>
          <w:i/>
          <w:iCs/>
          <w:color w:val="4472C4" w:themeColor="accent5"/>
          <w:sz w:val="20"/>
          <w:szCs w:val="20"/>
        </w:rPr>
      </w:pPr>
      <w:r>
        <w:rPr>
          <w:rFonts w:ascii="Helvetica" w:hAnsi="Helvetica" w:cs="Helvetica"/>
          <w:i/>
          <w:iCs/>
          <w:color w:val="4472C4" w:themeColor="accent5"/>
          <w:sz w:val="20"/>
          <w:szCs w:val="20"/>
        </w:rPr>
        <w:t>With an initial Q-value of 20, I tuned the following parameters and calculated the successful rate (the probability that the agent arrives at the destination in time</w:t>
      </w:r>
      <w:r w:rsidR="0072321D">
        <w:rPr>
          <w:rFonts w:ascii="Helvetica" w:hAnsi="Helvetica" w:cs="Helvetica"/>
          <w:i/>
          <w:iCs/>
          <w:color w:val="4472C4" w:themeColor="accent5"/>
          <w:sz w:val="20"/>
          <w:szCs w:val="20"/>
        </w:rPr>
        <w:t xml:space="preserve">). Notice that </w:t>
      </w:r>
      <w:r w:rsidR="00DD656C">
        <w:rPr>
          <w:rFonts w:ascii="Helvetica" w:hAnsi="Helvetica" w:cs="Helvetica"/>
          <w:i/>
          <w:iCs/>
          <w:color w:val="4472C4" w:themeColor="accent5"/>
          <w:sz w:val="20"/>
          <w:szCs w:val="20"/>
        </w:rPr>
        <w:t xml:space="preserve">I did not concern total penalties incurred, which would be a useful metric to characterize how well it’s performing with regards to the agent following traffic rules. </w:t>
      </w:r>
      <w:r>
        <w:rPr>
          <w:rFonts w:ascii="Helvetica" w:hAnsi="Helvetica" w:cs="Helvetica"/>
          <w:i/>
          <w:iCs/>
          <w:color w:val="4472C4" w:themeColor="accent5"/>
          <w:sz w:val="20"/>
          <w:szCs w:val="20"/>
        </w:rPr>
        <w:t xml:space="preserve"> </w:t>
      </w:r>
    </w:p>
    <w:tbl>
      <w:tblPr>
        <w:tblStyle w:val="TableGrid"/>
        <w:tblW w:w="9350" w:type="dxa"/>
        <w:tblLook w:val="04A0" w:firstRow="1" w:lastRow="0" w:firstColumn="1" w:lastColumn="0" w:noHBand="0" w:noVBand="1"/>
      </w:tblPr>
      <w:tblGrid>
        <w:gridCol w:w="1079"/>
        <w:gridCol w:w="1075"/>
        <w:gridCol w:w="1240"/>
        <w:gridCol w:w="1196"/>
        <w:gridCol w:w="1196"/>
        <w:gridCol w:w="1196"/>
        <w:gridCol w:w="1184"/>
        <w:gridCol w:w="1184"/>
      </w:tblGrid>
      <w:tr w:rsidR="00D9497F" w14:paraId="70C756B5" w14:textId="16234891" w:rsidTr="00D9497F">
        <w:trPr>
          <w:trHeight w:val="292"/>
        </w:trPr>
        <w:tc>
          <w:tcPr>
            <w:tcW w:w="1154" w:type="dxa"/>
          </w:tcPr>
          <w:p w14:paraId="2D8A4E45" w14:textId="28B982C2" w:rsidR="00D9497F" w:rsidRDefault="00D9497F" w:rsidP="0041044F">
            <w:pPr>
              <w:widowControl w:val="0"/>
              <w:autoSpaceDE w:val="0"/>
              <w:autoSpaceDN w:val="0"/>
              <w:adjustRightInd w:val="0"/>
              <w:jc w:val="center"/>
              <w:rPr>
                <w:rFonts w:ascii="Helvetica" w:hAnsi="Helvetica" w:cs="Helvetica"/>
                <w:i/>
                <w:iCs/>
                <w:color w:val="4472C4" w:themeColor="accent5"/>
                <w:sz w:val="20"/>
                <w:szCs w:val="20"/>
              </w:rPr>
            </w:pPr>
            <w:r>
              <w:rPr>
                <w:rFonts w:ascii="Helvetica" w:hAnsi="Helvetica" w:cs="Helvetica"/>
                <w:i/>
                <w:iCs/>
                <w:color w:val="4472C4" w:themeColor="accent5"/>
                <w:sz w:val="20"/>
                <w:szCs w:val="20"/>
              </w:rPr>
              <w:t>Learning rate (alpha)</w:t>
            </w:r>
          </w:p>
        </w:tc>
        <w:tc>
          <w:tcPr>
            <w:tcW w:w="1126" w:type="dxa"/>
          </w:tcPr>
          <w:p w14:paraId="581FFE1A" w14:textId="77777777" w:rsidR="00D9497F" w:rsidRDefault="00D9497F" w:rsidP="0041044F">
            <w:pPr>
              <w:widowControl w:val="0"/>
              <w:autoSpaceDE w:val="0"/>
              <w:autoSpaceDN w:val="0"/>
              <w:adjustRightInd w:val="0"/>
              <w:jc w:val="center"/>
              <w:rPr>
                <w:rFonts w:ascii="Helvetica" w:hAnsi="Helvetica" w:cs="Helvetica"/>
                <w:i/>
                <w:iCs/>
                <w:color w:val="4472C4" w:themeColor="accent5"/>
                <w:sz w:val="20"/>
                <w:szCs w:val="20"/>
              </w:rPr>
            </w:pPr>
            <w:r>
              <w:rPr>
                <w:rFonts w:ascii="Helvetica" w:hAnsi="Helvetica" w:cs="Helvetica"/>
                <w:i/>
                <w:iCs/>
                <w:color w:val="4472C4" w:themeColor="accent5"/>
                <w:sz w:val="20"/>
                <w:szCs w:val="20"/>
              </w:rPr>
              <w:t xml:space="preserve">Discount factor </w:t>
            </w:r>
          </w:p>
          <w:p w14:paraId="2DE967F6" w14:textId="5E641791" w:rsidR="00D9497F" w:rsidRDefault="00D9497F" w:rsidP="0041044F">
            <w:pPr>
              <w:widowControl w:val="0"/>
              <w:autoSpaceDE w:val="0"/>
              <w:autoSpaceDN w:val="0"/>
              <w:adjustRightInd w:val="0"/>
              <w:jc w:val="center"/>
              <w:rPr>
                <w:rFonts w:ascii="Helvetica" w:hAnsi="Helvetica" w:cs="Helvetica"/>
                <w:i/>
                <w:iCs/>
                <w:color w:val="4472C4" w:themeColor="accent5"/>
                <w:sz w:val="20"/>
                <w:szCs w:val="20"/>
              </w:rPr>
            </w:pPr>
            <w:r>
              <w:rPr>
                <w:rFonts w:ascii="Helvetica" w:hAnsi="Helvetica" w:cs="Helvetica"/>
                <w:i/>
                <w:iCs/>
                <w:color w:val="4472C4" w:themeColor="accent5"/>
                <w:sz w:val="20"/>
                <w:szCs w:val="20"/>
              </w:rPr>
              <w:t>(gamma)</w:t>
            </w:r>
          </w:p>
        </w:tc>
        <w:tc>
          <w:tcPr>
            <w:tcW w:w="1260" w:type="dxa"/>
          </w:tcPr>
          <w:p w14:paraId="6E46195D" w14:textId="5C614DB1" w:rsidR="00D9497F" w:rsidRDefault="00D9497F" w:rsidP="0041044F">
            <w:pPr>
              <w:widowControl w:val="0"/>
              <w:autoSpaceDE w:val="0"/>
              <w:autoSpaceDN w:val="0"/>
              <w:adjustRightInd w:val="0"/>
              <w:jc w:val="center"/>
              <w:rPr>
                <w:rFonts w:ascii="Helvetica" w:hAnsi="Helvetica" w:cs="Helvetica"/>
                <w:i/>
                <w:iCs/>
                <w:color w:val="4472C4" w:themeColor="accent5"/>
                <w:sz w:val="20"/>
                <w:szCs w:val="20"/>
              </w:rPr>
            </w:pPr>
            <w:r>
              <w:rPr>
                <w:rFonts w:ascii="Helvetica" w:hAnsi="Helvetica" w:cs="Helvetica"/>
                <w:i/>
                <w:iCs/>
                <w:color w:val="4472C4" w:themeColor="accent5"/>
                <w:sz w:val="20"/>
                <w:szCs w:val="20"/>
              </w:rPr>
              <w:t>Exploration rate (epsilon)</w:t>
            </w:r>
          </w:p>
        </w:tc>
        <w:tc>
          <w:tcPr>
            <w:tcW w:w="1206" w:type="dxa"/>
          </w:tcPr>
          <w:p w14:paraId="1247EC30" w14:textId="4B8886B4" w:rsidR="00D9497F" w:rsidRDefault="00D9497F" w:rsidP="0041044F">
            <w:pPr>
              <w:widowControl w:val="0"/>
              <w:autoSpaceDE w:val="0"/>
              <w:autoSpaceDN w:val="0"/>
              <w:adjustRightInd w:val="0"/>
              <w:jc w:val="center"/>
              <w:rPr>
                <w:rFonts w:ascii="Helvetica" w:hAnsi="Helvetica" w:cs="Helvetica"/>
                <w:i/>
                <w:iCs/>
                <w:color w:val="4472C4" w:themeColor="accent5"/>
                <w:sz w:val="20"/>
                <w:szCs w:val="20"/>
              </w:rPr>
            </w:pPr>
            <w:r>
              <w:rPr>
                <w:rFonts w:ascii="Helvetica" w:hAnsi="Helvetica" w:cs="Helvetica"/>
                <w:i/>
                <w:iCs/>
                <w:color w:val="4472C4" w:themeColor="accent5"/>
                <w:sz w:val="20"/>
                <w:szCs w:val="20"/>
              </w:rPr>
              <w:t>Successful rate 1</w:t>
            </w:r>
          </w:p>
        </w:tc>
        <w:tc>
          <w:tcPr>
            <w:tcW w:w="1206" w:type="dxa"/>
          </w:tcPr>
          <w:p w14:paraId="6297020F" w14:textId="0AA78737" w:rsidR="00D9497F" w:rsidRDefault="00D9497F" w:rsidP="0041044F">
            <w:pPr>
              <w:widowControl w:val="0"/>
              <w:autoSpaceDE w:val="0"/>
              <w:autoSpaceDN w:val="0"/>
              <w:adjustRightInd w:val="0"/>
              <w:jc w:val="center"/>
              <w:rPr>
                <w:rFonts w:ascii="Helvetica" w:hAnsi="Helvetica" w:cs="Helvetica"/>
                <w:i/>
                <w:iCs/>
                <w:color w:val="4472C4" w:themeColor="accent5"/>
                <w:sz w:val="20"/>
                <w:szCs w:val="20"/>
              </w:rPr>
            </w:pPr>
            <w:r>
              <w:rPr>
                <w:rFonts w:ascii="Helvetica" w:hAnsi="Helvetica" w:cs="Helvetica"/>
                <w:i/>
                <w:iCs/>
                <w:color w:val="4472C4" w:themeColor="accent5"/>
                <w:sz w:val="20"/>
                <w:szCs w:val="20"/>
              </w:rPr>
              <w:t>Successful rate 2</w:t>
            </w:r>
          </w:p>
        </w:tc>
        <w:tc>
          <w:tcPr>
            <w:tcW w:w="1206" w:type="dxa"/>
          </w:tcPr>
          <w:p w14:paraId="7B30B9D5" w14:textId="514C9657" w:rsidR="00D9497F" w:rsidRDefault="00D9497F" w:rsidP="0041044F">
            <w:pPr>
              <w:widowControl w:val="0"/>
              <w:autoSpaceDE w:val="0"/>
              <w:autoSpaceDN w:val="0"/>
              <w:adjustRightInd w:val="0"/>
              <w:jc w:val="center"/>
              <w:rPr>
                <w:rFonts w:ascii="Helvetica" w:hAnsi="Helvetica" w:cs="Helvetica"/>
                <w:i/>
                <w:iCs/>
                <w:color w:val="4472C4" w:themeColor="accent5"/>
                <w:sz w:val="20"/>
                <w:szCs w:val="20"/>
              </w:rPr>
            </w:pPr>
            <w:r>
              <w:rPr>
                <w:rFonts w:ascii="Helvetica" w:hAnsi="Helvetica" w:cs="Helvetica"/>
                <w:i/>
                <w:iCs/>
                <w:color w:val="4472C4" w:themeColor="accent5"/>
                <w:sz w:val="20"/>
                <w:szCs w:val="20"/>
              </w:rPr>
              <w:t>Successful rate 3</w:t>
            </w:r>
          </w:p>
        </w:tc>
        <w:tc>
          <w:tcPr>
            <w:tcW w:w="1096" w:type="dxa"/>
          </w:tcPr>
          <w:p w14:paraId="52196113" w14:textId="0DB3A028" w:rsidR="00D9497F" w:rsidRDefault="00D9497F" w:rsidP="0041044F">
            <w:pPr>
              <w:widowControl w:val="0"/>
              <w:autoSpaceDE w:val="0"/>
              <w:autoSpaceDN w:val="0"/>
              <w:adjustRightInd w:val="0"/>
              <w:jc w:val="center"/>
              <w:rPr>
                <w:rFonts w:ascii="Helvetica" w:hAnsi="Helvetica" w:cs="Helvetica"/>
                <w:i/>
                <w:iCs/>
                <w:color w:val="4472C4" w:themeColor="accent5"/>
                <w:sz w:val="20"/>
                <w:szCs w:val="20"/>
              </w:rPr>
            </w:pPr>
            <w:r>
              <w:rPr>
                <w:rFonts w:ascii="Helvetica" w:hAnsi="Helvetica" w:cs="Helvetica"/>
                <w:i/>
                <w:iCs/>
                <w:color w:val="4472C4" w:themeColor="accent5"/>
                <w:sz w:val="20"/>
                <w:szCs w:val="20"/>
              </w:rPr>
              <w:t>Successful rate mean</w:t>
            </w:r>
          </w:p>
        </w:tc>
        <w:tc>
          <w:tcPr>
            <w:tcW w:w="1096" w:type="dxa"/>
          </w:tcPr>
          <w:p w14:paraId="62A39C85" w14:textId="78E7ABD0" w:rsidR="00D9497F" w:rsidRDefault="00D9497F" w:rsidP="0041044F">
            <w:pPr>
              <w:widowControl w:val="0"/>
              <w:autoSpaceDE w:val="0"/>
              <w:autoSpaceDN w:val="0"/>
              <w:adjustRightInd w:val="0"/>
              <w:jc w:val="center"/>
              <w:rPr>
                <w:rFonts w:ascii="Helvetica" w:hAnsi="Helvetica" w:cs="Helvetica"/>
                <w:i/>
                <w:iCs/>
                <w:color w:val="4472C4" w:themeColor="accent5"/>
                <w:sz w:val="20"/>
                <w:szCs w:val="20"/>
              </w:rPr>
            </w:pPr>
            <w:r>
              <w:rPr>
                <w:rFonts w:ascii="Helvetica" w:hAnsi="Helvetica" w:cs="Helvetica"/>
                <w:i/>
                <w:iCs/>
                <w:color w:val="4472C4" w:themeColor="accent5"/>
                <w:sz w:val="20"/>
                <w:szCs w:val="20"/>
              </w:rPr>
              <w:t xml:space="preserve">Successful rate </w:t>
            </w:r>
            <w:proofErr w:type="spellStart"/>
            <w:r>
              <w:rPr>
                <w:rFonts w:ascii="Helvetica" w:hAnsi="Helvetica" w:cs="Helvetica"/>
                <w:i/>
                <w:iCs/>
                <w:color w:val="4472C4" w:themeColor="accent5"/>
                <w:sz w:val="20"/>
                <w:szCs w:val="20"/>
              </w:rPr>
              <w:t>std</w:t>
            </w:r>
            <w:proofErr w:type="spellEnd"/>
          </w:p>
        </w:tc>
      </w:tr>
      <w:tr w:rsidR="00D9497F" w14:paraId="27D09DA4" w14:textId="39B87CD9" w:rsidTr="00D9497F">
        <w:trPr>
          <w:trHeight w:val="243"/>
        </w:trPr>
        <w:tc>
          <w:tcPr>
            <w:tcW w:w="1154" w:type="dxa"/>
          </w:tcPr>
          <w:p w14:paraId="2A564994" w14:textId="7A63283E" w:rsidR="00D9497F" w:rsidRDefault="00D9497F" w:rsidP="008D607D">
            <w:pPr>
              <w:widowControl w:val="0"/>
              <w:autoSpaceDE w:val="0"/>
              <w:autoSpaceDN w:val="0"/>
              <w:adjustRightInd w:val="0"/>
              <w:jc w:val="center"/>
              <w:rPr>
                <w:rFonts w:ascii="Helvetica" w:hAnsi="Helvetica" w:cs="Helvetica"/>
                <w:i/>
                <w:iCs/>
                <w:color w:val="4472C4" w:themeColor="accent5"/>
                <w:sz w:val="20"/>
                <w:szCs w:val="20"/>
              </w:rPr>
            </w:pPr>
            <w:r>
              <w:rPr>
                <w:rFonts w:ascii="Helvetica" w:hAnsi="Helvetica" w:cs="Helvetica"/>
                <w:i/>
                <w:iCs/>
                <w:color w:val="4472C4" w:themeColor="accent5"/>
                <w:sz w:val="20"/>
                <w:szCs w:val="20"/>
              </w:rPr>
              <w:t>0.1</w:t>
            </w:r>
          </w:p>
        </w:tc>
        <w:tc>
          <w:tcPr>
            <w:tcW w:w="1126" w:type="dxa"/>
          </w:tcPr>
          <w:p w14:paraId="4B5174ED" w14:textId="0EF01F71" w:rsidR="00D9497F" w:rsidRDefault="00D9497F" w:rsidP="008D607D">
            <w:pPr>
              <w:widowControl w:val="0"/>
              <w:autoSpaceDE w:val="0"/>
              <w:autoSpaceDN w:val="0"/>
              <w:adjustRightInd w:val="0"/>
              <w:jc w:val="center"/>
              <w:rPr>
                <w:rFonts w:ascii="Helvetica" w:hAnsi="Helvetica" w:cs="Helvetica"/>
                <w:i/>
                <w:iCs/>
                <w:color w:val="4472C4" w:themeColor="accent5"/>
                <w:sz w:val="20"/>
                <w:szCs w:val="20"/>
              </w:rPr>
            </w:pPr>
            <w:r>
              <w:rPr>
                <w:rFonts w:ascii="Helvetica" w:hAnsi="Helvetica" w:cs="Helvetica"/>
                <w:i/>
                <w:iCs/>
                <w:color w:val="4472C4" w:themeColor="accent5"/>
                <w:sz w:val="20"/>
                <w:szCs w:val="20"/>
              </w:rPr>
              <w:t>0.8</w:t>
            </w:r>
          </w:p>
        </w:tc>
        <w:tc>
          <w:tcPr>
            <w:tcW w:w="1260" w:type="dxa"/>
          </w:tcPr>
          <w:p w14:paraId="0EFF90DA" w14:textId="15C4FCD7" w:rsidR="00D9497F" w:rsidRDefault="00D9497F" w:rsidP="008D607D">
            <w:pPr>
              <w:widowControl w:val="0"/>
              <w:autoSpaceDE w:val="0"/>
              <w:autoSpaceDN w:val="0"/>
              <w:adjustRightInd w:val="0"/>
              <w:jc w:val="center"/>
              <w:rPr>
                <w:rFonts w:ascii="Helvetica" w:hAnsi="Helvetica" w:cs="Helvetica"/>
                <w:i/>
                <w:iCs/>
                <w:color w:val="4472C4" w:themeColor="accent5"/>
                <w:sz w:val="20"/>
                <w:szCs w:val="20"/>
              </w:rPr>
            </w:pPr>
            <w:r>
              <w:rPr>
                <w:rFonts w:ascii="Helvetica" w:hAnsi="Helvetica" w:cs="Helvetica"/>
                <w:i/>
                <w:iCs/>
                <w:color w:val="4472C4" w:themeColor="accent5"/>
                <w:sz w:val="20"/>
                <w:szCs w:val="20"/>
              </w:rPr>
              <w:t>0.3</w:t>
            </w:r>
          </w:p>
        </w:tc>
        <w:tc>
          <w:tcPr>
            <w:tcW w:w="1206" w:type="dxa"/>
          </w:tcPr>
          <w:p w14:paraId="7D64AC1F" w14:textId="517AD0E8" w:rsidR="00D9497F" w:rsidRDefault="00D9497F" w:rsidP="008D607D">
            <w:pPr>
              <w:widowControl w:val="0"/>
              <w:autoSpaceDE w:val="0"/>
              <w:autoSpaceDN w:val="0"/>
              <w:adjustRightInd w:val="0"/>
              <w:jc w:val="center"/>
              <w:rPr>
                <w:rFonts w:ascii="Helvetica" w:hAnsi="Helvetica" w:cs="Helvetica"/>
                <w:i/>
                <w:iCs/>
                <w:color w:val="4472C4" w:themeColor="accent5"/>
                <w:sz w:val="20"/>
                <w:szCs w:val="20"/>
              </w:rPr>
            </w:pPr>
            <w:r>
              <w:rPr>
                <w:rFonts w:ascii="Helvetica" w:hAnsi="Helvetica" w:cs="Helvetica"/>
                <w:i/>
                <w:iCs/>
                <w:color w:val="4472C4" w:themeColor="accent5"/>
                <w:sz w:val="20"/>
                <w:szCs w:val="20"/>
              </w:rPr>
              <w:t>0.21</w:t>
            </w:r>
          </w:p>
        </w:tc>
        <w:tc>
          <w:tcPr>
            <w:tcW w:w="1206" w:type="dxa"/>
          </w:tcPr>
          <w:p w14:paraId="1553B602" w14:textId="62628B0E" w:rsidR="00D9497F" w:rsidRDefault="00612AF0" w:rsidP="008D607D">
            <w:pPr>
              <w:widowControl w:val="0"/>
              <w:autoSpaceDE w:val="0"/>
              <w:autoSpaceDN w:val="0"/>
              <w:adjustRightInd w:val="0"/>
              <w:jc w:val="center"/>
              <w:rPr>
                <w:rFonts w:ascii="Helvetica" w:hAnsi="Helvetica" w:cs="Helvetica"/>
                <w:i/>
                <w:iCs/>
                <w:color w:val="4472C4" w:themeColor="accent5"/>
                <w:sz w:val="20"/>
                <w:szCs w:val="20"/>
              </w:rPr>
            </w:pPr>
            <w:r>
              <w:rPr>
                <w:rFonts w:ascii="Helvetica" w:hAnsi="Helvetica" w:cs="Helvetica"/>
                <w:i/>
                <w:iCs/>
                <w:color w:val="4472C4" w:themeColor="accent5"/>
                <w:sz w:val="20"/>
                <w:szCs w:val="20"/>
              </w:rPr>
              <w:t>0.21</w:t>
            </w:r>
          </w:p>
        </w:tc>
        <w:tc>
          <w:tcPr>
            <w:tcW w:w="1206" w:type="dxa"/>
          </w:tcPr>
          <w:p w14:paraId="5F0A1BD7" w14:textId="797D78AA" w:rsidR="00D9497F" w:rsidRDefault="00612AF0" w:rsidP="008D607D">
            <w:pPr>
              <w:widowControl w:val="0"/>
              <w:autoSpaceDE w:val="0"/>
              <w:autoSpaceDN w:val="0"/>
              <w:adjustRightInd w:val="0"/>
              <w:jc w:val="center"/>
              <w:rPr>
                <w:rFonts w:ascii="Helvetica" w:hAnsi="Helvetica" w:cs="Helvetica"/>
                <w:i/>
                <w:iCs/>
                <w:color w:val="4472C4" w:themeColor="accent5"/>
                <w:sz w:val="20"/>
                <w:szCs w:val="20"/>
              </w:rPr>
            </w:pPr>
            <w:r>
              <w:rPr>
                <w:rFonts w:ascii="Helvetica" w:hAnsi="Helvetica" w:cs="Helvetica"/>
                <w:i/>
                <w:iCs/>
                <w:color w:val="4472C4" w:themeColor="accent5"/>
                <w:sz w:val="20"/>
                <w:szCs w:val="20"/>
              </w:rPr>
              <w:t>0.27</w:t>
            </w:r>
          </w:p>
        </w:tc>
        <w:tc>
          <w:tcPr>
            <w:tcW w:w="1096" w:type="dxa"/>
          </w:tcPr>
          <w:p w14:paraId="58DB3AC7" w14:textId="29660C18" w:rsidR="00D9497F" w:rsidRDefault="00CC0940" w:rsidP="008D607D">
            <w:pPr>
              <w:widowControl w:val="0"/>
              <w:autoSpaceDE w:val="0"/>
              <w:autoSpaceDN w:val="0"/>
              <w:adjustRightInd w:val="0"/>
              <w:jc w:val="center"/>
              <w:rPr>
                <w:rFonts w:ascii="Helvetica" w:hAnsi="Helvetica" w:cs="Helvetica"/>
                <w:i/>
                <w:iCs/>
                <w:color w:val="4472C4" w:themeColor="accent5"/>
                <w:sz w:val="20"/>
                <w:szCs w:val="20"/>
              </w:rPr>
            </w:pPr>
            <w:r>
              <w:rPr>
                <w:rFonts w:ascii="Helvetica" w:hAnsi="Helvetica" w:cs="Helvetica"/>
                <w:i/>
                <w:iCs/>
                <w:color w:val="4472C4" w:themeColor="accent5"/>
                <w:sz w:val="20"/>
                <w:szCs w:val="20"/>
              </w:rPr>
              <w:t>0.23</w:t>
            </w:r>
          </w:p>
        </w:tc>
        <w:tc>
          <w:tcPr>
            <w:tcW w:w="1096" w:type="dxa"/>
          </w:tcPr>
          <w:p w14:paraId="759A6533" w14:textId="4AEAD048" w:rsidR="00D9497F" w:rsidRDefault="00CC0940" w:rsidP="008D607D">
            <w:pPr>
              <w:widowControl w:val="0"/>
              <w:autoSpaceDE w:val="0"/>
              <w:autoSpaceDN w:val="0"/>
              <w:adjustRightInd w:val="0"/>
              <w:jc w:val="center"/>
              <w:rPr>
                <w:rFonts w:ascii="Helvetica" w:hAnsi="Helvetica" w:cs="Helvetica"/>
                <w:i/>
                <w:iCs/>
                <w:color w:val="4472C4" w:themeColor="accent5"/>
                <w:sz w:val="20"/>
                <w:szCs w:val="20"/>
              </w:rPr>
            </w:pPr>
            <w:r>
              <w:rPr>
                <w:rFonts w:ascii="Helvetica" w:hAnsi="Helvetica" w:cs="Helvetica"/>
                <w:i/>
                <w:iCs/>
                <w:color w:val="4472C4" w:themeColor="accent5"/>
                <w:sz w:val="20"/>
                <w:szCs w:val="20"/>
              </w:rPr>
              <w:t>0.035</w:t>
            </w:r>
          </w:p>
        </w:tc>
      </w:tr>
      <w:tr w:rsidR="00D9497F" w14:paraId="0F333979" w14:textId="3F294399" w:rsidTr="00D9497F">
        <w:trPr>
          <w:trHeight w:val="243"/>
        </w:trPr>
        <w:tc>
          <w:tcPr>
            <w:tcW w:w="1154" w:type="dxa"/>
          </w:tcPr>
          <w:p w14:paraId="093C5E12" w14:textId="490BBA56" w:rsidR="00D9497F" w:rsidRDefault="00D9497F" w:rsidP="008D607D">
            <w:pPr>
              <w:widowControl w:val="0"/>
              <w:autoSpaceDE w:val="0"/>
              <w:autoSpaceDN w:val="0"/>
              <w:adjustRightInd w:val="0"/>
              <w:jc w:val="center"/>
              <w:rPr>
                <w:rFonts w:ascii="Helvetica" w:hAnsi="Helvetica" w:cs="Helvetica"/>
                <w:i/>
                <w:iCs/>
                <w:color w:val="4472C4" w:themeColor="accent5"/>
                <w:sz w:val="20"/>
                <w:szCs w:val="20"/>
              </w:rPr>
            </w:pPr>
            <w:r>
              <w:rPr>
                <w:rFonts w:ascii="Helvetica" w:hAnsi="Helvetica" w:cs="Helvetica"/>
                <w:i/>
                <w:iCs/>
                <w:color w:val="4472C4" w:themeColor="accent5"/>
                <w:sz w:val="20"/>
                <w:szCs w:val="20"/>
              </w:rPr>
              <w:t>0.5</w:t>
            </w:r>
          </w:p>
        </w:tc>
        <w:tc>
          <w:tcPr>
            <w:tcW w:w="1126" w:type="dxa"/>
          </w:tcPr>
          <w:p w14:paraId="6BF18292" w14:textId="2CF2E42E" w:rsidR="00D9497F" w:rsidRDefault="00D9497F" w:rsidP="008D607D">
            <w:pPr>
              <w:widowControl w:val="0"/>
              <w:autoSpaceDE w:val="0"/>
              <w:autoSpaceDN w:val="0"/>
              <w:adjustRightInd w:val="0"/>
              <w:jc w:val="center"/>
              <w:rPr>
                <w:rFonts w:ascii="Helvetica" w:hAnsi="Helvetica" w:cs="Helvetica"/>
                <w:i/>
                <w:iCs/>
                <w:color w:val="4472C4" w:themeColor="accent5"/>
                <w:sz w:val="20"/>
                <w:szCs w:val="20"/>
              </w:rPr>
            </w:pPr>
            <w:r>
              <w:rPr>
                <w:rFonts w:ascii="Helvetica" w:hAnsi="Helvetica" w:cs="Helvetica"/>
                <w:i/>
                <w:iCs/>
                <w:color w:val="4472C4" w:themeColor="accent5"/>
                <w:sz w:val="20"/>
                <w:szCs w:val="20"/>
              </w:rPr>
              <w:t>0.8</w:t>
            </w:r>
          </w:p>
        </w:tc>
        <w:tc>
          <w:tcPr>
            <w:tcW w:w="1260" w:type="dxa"/>
          </w:tcPr>
          <w:p w14:paraId="2B2B176C" w14:textId="41248BAA" w:rsidR="00D9497F" w:rsidRDefault="00D9497F" w:rsidP="008D607D">
            <w:pPr>
              <w:widowControl w:val="0"/>
              <w:autoSpaceDE w:val="0"/>
              <w:autoSpaceDN w:val="0"/>
              <w:adjustRightInd w:val="0"/>
              <w:jc w:val="center"/>
              <w:rPr>
                <w:rFonts w:ascii="Helvetica" w:hAnsi="Helvetica" w:cs="Helvetica"/>
                <w:i/>
                <w:iCs/>
                <w:color w:val="4472C4" w:themeColor="accent5"/>
                <w:sz w:val="20"/>
                <w:szCs w:val="20"/>
              </w:rPr>
            </w:pPr>
            <w:r>
              <w:rPr>
                <w:rFonts w:ascii="Helvetica" w:hAnsi="Helvetica" w:cs="Helvetica"/>
                <w:i/>
                <w:iCs/>
                <w:color w:val="4472C4" w:themeColor="accent5"/>
                <w:sz w:val="20"/>
                <w:szCs w:val="20"/>
              </w:rPr>
              <w:t>0.3</w:t>
            </w:r>
          </w:p>
        </w:tc>
        <w:tc>
          <w:tcPr>
            <w:tcW w:w="1206" w:type="dxa"/>
          </w:tcPr>
          <w:p w14:paraId="2F2E51CB" w14:textId="6FAD3755" w:rsidR="00D9497F" w:rsidRDefault="00D9497F" w:rsidP="008D607D">
            <w:pPr>
              <w:widowControl w:val="0"/>
              <w:autoSpaceDE w:val="0"/>
              <w:autoSpaceDN w:val="0"/>
              <w:adjustRightInd w:val="0"/>
              <w:jc w:val="center"/>
              <w:rPr>
                <w:rFonts w:ascii="Helvetica" w:hAnsi="Helvetica" w:cs="Helvetica"/>
                <w:i/>
                <w:iCs/>
                <w:color w:val="4472C4" w:themeColor="accent5"/>
                <w:sz w:val="20"/>
                <w:szCs w:val="20"/>
              </w:rPr>
            </w:pPr>
            <w:r>
              <w:rPr>
                <w:rFonts w:ascii="Helvetica" w:hAnsi="Helvetica" w:cs="Helvetica"/>
                <w:i/>
                <w:iCs/>
                <w:color w:val="4472C4" w:themeColor="accent5"/>
                <w:sz w:val="20"/>
                <w:szCs w:val="20"/>
              </w:rPr>
              <w:t>0.62</w:t>
            </w:r>
          </w:p>
        </w:tc>
        <w:tc>
          <w:tcPr>
            <w:tcW w:w="1206" w:type="dxa"/>
          </w:tcPr>
          <w:p w14:paraId="33F69647" w14:textId="111F41E9" w:rsidR="00D9497F" w:rsidRDefault="00812D35" w:rsidP="008D607D">
            <w:pPr>
              <w:widowControl w:val="0"/>
              <w:autoSpaceDE w:val="0"/>
              <w:autoSpaceDN w:val="0"/>
              <w:adjustRightInd w:val="0"/>
              <w:jc w:val="center"/>
              <w:rPr>
                <w:rFonts w:ascii="Helvetica" w:hAnsi="Helvetica" w:cs="Helvetica"/>
                <w:i/>
                <w:iCs/>
                <w:color w:val="4472C4" w:themeColor="accent5"/>
                <w:sz w:val="20"/>
                <w:szCs w:val="20"/>
              </w:rPr>
            </w:pPr>
            <w:r>
              <w:rPr>
                <w:rFonts w:ascii="Helvetica" w:hAnsi="Helvetica" w:cs="Helvetica"/>
                <w:i/>
                <w:iCs/>
                <w:color w:val="4472C4" w:themeColor="accent5"/>
                <w:sz w:val="20"/>
                <w:szCs w:val="20"/>
              </w:rPr>
              <w:t>0.57</w:t>
            </w:r>
          </w:p>
        </w:tc>
        <w:tc>
          <w:tcPr>
            <w:tcW w:w="1206" w:type="dxa"/>
          </w:tcPr>
          <w:p w14:paraId="6913661F" w14:textId="77304DD9" w:rsidR="00D9497F" w:rsidRDefault="00812D35" w:rsidP="008D607D">
            <w:pPr>
              <w:widowControl w:val="0"/>
              <w:autoSpaceDE w:val="0"/>
              <w:autoSpaceDN w:val="0"/>
              <w:adjustRightInd w:val="0"/>
              <w:jc w:val="center"/>
              <w:rPr>
                <w:rFonts w:ascii="Helvetica" w:hAnsi="Helvetica" w:cs="Helvetica"/>
                <w:i/>
                <w:iCs/>
                <w:color w:val="4472C4" w:themeColor="accent5"/>
                <w:sz w:val="20"/>
                <w:szCs w:val="20"/>
              </w:rPr>
            </w:pPr>
            <w:r>
              <w:rPr>
                <w:rFonts w:ascii="Helvetica" w:hAnsi="Helvetica" w:cs="Helvetica"/>
                <w:i/>
                <w:iCs/>
                <w:color w:val="4472C4" w:themeColor="accent5"/>
                <w:sz w:val="20"/>
                <w:szCs w:val="20"/>
              </w:rPr>
              <w:t>0.62</w:t>
            </w:r>
          </w:p>
        </w:tc>
        <w:tc>
          <w:tcPr>
            <w:tcW w:w="1096" w:type="dxa"/>
          </w:tcPr>
          <w:p w14:paraId="32F5F10F" w14:textId="2D4532A6" w:rsidR="00D9497F" w:rsidRDefault="00CC0940" w:rsidP="008D607D">
            <w:pPr>
              <w:widowControl w:val="0"/>
              <w:autoSpaceDE w:val="0"/>
              <w:autoSpaceDN w:val="0"/>
              <w:adjustRightInd w:val="0"/>
              <w:jc w:val="center"/>
              <w:rPr>
                <w:rFonts w:ascii="Helvetica" w:hAnsi="Helvetica" w:cs="Helvetica"/>
                <w:i/>
                <w:iCs/>
                <w:color w:val="4472C4" w:themeColor="accent5"/>
                <w:sz w:val="20"/>
                <w:szCs w:val="20"/>
              </w:rPr>
            </w:pPr>
            <w:r>
              <w:rPr>
                <w:rFonts w:ascii="Helvetica" w:hAnsi="Helvetica" w:cs="Helvetica"/>
                <w:i/>
                <w:iCs/>
                <w:color w:val="4472C4" w:themeColor="accent5"/>
                <w:sz w:val="20"/>
                <w:szCs w:val="20"/>
              </w:rPr>
              <w:t>0.60</w:t>
            </w:r>
          </w:p>
        </w:tc>
        <w:tc>
          <w:tcPr>
            <w:tcW w:w="1096" w:type="dxa"/>
          </w:tcPr>
          <w:p w14:paraId="2D1317FB" w14:textId="52B4D1A3" w:rsidR="00D9497F" w:rsidRDefault="00CC0940" w:rsidP="008D607D">
            <w:pPr>
              <w:widowControl w:val="0"/>
              <w:autoSpaceDE w:val="0"/>
              <w:autoSpaceDN w:val="0"/>
              <w:adjustRightInd w:val="0"/>
              <w:jc w:val="center"/>
              <w:rPr>
                <w:rFonts w:ascii="Helvetica" w:hAnsi="Helvetica" w:cs="Helvetica"/>
                <w:i/>
                <w:iCs/>
                <w:color w:val="4472C4" w:themeColor="accent5"/>
                <w:sz w:val="20"/>
                <w:szCs w:val="20"/>
              </w:rPr>
            </w:pPr>
            <w:r>
              <w:rPr>
                <w:rFonts w:ascii="Helvetica" w:hAnsi="Helvetica" w:cs="Helvetica"/>
                <w:i/>
                <w:iCs/>
                <w:color w:val="4472C4" w:themeColor="accent5"/>
                <w:sz w:val="20"/>
                <w:szCs w:val="20"/>
              </w:rPr>
              <w:t>0.029</w:t>
            </w:r>
          </w:p>
        </w:tc>
      </w:tr>
      <w:tr w:rsidR="00D9497F" w14:paraId="1DBA9594" w14:textId="508BB207" w:rsidTr="00D9497F">
        <w:trPr>
          <w:trHeight w:val="243"/>
        </w:trPr>
        <w:tc>
          <w:tcPr>
            <w:tcW w:w="1154" w:type="dxa"/>
          </w:tcPr>
          <w:p w14:paraId="3B30967F" w14:textId="61F85560" w:rsidR="00D9497F" w:rsidRDefault="00D9497F" w:rsidP="008D607D">
            <w:pPr>
              <w:widowControl w:val="0"/>
              <w:autoSpaceDE w:val="0"/>
              <w:autoSpaceDN w:val="0"/>
              <w:adjustRightInd w:val="0"/>
              <w:jc w:val="center"/>
              <w:rPr>
                <w:rFonts w:ascii="Helvetica" w:hAnsi="Helvetica" w:cs="Helvetica"/>
                <w:i/>
                <w:iCs/>
                <w:color w:val="4472C4" w:themeColor="accent5"/>
                <w:sz w:val="20"/>
                <w:szCs w:val="20"/>
              </w:rPr>
            </w:pPr>
            <w:r>
              <w:rPr>
                <w:rFonts w:ascii="Helvetica" w:hAnsi="Helvetica" w:cs="Helvetica"/>
                <w:i/>
                <w:iCs/>
                <w:color w:val="4472C4" w:themeColor="accent5"/>
                <w:sz w:val="20"/>
                <w:szCs w:val="20"/>
              </w:rPr>
              <w:t>0.9</w:t>
            </w:r>
          </w:p>
        </w:tc>
        <w:tc>
          <w:tcPr>
            <w:tcW w:w="1126" w:type="dxa"/>
          </w:tcPr>
          <w:p w14:paraId="520A612C" w14:textId="7D28800A" w:rsidR="00D9497F" w:rsidRDefault="00D9497F" w:rsidP="008D607D">
            <w:pPr>
              <w:widowControl w:val="0"/>
              <w:autoSpaceDE w:val="0"/>
              <w:autoSpaceDN w:val="0"/>
              <w:adjustRightInd w:val="0"/>
              <w:jc w:val="center"/>
              <w:rPr>
                <w:rFonts w:ascii="Helvetica" w:hAnsi="Helvetica" w:cs="Helvetica"/>
                <w:i/>
                <w:iCs/>
                <w:color w:val="4472C4" w:themeColor="accent5"/>
                <w:sz w:val="20"/>
                <w:szCs w:val="20"/>
              </w:rPr>
            </w:pPr>
            <w:r>
              <w:rPr>
                <w:rFonts w:ascii="Helvetica" w:hAnsi="Helvetica" w:cs="Helvetica"/>
                <w:i/>
                <w:iCs/>
                <w:color w:val="4472C4" w:themeColor="accent5"/>
                <w:sz w:val="20"/>
                <w:szCs w:val="20"/>
              </w:rPr>
              <w:t>0.8</w:t>
            </w:r>
          </w:p>
        </w:tc>
        <w:tc>
          <w:tcPr>
            <w:tcW w:w="1260" w:type="dxa"/>
          </w:tcPr>
          <w:p w14:paraId="733EC96C" w14:textId="320EBE25" w:rsidR="00D9497F" w:rsidRDefault="00D9497F" w:rsidP="008D607D">
            <w:pPr>
              <w:widowControl w:val="0"/>
              <w:autoSpaceDE w:val="0"/>
              <w:autoSpaceDN w:val="0"/>
              <w:adjustRightInd w:val="0"/>
              <w:jc w:val="center"/>
              <w:rPr>
                <w:rFonts w:ascii="Helvetica" w:hAnsi="Helvetica" w:cs="Helvetica"/>
                <w:i/>
                <w:iCs/>
                <w:color w:val="4472C4" w:themeColor="accent5"/>
                <w:sz w:val="20"/>
                <w:szCs w:val="20"/>
              </w:rPr>
            </w:pPr>
            <w:r>
              <w:rPr>
                <w:rFonts w:ascii="Helvetica" w:hAnsi="Helvetica" w:cs="Helvetica"/>
                <w:i/>
                <w:iCs/>
                <w:color w:val="4472C4" w:themeColor="accent5"/>
                <w:sz w:val="20"/>
                <w:szCs w:val="20"/>
              </w:rPr>
              <w:t>0.3</w:t>
            </w:r>
          </w:p>
        </w:tc>
        <w:tc>
          <w:tcPr>
            <w:tcW w:w="1206" w:type="dxa"/>
          </w:tcPr>
          <w:p w14:paraId="4AC2186A" w14:textId="6330BD06" w:rsidR="00D9497F" w:rsidRDefault="00D9497F" w:rsidP="008D607D">
            <w:pPr>
              <w:widowControl w:val="0"/>
              <w:autoSpaceDE w:val="0"/>
              <w:autoSpaceDN w:val="0"/>
              <w:adjustRightInd w:val="0"/>
              <w:jc w:val="center"/>
              <w:rPr>
                <w:rFonts w:ascii="Helvetica" w:hAnsi="Helvetica" w:cs="Helvetica"/>
                <w:i/>
                <w:iCs/>
                <w:color w:val="4472C4" w:themeColor="accent5"/>
                <w:sz w:val="20"/>
                <w:szCs w:val="20"/>
              </w:rPr>
            </w:pPr>
            <w:r>
              <w:rPr>
                <w:rFonts w:ascii="Helvetica" w:hAnsi="Helvetica" w:cs="Helvetica"/>
                <w:i/>
                <w:iCs/>
                <w:color w:val="4472C4" w:themeColor="accent5"/>
                <w:sz w:val="20"/>
                <w:szCs w:val="20"/>
              </w:rPr>
              <w:t>0.71</w:t>
            </w:r>
          </w:p>
        </w:tc>
        <w:tc>
          <w:tcPr>
            <w:tcW w:w="1206" w:type="dxa"/>
          </w:tcPr>
          <w:p w14:paraId="315635E1" w14:textId="00237A57" w:rsidR="00D9497F" w:rsidRDefault="00C46287" w:rsidP="008D607D">
            <w:pPr>
              <w:widowControl w:val="0"/>
              <w:autoSpaceDE w:val="0"/>
              <w:autoSpaceDN w:val="0"/>
              <w:adjustRightInd w:val="0"/>
              <w:jc w:val="center"/>
              <w:rPr>
                <w:rFonts w:ascii="Helvetica" w:hAnsi="Helvetica" w:cs="Helvetica"/>
                <w:i/>
                <w:iCs/>
                <w:color w:val="4472C4" w:themeColor="accent5"/>
                <w:sz w:val="20"/>
                <w:szCs w:val="20"/>
              </w:rPr>
            </w:pPr>
            <w:r>
              <w:rPr>
                <w:rFonts w:ascii="Helvetica" w:hAnsi="Helvetica" w:cs="Helvetica"/>
                <w:i/>
                <w:iCs/>
                <w:color w:val="4472C4" w:themeColor="accent5"/>
                <w:sz w:val="20"/>
                <w:szCs w:val="20"/>
              </w:rPr>
              <w:t>0.70</w:t>
            </w:r>
          </w:p>
        </w:tc>
        <w:tc>
          <w:tcPr>
            <w:tcW w:w="1206" w:type="dxa"/>
          </w:tcPr>
          <w:p w14:paraId="790DAABD" w14:textId="5698B0E8" w:rsidR="00D9497F" w:rsidRDefault="009E234F" w:rsidP="008D607D">
            <w:pPr>
              <w:widowControl w:val="0"/>
              <w:autoSpaceDE w:val="0"/>
              <w:autoSpaceDN w:val="0"/>
              <w:adjustRightInd w:val="0"/>
              <w:jc w:val="center"/>
              <w:rPr>
                <w:rFonts w:ascii="Helvetica" w:hAnsi="Helvetica" w:cs="Helvetica"/>
                <w:i/>
                <w:iCs/>
                <w:color w:val="4472C4" w:themeColor="accent5"/>
                <w:sz w:val="20"/>
                <w:szCs w:val="20"/>
              </w:rPr>
            </w:pPr>
            <w:r>
              <w:rPr>
                <w:rFonts w:ascii="Helvetica" w:hAnsi="Helvetica" w:cs="Helvetica"/>
                <w:i/>
                <w:iCs/>
                <w:color w:val="4472C4" w:themeColor="accent5"/>
                <w:sz w:val="20"/>
                <w:szCs w:val="20"/>
              </w:rPr>
              <w:t>0.75</w:t>
            </w:r>
          </w:p>
        </w:tc>
        <w:tc>
          <w:tcPr>
            <w:tcW w:w="1096" w:type="dxa"/>
          </w:tcPr>
          <w:p w14:paraId="1176C063" w14:textId="7DDB310E" w:rsidR="00D9497F" w:rsidRDefault="00CC0940" w:rsidP="008D607D">
            <w:pPr>
              <w:widowControl w:val="0"/>
              <w:autoSpaceDE w:val="0"/>
              <w:autoSpaceDN w:val="0"/>
              <w:adjustRightInd w:val="0"/>
              <w:jc w:val="center"/>
              <w:rPr>
                <w:rFonts w:ascii="Helvetica" w:hAnsi="Helvetica" w:cs="Helvetica"/>
                <w:i/>
                <w:iCs/>
                <w:color w:val="4472C4" w:themeColor="accent5"/>
                <w:sz w:val="20"/>
                <w:szCs w:val="20"/>
              </w:rPr>
            </w:pPr>
            <w:r>
              <w:rPr>
                <w:rFonts w:ascii="Helvetica" w:hAnsi="Helvetica" w:cs="Helvetica"/>
                <w:i/>
                <w:iCs/>
                <w:color w:val="4472C4" w:themeColor="accent5"/>
                <w:sz w:val="20"/>
                <w:szCs w:val="20"/>
              </w:rPr>
              <w:t>0.72</w:t>
            </w:r>
          </w:p>
        </w:tc>
        <w:tc>
          <w:tcPr>
            <w:tcW w:w="1096" w:type="dxa"/>
          </w:tcPr>
          <w:p w14:paraId="1A399914" w14:textId="5CF5D3EE" w:rsidR="00D9497F" w:rsidRDefault="00CC0940" w:rsidP="008D607D">
            <w:pPr>
              <w:widowControl w:val="0"/>
              <w:autoSpaceDE w:val="0"/>
              <w:autoSpaceDN w:val="0"/>
              <w:adjustRightInd w:val="0"/>
              <w:jc w:val="center"/>
              <w:rPr>
                <w:rFonts w:ascii="Helvetica" w:hAnsi="Helvetica" w:cs="Helvetica"/>
                <w:i/>
                <w:iCs/>
                <w:color w:val="4472C4" w:themeColor="accent5"/>
                <w:sz w:val="20"/>
                <w:szCs w:val="20"/>
              </w:rPr>
            </w:pPr>
            <w:r>
              <w:rPr>
                <w:rFonts w:ascii="Helvetica" w:hAnsi="Helvetica" w:cs="Helvetica"/>
                <w:i/>
                <w:iCs/>
                <w:color w:val="4472C4" w:themeColor="accent5"/>
                <w:sz w:val="20"/>
                <w:szCs w:val="20"/>
              </w:rPr>
              <w:t>0.026</w:t>
            </w:r>
          </w:p>
        </w:tc>
      </w:tr>
      <w:tr w:rsidR="00D9497F" w14:paraId="4CB43366" w14:textId="2EB24246" w:rsidTr="00D9497F">
        <w:trPr>
          <w:trHeight w:val="243"/>
        </w:trPr>
        <w:tc>
          <w:tcPr>
            <w:tcW w:w="1154" w:type="dxa"/>
          </w:tcPr>
          <w:p w14:paraId="1A08FFD9" w14:textId="5DD1C304" w:rsidR="00D9497F" w:rsidRDefault="00D9497F" w:rsidP="008D607D">
            <w:pPr>
              <w:widowControl w:val="0"/>
              <w:autoSpaceDE w:val="0"/>
              <w:autoSpaceDN w:val="0"/>
              <w:adjustRightInd w:val="0"/>
              <w:jc w:val="center"/>
              <w:rPr>
                <w:rFonts w:ascii="Helvetica" w:hAnsi="Helvetica" w:cs="Helvetica"/>
                <w:i/>
                <w:iCs/>
                <w:color w:val="4472C4" w:themeColor="accent5"/>
                <w:sz w:val="20"/>
                <w:szCs w:val="20"/>
              </w:rPr>
            </w:pPr>
            <w:r>
              <w:rPr>
                <w:rFonts w:ascii="Helvetica" w:hAnsi="Helvetica" w:cs="Helvetica"/>
                <w:i/>
                <w:iCs/>
                <w:color w:val="4472C4" w:themeColor="accent5"/>
                <w:sz w:val="20"/>
                <w:szCs w:val="20"/>
              </w:rPr>
              <w:t>0.9</w:t>
            </w:r>
          </w:p>
        </w:tc>
        <w:tc>
          <w:tcPr>
            <w:tcW w:w="1126" w:type="dxa"/>
          </w:tcPr>
          <w:p w14:paraId="664BDA55" w14:textId="25067FFB" w:rsidR="00D9497F" w:rsidRDefault="00D9497F" w:rsidP="008D607D">
            <w:pPr>
              <w:widowControl w:val="0"/>
              <w:autoSpaceDE w:val="0"/>
              <w:autoSpaceDN w:val="0"/>
              <w:adjustRightInd w:val="0"/>
              <w:jc w:val="center"/>
              <w:rPr>
                <w:rFonts w:ascii="Helvetica" w:hAnsi="Helvetica" w:cs="Helvetica"/>
                <w:i/>
                <w:iCs/>
                <w:color w:val="4472C4" w:themeColor="accent5"/>
                <w:sz w:val="20"/>
                <w:szCs w:val="20"/>
              </w:rPr>
            </w:pPr>
            <w:r>
              <w:rPr>
                <w:rFonts w:ascii="Helvetica" w:hAnsi="Helvetica" w:cs="Helvetica"/>
                <w:i/>
                <w:iCs/>
                <w:color w:val="4472C4" w:themeColor="accent5"/>
                <w:sz w:val="20"/>
                <w:szCs w:val="20"/>
              </w:rPr>
              <w:t>0.8</w:t>
            </w:r>
          </w:p>
        </w:tc>
        <w:tc>
          <w:tcPr>
            <w:tcW w:w="1260" w:type="dxa"/>
          </w:tcPr>
          <w:p w14:paraId="0703D90E" w14:textId="2274FAB9" w:rsidR="00D9497F" w:rsidRDefault="00D9497F" w:rsidP="008D607D">
            <w:pPr>
              <w:widowControl w:val="0"/>
              <w:autoSpaceDE w:val="0"/>
              <w:autoSpaceDN w:val="0"/>
              <w:adjustRightInd w:val="0"/>
              <w:jc w:val="center"/>
              <w:rPr>
                <w:rFonts w:ascii="Helvetica" w:hAnsi="Helvetica" w:cs="Helvetica"/>
                <w:i/>
                <w:iCs/>
                <w:color w:val="4472C4" w:themeColor="accent5"/>
                <w:sz w:val="20"/>
                <w:szCs w:val="20"/>
              </w:rPr>
            </w:pPr>
            <w:r>
              <w:rPr>
                <w:rFonts w:ascii="Helvetica" w:hAnsi="Helvetica" w:cs="Helvetica"/>
                <w:i/>
                <w:iCs/>
                <w:color w:val="4472C4" w:themeColor="accent5"/>
                <w:sz w:val="20"/>
                <w:szCs w:val="20"/>
              </w:rPr>
              <w:t>0.9</w:t>
            </w:r>
          </w:p>
        </w:tc>
        <w:tc>
          <w:tcPr>
            <w:tcW w:w="1206" w:type="dxa"/>
          </w:tcPr>
          <w:p w14:paraId="39AAB053" w14:textId="48430246" w:rsidR="00D9497F" w:rsidRDefault="00D9497F" w:rsidP="008D607D">
            <w:pPr>
              <w:widowControl w:val="0"/>
              <w:autoSpaceDE w:val="0"/>
              <w:autoSpaceDN w:val="0"/>
              <w:adjustRightInd w:val="0"/>
              <w:jc w:val="center"/>
              <w:rPr>
                <w:rFonts w:ascii="Helvetica" w:hAnsi="Helvetica" w:cs="Helvetica"/>
                <w:i/>
                <w:iCs/>
                <w:color w:val="4472C4" w:themeColor="accent5"/>
                <w:sz w:val="20"/>
                <w:szCs w:val="20"/>
              </w:rPr>
            </w:pPr>
            <w:r>
              <w:rPr>
                <w:rFonts w:ascii="Helvetica" w:hAnsi="Helvetica" w:cs="Helvetica"/>
                <w:i/>
                <w:iCs/>
                <w:color w:val="4472C4" w:themeColor="accent5"/>
                <w:sz w:val="20"/>
                <w:szCs w:val="20"/>
              </w:rPr>
              <w:t>0.60</w:t>
            </w:r>
          </w:p>
        </w:tc>
        <w:tc>
          <w:tcPr>
            <w:tcW w:w="1206" w:type="dxa"/>
          </w:tcPr>
          <w:p w14:paraId="50E2EF42" w14:textId="2971D7DB" w:rsidR="00D9497F" w:rsidRDefault="00F10473" w:rsidP="008D607D">
            <w:pPr>
              <w:widowControl w:val="0"/>
              <w:autoSpaceDE w:val="0"/>
              <w:autoSpaceDN w:val="0"/>
              <w:adjustRightInd w:val="0"/>
              <w:jc w:val="center"/>
              <w:rPr>
                <w:rFonts w:ascii="Helvetica" w:hAnsi="Helvetica" w:cs="Helvetica"/>
                <w:i/>
                <w:iCs/>
                <w:color w:val="4472C4" w:themeColor="accent5"/>
                <w:sz w:val="20"/>
                <w:szCs w:val="20"/>
              </w:rPr>
            </w:pPr>
            <w:r>
              <w:rPr>
                <w:rFonts w:ascii="Helvetica" w:hAnsi="Helvetica" w:cs="Helvetica"/>
                <w:i/>
                <w:iCs/>
                <w:color w:val="4472C4" w:themeColor="accent5"/>
                <w:sz w:val="20"/>
                <w:szCs w:val="20"/>
              </w:rPr>
              <w:t>0.68</w:t>
            </w:r>
          </w:p>
        </w:tc>
        <w:tc>
          <w:tcPr>
            <w:tcW w:w="1206" w:type="dxa"/>
          </w:tcPr>
          <w:p w14:paraId="1345D7DC" w14:textId="48623CCB" w:rsidR="00D9497F" w:rsidRDefault="000146E7" w:rsidP="008D607D">
            <w:pPr>
              <w:widowControl w:val="0"/>
              <w:autoSpaceDE w:val="0"/>
              <w:autoSpaceDN w:val="0"/>
              <w:adjustRightInd w:val="0"/>
              <w:jc w:val="center"/>
              <w:rPr>
                <w:rFonts w:ascii="Helvetica" w:hAnsi="Helvetica" w:cs="Helvetica"/>
                <w:i/>
                <w:iCs/>
                <w:color w:val="4472C4" w:themeColor="accent5"/>
                <w:sz w:val="20"/>
                <w:szCs w:val="20"/>
              </w:rPr>
            </w:pPr>
            <w:r>
              <w:rPr>
                <w:rFonts w:ascii="Helvetica" w:hAnsi="Helvetica" w:cs="Helvetica"/>
                <w:i/>
                <w:iCs/>
                <w:color w:val="4472C4" w:themeColor="accent5"/>
                <w:sz w:val="20"/>
                <w:szCs w:val="20"/>
              </w:rPr>
              <w:t>0.69</w:t>
            </w:r>
          </w:p>
        </w:tc>
        <w:tc>
          <w:tcPr>
            <w:tcW w:w="1096" w:type="dxa"/>
          </w:tcPr>
          <w:p w14:paraId="2D517BA3" w14:textId="5DD03663" w:rsidR="00D9497F" w:rsidRDefault="00CC0940" w:rsidP="008D607D">
            <w:pPr>
              <w:widowControl w:val="0"/>
              <w:autoSpaceDE w:val="0"/>
              <w:autoSpaceDN w:val="0"/>
              <w:adjustRightInd w:val="0"/>
              <w:jc w:val="center"/>
              <w:rPr>
                <w:rFonts w:ascii="Helvetica" w:hAnsi="Helvetica" w:cs="Helvetica"/>
                <w:i/>
                <w:iCs/>
                <w:color w:val="4472C4" w:themeColor="accent5"/>
                <w:sz w:val="20"/>
                <w:szCs w:val="20"/>
              </w:rPr>
            </w:pPr>
            <w:r>
              <w:rPr>
                <w:rFonts w:ascii="Helvetica" w:hAnsi="Helvetica" w:cs="Helvetica"/>
                <w:i/>
                <w:iCs/>
                <w:color w:val="4472C4" w:themeColor="accent5"/>
                <w:sz w:val="20"/>
                <w:szCs w:val="20"/>
              </w:rPr>
              <w:t>0.66</w:t>
            </w:r>
          </w:p>
        </w:tc>
        <w:tc>
          <w:tcPr>
            <w:tcW w:w="1096" w:type="dxa"/>
          </w:tcPr>
          <w:p w14:paraId="07A53F24" w14:textId="17C36782" w:rsidR="00D9497F" w:rsidRDefault="00CC0940" w:rsidP="008D607D">
            <w:pPr>
              <w:widowControl w:val="0"/>
              <w:autoSpaceDE w:val="0"/>
              <w:autoSpaceDN w:val="0"/>
              <w:adjustRightInd w:val="0"/>
              <w:jc w:val="center"/>
              <w:rPr>
                <w:rFonts w:ascii="Helvetica" w:hAnsi="Helvetica" w:cs="Helvetica"/>
                <w:i/>
                <w:iCs/>
                <w:color w:val="4472C4" w:themeColor="accent5"/>
                <w:sz w:val="20"/>
                <w:szCs w:val="20"/>
              </w:rPr>
            </w:pPr>
            <w:r>
              <w:rPr>
                <w:rFonts w:ascii="Helvetica" w:hAnsi="Helvetica" w:cs="Helvetica"/>
                <w:i/>
                <w:iCs/>
                <w:color w:val="4472C4" w:themeColor="accent5"/>
                <w:sz w:val="20"/>
                <w:szCs w:val="20"/>
              </w:rPr>
              <w:t>0.049</w:t>
            </w:r>
          </w:p>
        </w:tc>
      </w:tr>
      <w:tr w:rsidR="00D9497F" w14:paraId="737F200C" w14:textId="6973F508" w:rsidTr="00D9497F">
        <w:trPr>
          <w:trHeight w:val="243"/>
        </w:trPr>
        <w:tc>
          <w:tcPr>
            <w:tcW w:w="1154" w:type="dxa"/>
          </w:tcPr>
          <w:p w14:paraId="38249B5C" w14:textId="53335348" w:rsidR="00D9497F" w:rsidRDefault="00D9497F" w:rsidP="008D607D">
            <w:pPr>
              <w:widowControl w:val="0"/>
              <w:autoSpaceDE w:val="0"/>
              <w:autoSpaceDN w:val="0"/>
              <w:adjustRightInd w:val="0"/>
              <w:jc w:val="center"/>
              <w:rPr>
                <w:rFonts w:ascii="Helvetica" w:hAnsi="Helvetica" w:cs="Helvetica"/>
                <w:i/>
                <w:iCs/>
                <w:color w:val="4472C4" w:themeColor="accent5"/>
                <w:sz w:val="20"/>
                <w:szCs w:val="20"/>
              </w:rPr>
            </w:pPr>
            <w:r>
              <w:rPr>
                <w:rFonts w:ascii="Helvetica" w:hAnsi="Helvetica" w:cs="Helvetica"/>
                <w:i/>
                <w:iCs/>
                <w:color w:val="4472C4" w:themeColor="accent5"/>
                <w:sz w:val="20"/>
                <w:szCs w:val="20"/>
              </w:rPr>
              <w:t>0.9</w:t>
            </w:r>
          </w:p>
        </w:tc>
        <w:tc>
          <w:tcPr>
            <w:tcW w:w="1126" w:type="dxa"/>
          </w:tcPr>
          <w:p w14:paraId="6F68E0F3" w14:textId="05689049" w:rsidR="00D9497F" w:rsidRDefault="00D9497F" w:rsidP="008D607D">
            <w:pPr>
              <w:widowControl w:val="0"/>
              <w:autoSpaceDE w:val="0"/>
              <w:autoSpaceDN w:val="0"/>
              <w:adjustRightInd w:val="0"/>
              <w:jc w:val="center"/>
              <w:rPr>
                <w:rFonts w:ascii="Helvetica" w:hAnsi="Helvetica" w:cs="Helvetica"/>
                <w:i/>
                <w:iCs/>
                <w:color w:val="4472C4" w:themeColor="accent5"/>
                <w:sz w:val="20"/>
                <w:szCs w:val="20"/>
              </w:rPr>
            </w:pPr>
            <w:r>
              <w:rPr>
                <w:rFonts w:ascii="Helvetica" w:hAnsi="Helvetica" w:cs="Helvetica"/>
                <w:i/>
                <w:iCs/>
                <w:color w:val="4472C4" w:themeColor="accent5"/>
                <w:sz w:val="20"/>
                <w:szCs w:val="20"/>
              </w:rPr>
              <w:t>0.8</w:t>
            </w:r>
          </w:p>
        </w:tc>
        <w:tc>
          <w:tcPr>
            <w:tcW w:w="1260" w:type="dxa"/>
          </w:tcPr>
          <w:p w14:paraId="258AC3E3" w14:textId="37BE335C" w:rsidR="00D9497F" w:rsidRDefault="00D9497F" w:rsidP="008D607D">
            <w:pPr>
              <w:widowControl w:val="0"/>
              <w:autoSpaceDE w:val="0"/>
              <w:autoSpaceDN w:val="0"/>
              <w:adjustRightInd w:val="0"/>
              <w:jc w:val="center"/>
              <w:rPr>
                <w:rFonts w:ascii="Helvetica" w:hAnsi="Helvetica" w:cs="Helvetica"/>
                <w:i/>
                <w:iCs/>
                <w:color w:val="4472C4" w:themeColor="accent5"/>
                <w:sz w:val="20"/>
                <w:szCs w:val="20"/>
              </w:rPr>
            </w:pPr>
            <w:r>
              <w:rPr>
                <w:rFonts w:ascii="Helvetica" w:hAnsi="Helvetica" w:cs="Helvetica"/>
                <w:i/>
                <w:iCs/>
                <w:color w:val="4472C4" w:themeColor="accent5"/>
                <w:sz w:val="20"/>
                <w:szCs w:val="20"/>
              </w:rPr>
              <w:t>0.6</w:t>
            </w:r>
          </w:p>
        </w:tc>
        <w:tc>
          <w:tcPr>
            <w:tcW w:w="1206" w:type="dxa"/>
          </w:tcPr>
          <w:p w14:paraId="5789ADCF" w14:textId="49F14724" w:rsidR="00D9497F" w:rsidRDefault="00D9497F" w:rsidP="008D607D">
            <w:pPr>
              <w:widowControl w:val="0"/>
              <w:autoSpaceDE w:val="0"/>
              <w:autoSpaceDN w:val="0"/>
              <w:adjustRightInd w:val="0"/>
              <w:jc w:val="center"/>
              <w:rPr>
                <w:rFonts w:ascii="Helvetica" w:hAnsi="Helvetica" w:cs="Helvetica"/>
                <w:i/>
                <w:iCs/>
                <w:color w:val="4472C4" w:themeColor="accent5"/>
                <w:sz w:val="20"/>
                <w:szCs w:val="20"/>
              </w:rPr>
            </w:pPr>
            <w:r>
              <w:rPr>
                <w:rFonts w:ascii="Helvetica" w:hAnsi="Helvetica" w:cs="Helvetica"/>
                <w:i/>
                <w:iCs/>
                <w:color w:val="4472C4" w:themeColor="accent5"/>
                <w:sz w:val="20"/>
                <w:szCs w:val="20"/>
              </w:rPr>
              <w:t>0.68</w:t>
            </w:r>
          </w:p>
        </w:tc>
        <w:tc>
          <w:tcPr>
            <w:tcW w:w="1206" w:type="dxa"/>
          </w:tcPr>
          <w:p w14:paraId="2F17DF5E" w14:textId="5EE7CEB1" w:rsidR="00D9497F" w:rsidRDefault="00F10473" w:rsidP="008D607D">
            <w:pPr>
              <w:widowControl w:val="0"/>
              <w:autoSpaceDE w:val="0"/>
              <w:autoSpaceDN w:val="0"/>
              <w:adjustRightInd w:val="0"/>
              <w:jc w:val="center"/>
              <w:rPr>
                <w:rFonts w:ascii="Helvetica" w:hAnsi="Helvetica" w:cs="Helvetica"/>
                <w:i/>
                <w:iCs/>
                <w:color w:val="4472C4" w:themeColor="accent5"/>
                <w:sz w:val="20"/>
                <w:szCs w:val="20"/>
              </w:rPr>
            </w:pPr>
            <w:r>
              <w:rPr>
                <w:rFonts w:ascii="Helvetica" w:hAnsi="Helvetica" w:cs="Helvetica"/>
                <w:i/>
                <w:iCs/>
                <w:color w:val="4472C4" w:themeColor="accent5"/>
                <w:sz w:val="20"/>
                <w:szCs w:val="20"/>
              </w:rPr>
              <w:t>0.70</w:t>
            </w:r>
          </w:p>
        </w:tc>
        <w:tc>
          <w:tcPr>
            <w:tcW w:w="1206" w:type="dxa"/>
          </w:tcPr>
          <w:p w14:paraId="5F5509D1" w14:textId="7DF13457" w:rsidR="00D9497F" w:rsidRDefault="00F10473" w:rsidP="008D607D">
            <w:pPr>
              <w:widowControl w:val="0"/>
              <w:autoSpaceDE w:val="0"/>
              <w:autoSpaceDN w:val="0"/>
              <w:adjustRightInd w:val="0"/>
              <w:jc w:val="center"/>
              <w:rPr>
                <w:rFonts w:ascii="Helvetica" w:hAnsi="Helvetica" w:cs="Helvetica"/>
                <w:i/>
                <w:iCs/>
                <w:color w:val="4472C4" w:themeColor="accent5"/>
                <w:sz w:val="20"/>
                <w:szCs w:val="20"/>
              </w:rPr>
            </w:pPr>
            <w:r>
              <w:rPr>
                <w:rFonts w:ascii="Helvetica" w:hAnsi="Helvetica" w:cs="Helvetica"/>
                <w:i/>
                <w:iCs/>
                <w:color w:val="4472C4" w:themeColor="accent5"/>
                <w:sz w:val="20"/>
                <w:szCs w:val="20"/>
              </w:rPr>
              <w:t>0.75</w:t>
            </w:r>
          </w:p>
        </w:tc>
        <w:tc>
          <w:tcPr>
            <w:tcW w:w="1096" w:type="dxa"/>
          </w:tcPr>
          <w:p w14:paraId="7FAD629F" w14:textId="3E669D26" w:rsidR="00D9497F" w:rsidRDefault="00CC0940" w:rsidP="008D607D">
            <w:pPr>
              <w:widowControl w:val="0"/>
              <w:autoSpaceDE w:val="0"/>
              <w:autoSpaceDN w:val="0"/>
              <w:adjustRightInd w:val="0"/>
              <w:jc w:val="center"/>
              <w:rPr>
                <w:rFonts w:ascii="Helvetica" w:hAnsi="Helvetica" w:cs="Helvetica"/>
                <w:i/>
                <w:iCs/>
                <w:color w:val="4472C4" w:themeColor="accent5"/>
                <w:sz w:val="20"/>
                <w:szCs w:val="20"/>
              </w:rPr>
            </w:pPr>
            <w:r>
              <w:rPr>
                <w:rFonts w:ascii="Helvetica" w:hAnsi="Helvetica" w:cs="Helvetica"/>
                <w:i/>
                <w:iCs/>
                <w:color w:val="4472C4" w:themeColor="accent5"/>
                <w:sz w:val="20"/>
                <w:szCs w:val="20"/>
              </w:rPr>
              <w:t>0.71</w:t>
            </w:r>
          </w:p>
        </w:tc>
        <w:tc>
          <w:tcPr>
            <w:tcW w:w="1096" w:type="dxa"/>
          </w:tcPr>
          <w:p w14:paraId="208C3383" w14:textId="01A79A1E" w:rsidR="00D9497F" w:rsidRDefault="00CC0940" w:rsidP="008D607D">
            <w:pPr>
              <w:widowControl w:val="0"/>
              <w:autoSpaceDE w:val="0"/>
              <w:autoSpaceDN w:val="0"/>
              <w:adjustRightInd w:val="0"/>
              <w:jc w:val="center"/>
              <w:rPr>
                <w:rFonts w:ascii="Helvetica" w:hAnsi="Helvetica" w:cs="Helvetica"/>
                <w:i/>
                <w:iCs/>
                <w:color w:val="4472C4" w:themeColor="accent5"/>
                <w:sz w:val="20"/>
                <w:szCs w:val="20"/>
              </w:rPr>
            </w:pPr>
            <w:r>
              <w:rPr>
                <w:rFonts w:ascii="Helvetica" w:hAnsi="Helvetica" w:cs="Helvetica"/>
                <w:i/>
                <w:iCs/>
                <w:color w:val="4472C4" w:themeColor="accent5"/>
                <w:sz w:val="20"/>
                <w:szCs w:val="20"/>
              </w:rPr>
              <w:t>0.036</w:t>
            </w:r>
          </w:p>
        </w:tc>
      </w:tr>
      <w:tr w:rsidR="00D9497F" w14:paraId="25C026E7" w14:textId="3DA0E8E1" w:rsidTr="00D9497F">
        <w:trPr>
          <w:trHeight w:val="255"/>
        </w:trPr>
        <w:tc>
          <w:tcPr>
            <w:tcW w:w="1154" w:type="dxa"/>
          </w:tcPr>
          <w:p w14:paraId="6EFD61D8" w14:textId="730EE165" w:rsidR="00D9497F" w:rsidRDefault="00D9497F" w:rsidP="008D607D">
            <w:pPr>
              <w:widowControl w:val="0"/>
              <w:autoSpaceDE w:val="0"/>
              <w:autoSpaceDN w:val="0"/>
              <w:adjustRightInd w:val="0"/>
              <w:jc w:val="center"/>
              <w:rPr>
                <w:rFonts w:ascii="Helvetica" w:hAnsi="Helvetica" w:cs="Helvetica"/>
                <w:i/>
                <w:iCs/>
                <w:color w:val="4472C4" w:themeColor="accent5"/>
                <w:sz w:val="20"/>
                <w:szCs w:val="20"/>
              </w:rPr>
            </w:pPr>
            <w:r>
              <w:rPr>
                <w:rFonts w:ascii="Helvetica" w:hAnsi="Helvetica" w:cs="Helvetica"/>
                <w:i/>
                <w:iCs/>
                <w:color w:val="4472C4" w:themeColor="accent5"/>
                <w:sz w:val="20"/>
                <w:szCs w:val="20"/>
              </w:rPr>
              <w:t>0.9</w:t>
            </w:r>
          </w:p>
        </w:tc>
        <w:tc>
          <w:tcPr>
            <w:tcW w:w="1126" w:type="dxa"/>
          </w:tcPr>
          <w:p w14:paraId="099F947B" w14:textId="1773FAAB" w:rsidR="00D9497F" w:rsidRDefault="00D9497F" w:rsidP="008D607D">
            <w:pPr>
              <w:widowControl w:val="0"/>
              <w:autoSpaceDE w:val="0"/>
              <w:autoSpaceDN w:val="0"/>
              <w:adjustRightInd w:val="0"/>
              <w:jc w:val="center"/>
              <w:rPr>
                <w:rFonts w:ascii="Helvetica" w:hAnsi="Helvetica" w:cs="Helvetica"/>
                <w:i/>
                <w:iCs/>
                <w:color w:val="4472C4" w:themeColor="accent5"/>
                <w:sz w:val="20"/>
                <w:szCs w:val="20"/>
              </w:rPr>
            </w:pPr>
            <w:r>
              <w:rPr>
                <w:rFonts w:ascii="Helvetica" w:hAnsi="Helvetica" w:cs="Helvetica"/>
                <w:i/>
                <w:iCs/>
                <w:color w:val="4472C4" w:themeColor="accent5"/>
                <w:sz w:val="20"/>
                <w:szCs w:val="20"/>
              </w:rPr>
              <w:t>0.8</w:t>
            </w:r>
          </w:p>
        </w:tc>
        <w:tc>
          <w:tcPr>
            <w:tcW w:w="1260" w:type="dxa"/>
          </w:tcPr>
          <w:p w14:paraId="4A0FF3A5" w14:textId="7CC35EC0" w:rsidR="00D9497F" w:rsidRDefault="00D9497F" w:rsidP="008D607D">
            <w:pPr>
              <w:widowControl w:val="0"/>
              <w:autoSpaceDE w:val="0"/>
              <w:autoSpaceDN w:val="0"/>
              <w:adjustRightInd w:val="0"/>
              <w:jc w:val="center"/>
              <w:rPr>
                <w:rFonts w:ascii="Helvetica" w:hAnsi="Helvetica" w:cs="Helvetica"/>
                <w:i/>
                <w:iCs/>
                <w:color w:val="4472C4" w:themeColor="accent5"/>
                <w:sz w:val="20"/>
                <w:szCs w:val="20"/>
              </w:rPr>
            </w:pPr>
            <w:r>
              <w:rPr>
                <w:rFonts w:ascii="Helvetica" w:hAnsi="Helvetica" w:cs="Helvetica"/>
                <w:i/>
                <w:iCs/>
                <w:color w:val="4472C4" w:themeColor="accent5"/>
                <w:sz w:val="20"/>
                <w:szCs w:val="20"/>
              </w:rPr>
              <w:t>0.1</w:t>
            </w:r>
          </w:p>
        </w:tc>
        <w:tc>
          <w:tcPr>
            <w:tcW w:w="1206" w:type="dxa"/>
          </w:tcPr>
          <w:p w14:paraId="6102ED49" w14:textId="10CAAA3B" w:rsidR="00D9497F" w:rsidRDefault="00D9497F" w:rsidP="008D607D">
            <w:pPr>
              <w:widowControl w:val="0"/>
              <w:autoSpaceDE w:val="0"/>
              <w:autoSpaceDN w:val="0"/>
              <w:adjustRightInd w:val="0"/>
              <w:jc w:val="center"/>
              <w:rPr>
                <w:rFonts w:ascii="Helvetica" w:hAnsi="Helvetica" w:cs="Helvetica"/>
                <w:i/>
                <w:iCs/>
                <w:color w:val="4472C4" w:themeColor="accent5"/>
                <w:sz w:val="20"/>
                <w:szCs w:val="20"/>
              </w:rPr>
            </w:pPr>
            <w:r>
              <w:rPr>
                <w:rFonts w:ascii="Helvetica" w:hAnsi="Helvetica" w:cs="Helvetica"/>
                <w:i/>
                <w:iCs/>
                <w:color w:val="4472C4" w:themeColor="accent5"/>
                <w:sz w:val="20"/>
                <w:szCs w:val="20"/>
              </w:rPr>
              <w:t>0.70</w:t>
            </w:r>
          </w:p>
        </w:tc>
        <w:tc>
          <w:tcPr>
            <w:tcW w:w="1206" w:type="dxa"/>
          </w:tcPr>
          <w:p w14:paraId="6C7AD53A" w14:textId="6764AA50" w:rsidR="00D9497F" w:rsidRDefault="003B5AC4" w:rsidP="008D607D">
            <w:pPr>
              <w:widowControl w:val="0"/>
              <w:autoSpaceDE w:val="0"/>
              <w:autoSpaceDN w:val="0"/>
              <w:adjustRightInd w:val="0"/>
              <w:jc w:val="center"/>
              <w:rPr>
                <w:rFonts w:ascii="Helvetica" w:hAnsi="Helvetica" w:cs="Helvetica"/>
                <w:i/>
                <w:iCs/>
                <w:color w:val="4472C4" w:themeColor="accent5"/>
                <w:sz w:val="20"/>
                <w:szCs w:val="20"/>
              </w:rPr>
            </w:pPr>
            <w:r>
              <w:rPr>
                <w:rFonts w:ascii="Helvetica" w:hAnsi="Helvetica" w:cs="Helvetica"/>
                <w:i/>
                <w:iCs/>
                <w:color w:val="4472C4" w:themeColor="accent5"/>
                <w:sz w:val="20"/>
                <w:szCs w:val="20"/>
              </w:rPr>
              <w:t>0.69</w:t>
            </w:r>
          </w:p>
        </w:tc>
        <w:tc>
          <w:tcPr>
            <w:tcW w:w="1206" w:type="dxa"/>
          </w:tcPr>
          <w:p w14:paraId="62D28BEC" w14:textId="1BEC0259" w:rsidR="00D9497F" w:rsidRDefault="0064758E" w:rsidP="008D607D">
            <w:pPr>
              <w:widowControl w:val="0"/>
              <w:autoSpaceDE w:val="0"/>
              <w:autoSpaceDN w:val="0"/>
              <w:adjustRightInd w:val="0"/>
              <w:jc w:val="center"/>
              <w:rPr>
                <w:rFonts w:ascii="Helvetica" w:hAnsi="Helvetica" w:cs="Helvetica"/>
                <w:i/>
                <w:iCs/>
                <w:color w:val="4472C4" w:themeColor="accent5"/>
                <w:sz w:val="20"/>
                <w:szCs w:val="20"/>
              </w:rPr>
            </w:pPr>
            <w:r>
              <w:rPr>
                <w:rFonts w:ascii="Helvetica" w:hAnsi="Helvetica" w:cs="Helvetica"/>
                <w:i/>
                <w:iCs/>
                <w:color w:val="4472C4" w:themeColor="accent5"/>
                <w:sz w:val="20"/>
                <w:szCs w:val="20"/>
              </w:rPr>
              <w:t>0.74</w:t>
            </w:r>
          </w:p>
        </w:tc>
        <w:tc>
          <w:tcPr>
            <w:tcW w:w="1096" w:type="dxa"/>
          </w:tcPr>
          <w:p w14:paraId="4A585165" w14:textId="15D0262D" w:rsidR="00D9497F" w:rsidRDefault="00CC0940" w:rsidP="008D607D">
            <w:pPr>
              <w:widowControl w:val="0"/>
              <w:autoSpaceDE w:val="0"/>
              <w:autoSpaceDN w:val="0"/>
              <w:adjustRightInd w:val="0"/>
              <w:jc w:val="center"/>
              <w:rPr>
                <w:rFonts w:ascii="Helvetica" w:hAnsi="Helvetica" w:cs="Helvetica"/>
                <w:i/>
                <w:iCs/>
                <w:color w:val="4472C4" w:themeColor="accent5"/>
                <w:sz w:val="20"/>
                <w:szCs w:val="20"/>
              </w:rPr>
            </w:pPr>
            <w:r>
              <w:rPr>
                <w:rFonts w:ascii="Helvetica" w:hAnsi="Helvetica" w:cs="Helvetica"/>
                <w:i/>
                <w:iCs/>
                <w:color w:val="4472C4" w:themeColor="accent5"/>
                <w:sz w:val="20"/>
                <w:szCs w:val="20"/>
              </w:rPr>
              <w:t>0.71</w:t>
            </w:r>
          </w:p>
        </w:tc>
        <w:tc>
          <w:tcPr>
            <w:tcW w:w="1096" w:type="dxa"/>
          </w:tcPr>
          <w:p w14:paraId="6112D3BB" w14:textId="6D554571" w:rsidR="00D9497F" w:rsidRDefault="00CC0940" w:rsidP="008D607D">
            <w:pPr>
              <w:widowControl w:val="0"/>
              <w:autoSpaceDE w:val="0"/>
              <w:autoSpaceDN w:val="0"/>
              <w:adjustRightInd w:val="0"/>
              <w:jc w:val="center"/>
              <w:rPr>
                <w:rFonts w:ascii="Helvetica" w:hAnsi="Helvetica" w:cs="Helvetica"/>
                <w:i/>
                <w:iCs/>
                <w:color w:val="4472C4" w:themeColor="accent5"/>
                <w:sz w:val="20"/>
                <w:szCs w:val="20"/>
              </w:rPr>
            </w:pPr>
            <w:r>
              <w:rPr>
                <w:rFonts w:ascii="Helvetica" w:hAnsi="Helvetica" w:cs="Helvetica"/>
                <w:i/>
                <w:iCs/>
                <w:color w:val="4472C4" w:themeColor="accent5"/>
                <w:sz w:val="20"/>
                <w:szCs w:val="20"/>
              </w:rPr>
              <w:t>0.026</w:t>
            </w:r>
          </w:p>
        </w:tc>
      </w:tr>
      <w:tr w:rsidR="00D9497F" w14:paraId="0E129823" w14:textId="2A519E87" w:rsidTr="00D9497F">
        <w:trPr>
          <w:trHeight w:val="243"/>
        </w:trPr>
        <w:tc>
          <w:tcPr>
            <w:tcW w:w="1154" w:type="dxa"/>
          </w:tcPr>
          <w:p w14:paraId="65C5B4F5" w14:textId="1CE9E3A5" w:rsidR="00D9497F" w:rsidRDefault="00D9497F" w:rsidP="008D607D">
            <w:pPr>
              <w:widowControl w:val="0"/>
              <w:autoSpaceDE w:val="0"/>
              <w:autoSpaceDN w:val="0"/>
              <w:adjustRightInd w:val="0"/>
              <w:jc w:val="center"/>
              <w:rPr>
                <w:rFonts w:ascii="Helvetica" w:hAnsi="Helvetica" w:cs="Helvetica"/>
                <w:i/>
                <w:iCs/>
                <w:color w:val="4472C4" w:themeColor="accent5"/>
                <w:sz w:val="20"/>
                <w:szCs w:val="20"/>
              </w:rPr>
            </w:pPr>
            <w:r>
              <w:rPr>
                <w:rFonts w:ascii="Helvetica" w:hAnsi="Helvetica" w:cs="Helvetica"/>
                <w:i/>
                <w:iCs/>
                <w:color w:val="4472C4" w:themeColor="accent5"/>
                <w:sz w:val="20"/>
                <w:szCs w:val="20"/>
              </w:rPr>
              <w:t>0.9</w:t>
            </w:r>
          </w:p>
        </w:tc>
        <w:tc>
          <w:tcPr>
            <w:tcW w:w="1126" w:type="dxa"/>
          </w:tcPr>
          <w:p w14:paraId="6CBC082C" w14:textId="4DBB1B3C" w:rsidR="00D9497F" w:rsidRDefault="00D9497F" w:rsidP="008D607D">
            <w:pPr>
              <w:widowControl w:val="0"/>
              <w:autoSpaceDE w:val="0"/>
              <w:autoSpaceDN w:val="0"/>
              <w:adjustRightInd w:val="0"/>
              <w:jc w:val="center"/>
              <w:rPr>
                <w:rFonts w:ascii="Helvetica" w:hAnsi="Helvetica" w:cs="Helvetica"/>
                <w:i/>
                <w:iCs/>
                <w:color w:val="4472C4" w:themeColor="accent5"/>
                <w:sz w:val="20"/>
                <w:szCs w:val="20"/>
              </w:rPr>
            </w:pPr>
            <w:r>
              <w:rPr>
                <w:rFonts w:ascii="Helvetica" w:hAnsi="Helvetica" w:cs="Helvetica"/>
                <w:i/>
                <w:iCs/>
                <w:color w:val="4472C4" w:themeColor="accent5"/>
                <w:sz w:val="20"/>
                <w:szCs w:val="20"/>
              </w:rPr>
              <w:t>0.5</w:t>
            </w:r>
          </w:p>
        </w:tc>
        <w:tc>
          <w:tcPr>
            <w:tcW w:w="1260" w:type="dxa"/>
          </w:tcPr>
          <w:p w14:paraId="049272C7" w14:textId="7F851081" w:rsidR="00D9497F" w:rsidRDefault="00D9497F" w:rsidP="008D607D">
            <w:pPr>
              <w:widowControl w:val="0"/>
              <w:autoSpaceDE w:val="0"/>
              <w:autoSpaceDN w:val="0"/>
              <w:adjustRightInd w:val="0"/>
              <w:jc w:val="center"/>
              <w:rPr>
                <w:rFonts w:ascii="Helvetica" w:hAnsi="Helvetica" w:cs="Helvetica"/>
                <w:i/>
                <w:iCs/>
                <w:color w:val="4472C4" w:themeColor="accent5"/>
                <w:sz w:val="20"/>
                <w:szCs w:val="20"/>
              </w:rPr>
            </w:pPr>
            <w:r>
              <w:rPr>
                <w:rFonts w:ascii="Helvetica" w:hAnsi="Helvetica" w:cs="Helvetica"/>
                <w:i/>
                <w:iCs/>
                <w:color w:val="4472C4" w:themeColor="accent5"/>
                <w:sz w:val="20"/>
                <w:szCs w:val="20"/>
              </w:rPr>
              <w:t>0.1</w:t>
            </w:r>
          </w:p>
        </w:tc>
        <w:tc>
          <w:tcPr>
            <w:tcW w:w="1206" w:type="dxa"/>
          </w:tcPr>
          <w:p w14:paraId="0149FA43" w14:textId="268E0A0B" w:rsidR="00D9497F" w:rsidRDefault="00D9497F" w:rsidP="008D607D">
            <w:pPr>
              <w:widowControl w:val="0"/>
              <w:autoSpaceDE w:val="0"/>
              <w:autoSpaceDN w:val="0"/>
              <w:adjustRightInd w:val="0"/>
              <w:jc w:val="center"/>
              <w:rPr>
                <w:rFonts w:ascii="Helvetica" w:hAnsi="Helvetica" w:cs="Helvetica"/>
                <w:i/>
                <w:iCs/>
                <w:color w:val="4472C4" w:themeColor="accent5"/>
                <w:sz w:val="20"/>
                <w:szCs w:val="20"/>
              </w:rPr>
            </w:pPr>
            <w:r>
              <w:rPr>
                <w:rFonts w:ascii="Helvetica" w:hAnsi="Helvetica" w:cs="Helvetica"/>
                <w:i/>
                <w:iCs/>
                <w:color w:val="4472C4" w:themeColor="accent5"/>
                <w:sz w:val="20"/>
                <w:szCs w:val="20"/>
              </w:rPr>
              <w:t>0.91</w:t>
            </w:r>
          </w:p>
        </w:tc>
        <w:tc>
          <w:tcPr>
            <w:tcW w:w="1206" w:type="dxa"/>
          </w:tcPr>
          <w:p w14:paraId="70DCBA01" w14:textId="09A199A3" w:rsidR="00D9497F" w:rsidRDefault="00E109ED" w:rsidP="008D607D">
            <w:pPr>
              <w:widowControl w:val="0"/>
              <w:autoSpaceDE w:val="0"/>
              <w:autoSpaceDN w:val="0"/>
              <w:adjustRightInd w:val="0"/>
              <w:jc w:val="center"/>
              <w:rPr>
                <w:rFonts w:ascii="Helvetica" w:hAnsi="Helvetica" w:cs="Helvetica"/>
                <w:i/>
                <w:iCs/>
                <w:color w:val="4472C4" w:themeColor="accent5"/>
                <w:sz w:val="20"/>
                <w:szCs w:val="20"/>
              </w:rPr>
            </w:pPr>
            <w:r>
              <w:rPr>
                <w:rFonts w:ascii="Helvetica" w:hAnsi="Helvetica" w:cs="Helvetica"/>
                <w:i/>
                <w:iCs/>
                <w:color w:val="4472C4" w:themeColor="accent5"/>
                <w:sz w:val="20"/>
                <w:szCs w:val="20"/>
              </w:rPr>
              <w:t>0.84</w:t>
            </w:r>
          </w:p>
        </w:tc>
        <w:tc>
          <w:tcPr>
            <w:tcW w:w="1206" w:type="dxa"/>
          </w:tcPr>
          <w:p w14:paraId="641D5046" w14:textId="3B9C1F83" w:rsidR="00D9497F" w:rsidRDefault="00AD1517" w:rsidP="008D607D">
            <w:pPr>
              <w:widowControl w:val="0"/>
              <w:autoSpaceDE w:val="0"/>
              <w:autoSpaceDN w:val="0"/>
              <w:adjustRightInd w:val="0"/>
              <w:jc w:val="center"/>
              <w:rPr>
                <w:rFonts w:ascii="Helvetica" w:hAnsi="Helvetica" w:cs="Helvetica"/>
                <w:i/>
                <w:iCs/>
                <w:color w:val="4472C4" w:themeColor="accent5"/>
                <w:sz w:val="20"/>
                <w:szCs w:val="20"/>
              </w:rPr>
            </w:pPr>
            <w:r>
              <w:rPr>
                <w:rFonts w:ascii="Helvetica" w:hAnsi="Helvetica" w:cs="Helvetica"/>
                <w:i/>
                <w:iCs/>
                <w:color w:val="4472C4" w:themeColor="accent5"/>
                <w:sz w:val="20"/>
                <w:szCs w:val="20"/>
              </w:rPr>
              <w:t>0.86</w:t>
            </w:r>
          </w:p>
        </w:tc>
        <w:tc>
          <w:tcPr>
            <w:tcW w:w="1096" w:type="dxa"/>
          </w:tcPr>
          <w:p w14:paraId="1ED82C92" w14:textId="7B55F51F" w:rsidR="00D9497F" w:rsidRDefault="00CC0940" w:rsidP="008D607D">
            <w:pPr>
              <w:widowControl w:val="0"/>
              <w:autoSpaceDE w:val="0"/>
              <w:autoSpaceDN w:val="0"/>
              <w:adjustRightInd w:val="0"/>
              <w:jc w:val="center"/>
              <w:rPr>
                <w:rFonts w:ascii="Helvetica" w:hAnsi="Helvetica" w:cs="Helvetica"/>
                <w:i/>
                <w:iCs/>
                <w:color w:val="4472C4" w:themeColor="accent5"/>
                <w:sz w:val="20"/>
                <w:szCs w:val="20"/>
              </w:rPr>
            </w:pPr>
            <w:r>
              <w:rPr>
                <w:rFonts w:ascii="Helvetica" w:hAnsi="Helvetica" w:cs="Helvetica"/>
                <w:i/>
                <w:iCs/>
                <w:color w:val="4472C4" w:themeColor="accent5"/>
                <w:sz w:val="20"/>
                <w:szCs w:val="20"/>
              </w:rPr>
              <w:t>0.87</w:t>
            </w:r>
          </w:p>
        </w:tc>
        <w:tc>
          <w:tcPr>
            <w:tcW w:w="1096" w:type="dxa"/>
          </w:tcPr>
          <w:p w14:paraId="183B629C" w14:textId="2BA9B29B" w:rsidR="00D9497F" w:rsidRDefault="00CC0940" w:rsidP="008D607D">
            <w:pPr>
              <w:widowControl w:val="0"/>
              <w:autoSpaceDE w:val="0"/>
              <w:autoSpaceDN w:val="0"/>
              <w:adjustRightInd w:val="0"/>
              <w:jc w:val="center"/>
              <w:rPr>
                <w:rFonts w:ascii="Helvetica" w:hAnsi="Helvetica" w:cs="Helvetica"/>
                <w:i/>
                <w:iCs/>
                <w:color w:val="4472C4" w:themeColor="accent5"/>
                <w:sz w:val="20"/>
                <w:szCs w:val="20"/>
              </w:rPr>
            </w:pPr>
            <w:r>
              <w:rPr>
                <w:rFonts w:ascii="Helvetica" w:hAnsi="Helvetica" w:cs="Helvetica"/>
                <w:i/>
                <w:iCs/>
                <w:color w:val="4472C4" w:themeColor="accent5"/>
                <w:sz w:val="20"/>
                <w:szCs w:val="20"/>
              </w:rPr>
              <w:t>0.036</w:t>
            </w:r>
          </w:p>
        </w:tc>
      </w:tr>
      <w:tr w:rsidR="00D9497F" w14:paraId="2298D445" w14:textId="3942ABAD" w:rsidTr="00D9497F">
        <w:trPr>
          <w:trHeight w:val="243"/>
        </w:trPr>
        <w:tc>
          <w:tcPr>
            <w:tcW w:w="1154" w:type="dxa"/>
          </w:tcPr>
          <w:p w14:paraId="57A12397" w14:textId="53CEDF79" w:rsidR="00D9497F" w:rsidRDefault="00D9497F" w:rsidP="008D607D">
            <w:pPr>
              <w:widowControl w:val="0"/>
              <w:autoSpaceDE w:val="0"/>
              <w:autoSpaceDN w:val="0"/>
              <w:adjustRightInd w:val="0"/>
              <w:jc w:val="center"/>
              <w:rPr>
                <w:rFonts w:ascii="Helvetica" w:hAnsi="Helvetica" w:cs="Helvetica"/>
                <w:i/>
                <w:iCs/>
                <w:color w:val="4472C4" w:themeColor="accent5"/>
                <w:sz w:val="20"/>
                <w:szCs w:val="20"/>
              </w:rPr>
            </w:pPr>
            <w:r>
              <w:rPr>
                <w:rFonts w:ascii="Helvetica" w:hAnsi="Helvetica" w:cs="Helvetica"/>
                <w:i/>
                <w:iCs/>
                <w:color w:val="4472C4" w:themeColor="accent5"/>
                <w:sz w:val="20"/>
                <w:szCs w:val="20"/>
              </w:rPr>
              <w:t>0.9</w:t>
            </w:r>
          </w:p>
        </w:tc>
        <w:tc>
          <w:tcPr>
            <w:tcW w:w="1126" w:type="dxa"/>
          </w:tcPr>
          <w:p w14:paraId="5BDF301F" w14:textId="1E10A48A" w:rsidR="00D9497F" w:rsidRDefault="00D9497F" w:rsidP="008D607D">
            <w:pPr>
              <w:widowControl w:val="0"/>
              <w:autoSpaceDE w:val="0"/>
              <w:autoSpaceDN w:val="0"/>
              <w:adjustRightInd w:val="0"/>
              <w:jc w:val="center"/>
              <w:rPr>
                <w:rFonts w:ascii="Helvetica" w:hAnsi="Helvetica" w:cs="Helvetica"/>
                <w:i/>
                <w:iCs/>
                <w:color w:val="4472C4" w:themeColor="accent5"/>
                <w:sz w:val="20"/>
                <w:szCs w:val="20"/>
              </w:rPr>
            </w:pPr>
            <w:r>
              <w:rPr>
                <w:rFonts w:ascii="Helvetica" w:hAnsi="Helvetica" w:cs="Helvetica"/>
                <w:i/>
                <w:iCs/>
                <w:color w:val="4472C4" w:themeColor="accent5"/>
                <w:sz w:val="20"/>
                <w:szCs w:val="20"/>
              </w:rPr>
              <w:t>0.1</w:t>
            </w:r>
          </w:p>
        </w:tc>
        <w:tc>
          <w:tcPr>
            <w:tcW w:w="1260" w:type="dxa"/>
          </w:tcPr>
          <w:p w14:paraId="1C45EE0E" w14:textId="2ED724EB" w:rsidR="00D9497F" w:rsidRDefault="00D9497F" w:rsidP="008D607D">
            <w:pPr>
              <w:widowControl w:val="0"/>
              <w:autoSpaceDE w:val="0"/>
              <w:autoSpaceDN w:val="0"/>
              <w:adjustRightInd w:val="0"/>
              <w:jc w:val="center"/>
              <w:rPr>
                <w:rFonts w:ascii="Helvetica" w:hAnsi="Helvetica" w:cs="Helvetica"/>
                <w:i/>
                <w:iCs/>
                <w:color w:val="4472C4" w:themeColor="accent5"/>
                <w:sz w:val="20"/>
                <w:szCs w:val="20"/>
              </w:rPr>
            </w:pPr>
            <w:r>
              <w:rPr>
                <w:rFonts w:ascii="Helvetica" w:hAnsi="Helvetica" w:cs="Helvetica"/>
                <w:i/>
                <w:iCs/>
                <w:color w:val="4472C4" w:themeColor="accent5"/>
                <w:sz w:val="20"/>
                <w:szCs w:val="20"/>
              </w:rPr>
              <w:t>0.1</w:t>
            </w:r>
          </w:p>
        </w:tc>
        <w:tc>
          <w:tcPr>
            <w:tcW w:w="1206" w:type="dxa"/>
          </w:tcPr>
          <w:p w14:paraId="41CA4BEE" w14:textId="1607066C" w:rsidR="00D9497F" w:rsidRDefault="00D9497F" w:rsidP="008D607D">
            <w:pPr>
              <w:widowControl w:val="0"/>
              <w:autoSpaceDE w:val="0"/>
              <w:autoSpaceDN w:val="0"/>
              <w:adjustRightInd w:val="0"/>
              <w:jc w:val="center"/>
              <w:rPr>
                <w:rFonts w:ascii="Helvetica" w:hAnsi="Helvetica" w:cs="Helvetica"/>
                <w:i/>
                <w:iCs/>
                <w:color w:val="4472C4" w:themeColor="accent5"/>
                <w:sz w:val="20"/>
                <w:szCs w:val="20"/>
              </w:rPr>
            </w:pPr>
            <w:r>
              <w:rPr>
                <w:rFonts w:ascii="Helvetica" w:hAnsi="Helvetica" w:cs="Helvetica"/>
                <w:i/>
                <w:iCs/>
                <w:color w:val="4472C4" w:themeColor="accent5"/>
                <w:sz w:val="20"/>
                <w:szCs w:val="20"/>
              </w:rPr>
              <w:t>0.97</w:t>
            </w:r>
          </w:p>
        </w:tc>
        <w:tc>
          <w:tcPr>
            <w:tcW w:w="1206" w:type="dxa"/>
          </w:tcPr>
          <w:p w14:paraId="39AF15B3" w14:textId="69F0ACFB" w:rsidR="00D9497F" w:rsidRDefault="00206D1E" w:rsidP="008D607D">
            <w:pPr>
              <w:widowControl w:val="0"/>
              <w:autoSpaceDE w:val="0"/>
              <w:autoSpaceDN w:val="0"/>
              <w:adjustRightInd w:val="0"/>
              <w:jc w:val="center"/>
              <w:rPr>
                <w:rFonts w:ascii="Helvetica" w:hAnsi="Helvetica" w:cs="Helvetica"/>
                <w:i/>
                <w:iCs/>
                <w:color w:val="4472C4" w:themeColor="accent5"/>
                <w:sz w:val="20"/>
                <w:szCs w:val="20"/>
              </w:rPr>
            </w:pPr>
            <w:r>
              <w:rPr>
                <w:rFonts w:ascii="Helvetica" w:hAnsi="Helvetica" w:cs="Helvetica"/>
                <w:i/>
                <w:iCs/>
                <w:color w:val="4472C4" w:themeColor="accent5"/>
                <w:sz w:val="20"/>
                <w:szCs w:val="20"/>
              </w:rPr>
              <w:t>0.98</w:t>
            </w:r>
          </w:p>
        </w:tc>
        <w:tc>
          <w:tcPr>
            <w:tcW w:w="1206" w:type="dxa"/>
          </w:tcPr>
          <w:p w14:paraId="5CF0A14D" w14:textId="0632725B" w:rsidR="00D9497F" w:rsidRDefault="00FB18BF" w:rsidP="008D607D">
            <w:pPr>
              <w:widowControl w:val="0"/>
              <w:autoSpaceDE w:val="0"/>
              <w:autoSpaceDN w:val="0"/>
              <w:adjustRightInd w:val="0"/>
              <w:jc w:val="center"/>
              <w:rPr>
                <w:rFonts w:ascii="Helvetica" w:hAnsi="Helvetica" w:cs="Helvetica"/>
                <w:i/>
                <w:iCs/>
                <w:color w:val="4472C4" w:themeColor="accent5"/>
                <w:sz w:val="20"/>
                <w:szCs w:val="20"/>
              </w:rPr>
            </w:pPr>
            <w:r>
              <w:rPr>
                <w:rFonts w:ascii="Helvetica" w:hAnsi="Helvetica" w:cs="Helvetica"/>
                <w:i/>
                <w:iCs/>
                <w:color w:val="4472C4" w:themeColor="accent5"/>
                <w:sz w:val="20"/>
                <w:szCs w:val="20"/>
              </w:rPr>
              <w:t>0.97</w:t>
            </w:r>
          </w:p>
        </w:tc>
        <w:tc>
          <w:tcPr>
            <w:tcW w:w="1096" w:type="dxa"/>
          </w:tcPr>
          <w:p w14:paraId="3F546D4E" w14:textId="12E3A363" w:rsidR="00D9497F" w:rsidRDefault="00306F42" w:rsidP="008D607D">
            <w:pPr>
              <w:widowControl w:val="0"/>
              <w:autoSpaceDE w:val="0"/>
              <w:autoSpaceDN w:val="0"/>
              <w:adjustRightInd w:val="0"/>
              <w:jc w:val="center"/>
              <w:rPr>
                <w:rFonts w:ascii="Helvetica" w:hAnsi="Helvetica" w:cs="Helvetica"/>
                <w:i/>
                <w:iCs/>
                <w:color w:val="4472C4" w:themeColor="accent5"/>
                <w:sz w:val="20"/>
                <w:szCs w:val="20"/>
              </w:rPr>
            </w:pPr>
            <w:r>
              <w:rPr>
                <w:rFonts w:ascii="Helvetica" w:hAnsi="Helvetica" w:cs="Helvetica"/>
                <w:i/>
                <w:iCs/>
                <w:color w:val="4472C4" w:themeColor="accent5"/>
                <w:sz w:val="20"/>
                <w:szCs w:val="20"/>
              </w:rPr>
              <w:t>0.97</w:t>
            </w:r>
          </w:p>
        </w:tc>
        <w:tc>
          <w:tcPr>
            <w:tcW w:w="1096" w:type="dxa"/>
          </w:tcPr>
          <w:p w14:paraId="4DC0DDBE" w14:textId="41FFD5DF" w:rsidR="00D9497F" w:rsidRDefault="00306F42" w:rsidP="008D607D">
            <w:pPr>
              <w:widowControl w:val="0"/>
              <w:autoSpaceDE w:val="0"/>
              <w:autoSpaceDN w:val="0"/>
              <w:adjustRightInd w:val="0"/>
              <w:jc w:val="center"/>
              <w:rPr>
                <w:rFonts w:ascii="Helvetica" w:hAnsi="Helvetica" w:cs="Helvetica"/>
                <w:i/>
                <w:iCs/>
                <w:color w:val="4472C4" w:themeColor="accent5"/>
                <w:sz w:val="20"/>
                <w:szCs w:val="20"/>
              </w:rPr>
            </w:pPr>
            <w:r>
              <w:rPr>
                <w:rFonts w:ascii="Helvetica" w:hAnsi="Helvetica" w:cs="Helvetica"/>
                <w:i/>
                <w:iCs/>
                <w:color w:val="4472C4" w:themeColor="accent5"/>
                <w:sz w:val="20"/>
                <w:szCs w:val="20"/>
              </w:rPr>
              <w:t>0.0058</w:t>
            </w:r>
          </w:p>
        </w:tc>
      </w:tr>
    </w:tbl>
    <w:p w14:paraId="14FC4431" w14:textId="65764E3B" w:rsidR="000C4AF3" w:rsidRDefault="008D607D" w:rsidP="00AB6277">
      <w:pPr>
        <w:widowControl w:val="0"/>
        <w:autoSpaceDE w:val="0"/>
        <w:autoSpaceDN w:val="0"/>
        <w:adjustRightInd w:val="0"/>
        <w:jc w:val="both"/>
        <w:rPr>
          <w:rFonts w:ascii="Helvetica" w:hAnsi="Helvetica" w:cs="Helvetica"/>
          <w:i/>
          <w:iCs/>
          <w:color w:val="4472C4" w:themeColor="accent5"/>
          <w:sz w:val="20"/>
          <w:szCs w:val="20"/>
        </w:rPr>
      </w:pPr>
      <w:r>
        <w:rPr>
          <w:rFonts w:ascii="Helvetica" w:hAnsi="Helvetica" w:cs="Helvetica"/>
          <w:i/>
          <w:iCs/>
          <w:color w:val="4472C4" w:themeColor="accent5"/>
          <w:sz w:val="20"/>
          <w:szCs w:val="20"/>
        </w:rPr>
        <w:t xml:space="preserve"> </w:t>
      </w:r>
      <w:r w:rsidR="00E82EDE">
        <w:rPr>
          <w:rFonts w:ascii="Helvetica" w:hAnsi="Helvetica" w:cs="Helvetica"/>
          <w:i/>
          <w:iCs/>
          <w:color w:val="4472C4" w:themeColor="accent5"/>
          <w:sz w:val="20"/>
          <w:szCs w:val="20"/>
        </w:rPr>
        <w:t xml:space="preserve">The agent performs the best </w:t>
      </w:r>
      <w:r w:rsidR="001E2955">
        <w:rPr>
          <w:rFonts w:ascii="Helvetica" w:hAnsi="Helvetica" w:cs="Helvetica"/>
          <w:i/>
          <w:iCs/>
          <w:color w:val="4472C4" w:themeColor="accent5"/>
          <w:sz w:val="20"/>
          <w:szCs w:val="20"/>
        </w:rPr>
        <w:t xml:space="preserve">in terms of successful rate </w:t>
      </w:r>
      <w:r w:rsidR="00E82EDE">
        <w:rPr>
          <w:rFonts w:ascii="Helvetica" w:hAnsi="Helvetica" w:cs="Helvetica"/>
          <w:i/>
          <w:iCs/>
          <w:color w:val="4472C4" w:themeColor="accent5"/>
          <w:sz w:val="20"/>
          <w:szCs w:val="20"/>
        </w:rPr>
        <w:t xml:space="preserve">when we have a high learning rate (alpha = 0.9), low discount factor (gamma = 0.1), and low exploration rate (epsilon = 0.1). </w:t>
      </w:r>
      <w:r w:rsidR="00106DF6">
        <w:rPr>
          <w:rFonts w:ascii="Helvetica" w:hAnsi="Helvetica" w:cs="Helvetica"/>
          <w:i/>
          <w:iCs/>
          <w:color w:val="4472C4" w:themeColor="accent5"/>
          <w:sz w:val="20"/>
          <w:szCs w:val="20"/>
        </w:rPr>
        <w:t xml:space="preserve">The final driving agent has a successful rate of 0.97 </w:t>
      </w:r>
      <w:r w:rsidR="00B24ECF">
        <w:rPr>
          <w:rFonts w:ascii="Helvetica" w:hAnsi="Helvetica" w:cs="Helvetica"/>
          <w:i/>
          <w:iCs/>
          <w:color w:val="4472C4" w:themeColor="accent5"/>
          <w:sz w:val="20"/>
          <w:szCs w:val="20"/>
        </w:rPr>
        <w:t xml:space="preserve">(standard deviation = 0.0058). </w:t>
      </w:r>
    </w:p>
    <w:p w14:paraId="2886989A" w14:textId="77777777" w:rsidR="00E82EDE" w:rsidRPr="009474ED" w:rsidRDefault="00E82EDE" w:rsidP="00AB6277">
      <w:pPr>
        <w:widowControl w:val="0"/>
        <w:autoSpaceDE w:val="0"/>
        <w:autoSpaceDN w:val="0"/>
        <w:adjustRightInd w:val="0"/>
        <w:jc w:val="both"/>
        <w:rPr>
          <w:rFonts w:ascii="Helvetica" w:hAnsi="Helvetica" w:cs="Helvetica"/>
          <w:color w:val="3E3E3E"/>
          <w:sz w:val="20"/>
          <w:szCs w:val="20"/>
        </w:rPr>
      </w:pPr>
    </w:p>
    <w:p w14:paraId="365EBFD3" w14:textId="77777777" w:rsidR="00BD5ED6" w:rsidRDefault="009474ED" w:rsidP="00AB6277">
      <w:pPr>
        <w:jc w:val="both"/>
        <w:rPr>
          <w:rFonts w:ascii="Helvetica" w:hAnsi="Helvetica" w:cs="Helvetica"/>
          <w:i/>
          <w:iCs/>
          <w:color w:val="3E3E3E"/>
          <w:sz w:val="20"/>
          <w:szCs w:val="20"/>
        </w:rPr>
      </w:pPr>
      <w:r w:rsidRPr="009474ED">
        <w:rPr>
          <w:rFonts w:ascii="Helvetica" w:hAnsi="Helvetica" w:cs="Helvetica"/>
          <w:b/>
          <w:bCs/>
          <w:i/>
          <w:iCs/>
          <w:color w:val="3E3E3E"/>
          <w:sz w:val="20"/>
          <w:szCs w:val="20"/>
        </w:rPr>
        <w:t>QUESTION:</w:t>
      </w:r>
      <w:r w:rsidRPr="009474ED">
        <w:rPr>
          <w:rFonts w:ascii="Helvetica" w:hAnsi="Helvetica" w:cs="Helvetica"/>
          <w:color w:val="3E3E3E"/>
          <w:sz w:val="20"/>
          <w:szCs w:val="20"/>
        </w:rPr>
        <w:t xml:space="preserve"> </w:t>
      </w:r>
      <w:r w:rsidRPr="009474ED">
        <w:rPr>
          <w:rFonts w:ascii="Helvetica" w:hAnsi="Helvetica" w:cs="Helvetica"/>
          <w:i/>
          <w:iCs/>
          <w:color w:val="3E3E3E"/>
          <w:sz w:val="20"/>
          <w:szCs w:val="20"/>
        </w:rPr>
        <w:t>Does your agent get close to finding an optimal policy, i.e. reach the destination in the minimum possible time, and not incur any penalties? How would you describe an optimal policy for this problem?</w:t>
      </w:r>
    </w:p>
    <w:p w14:paraId="7915AE94" w14:textId="1A8615CE" w:rsidR="00F4003A" w:rsidRDefault="008E42A7" w:rsidP="00015327">
      <w:pPr>
        <w:widowControl w:val="0"/>
        <w:autoSpaceDE w:val="0"/>
        <w:autoSpaceDN w:val="0"/>
        <w:adjustRightInd w:val="0"/>
        <w:ind w:firstLine="720"/>
        <w:jc w:val="both"/>
        <w:rPr>
          <w:rFonts w:ascii="Helvetica" w:hAnsi="Helvetica" w:cs="Helvetica"/>
          <w:i/>
          <w:iCs/>
          <w:color w:val="4472C4" w:themeColor="accent5"/>
          <w:sz w:val="20"/>
          <w:szCs w:val="20"/>
        </w:rPr>
      </w:pPr>
      <w:r>
        <w:rPr>
          <w:rFonts w:ascii="Helvetica" w:hAnsi="Helvetica" w:cs="Helvetica"/>
          <w:i/>
          <w:iCs/>
          <w:color w:val="4472C4" w:themeColor="accent5"/>
          <w:sz w:val="20"/>
          <w:szCs w:val="20"/>
        </w:rPr>
        <w:t xml:space="preserve">I think the optimal policy should be reaching the destination with </w:t>
      </w:r>
      <w:r w:rsidR="002500A8">
        <w:rPr>
          <w:rFonts w:ascii="Helvetica" w:hAnsi="Helvetica" w:cs="Helvetica"/>
          <w:i/>
          <w:iCs/>
          <w:color w:val="4472C4" w:themeColor="accent5"/>
          <w:sz w:val="20"/>
          <w:szCs w:val="20"/>
        </w:rPr>
        <w:t xml:space="preserve">minimum possible time and an optimal positive reward. My agent </w:t>
      </w:r>
      <w:r w:rsidR="00CE2324">
        <w:rPr>
          <w:rFonts w:ascii="Helvetica" w:hAnsi="Helvetica" w:cs="Helvetica"/>
          <w:i/>
          <w:iCs/>
          <w:color w:val="4472C4" w:themeColor="accent5"/>
          <w:sz w:val="20"/>
          <w:szCs w:val="20"/>
        </w:rPr>
        <w:t>gets</w:t>
      </w:r>
      <w:r w:rsidR="00C05B30">
        <w:rPr>
          <w:rFonts w:ascii="Helvetica" w:hAnsi="Helvetica" w:cs="Helvetica"/>
          <w:i/>
          <w:iCs/>
          <w:color w:val="4472C4" w:themeColor="accent5"/>
          <w:sz w:val="20"/>
          <w:szCs w:val="20"/>
        </w:rPr>
        <w:t xml:space="preserve"> close to finding an optimal policy</w:t>
      </w:r>
      <w:r w:rsidR="00CE2324">
        <w:rPr>
          <w:rFonts w:ascii="Helvetica" w:hAnsi="Helvetica" w:cs="Helvetica"/>
          <w:i/>
          <w:iCs/>
          <w:color w:val="4472C4" w:themeColor="accent5"/>
          <w:sz w:val="20"/>
          <w:szCs w:val="20"/>
        </w:rPr>
        <w:t>.</w:t>
      </w:r>
      <w:r w:rsidR="007F00CB">
        <w:rPr>
          <w:rFonts w:ascii="Helvetica" w:hAnsi="Helvetica" w:cs="Helvetica"/>
          <w:i/>
          <w:iCs/>
          <w:color w:val="4472C4" w:themeColor="accent5"/>
          <w:sz w:val="20"/>
          <w:szCs w:val="20"/>
        </w:rPr>
        <w:t xml:space="preserve"> </w:t>
      </w:r>
      <w:r w:rsidR="002500A8">
        <w:rPr>
          <w:rFonts w:ascii="Helvetica" w:hAnsi="Helvetica" w:cs="Helvetica"/>
          <w:i/>
          <w:iCs/>
          <w:color w:val="4472C4" w:themeColor="accent5"/>
          <w:sz w:val="20"/>
          <w:szCs w:val="20"/>
        </w:rPr>
        <w:t>However,</w:t>
      </w:r>
      <w:r w:rsidR="00015327">
        <w:rPr>
          <w:rFonts w:ascii="Helvetica" w:hAnsi="Helvetica" w:cs="Helvetica"/>
          <w:i/>
          <w:iCs/>
          <w:color w:val="4472C4" w:themeColor="accent5"/>
          <w:sz w:val="20"/>
          <w:szCs w:val="20"/>
        </w:rPr>
        <w:t xml:space="preserve"> it always stops at red</w:t>
      </w:r>
      <w:r w:rsidR="002500A8">
        <w:rPr>
          <w:rFonts w:ascii="Helvetica" w:hAnsi="Helvetica" w:cs="Helvetica"/>
          <w:i/>
          <w:iCs/>
          <w:color w:val="4472C4" w:themeColor="accent5"/>
          <w:sz w:val="20"/>
          <w:szCs w:val="20"/>
        </w:rPr>
        <w:t xml:space="preserve"> even when making a right turn would also get closer to the destination</w:t>
      </w:r>
      <w:r w:rsidR="00015327">
        <w:rPr>
          <w:rFonts w:ascii="Helvetica" w:hAnsi="Helvetica" w:cs="Helvetica"/>
          <w:i/>
          <w:iCs/>
          <w:color w:val="4472C4" w:themeColor="accent5"/>
          <w:sz w:val="20"/>
          <w:szCs w:val="20"/>
        </w:rPr>
        <w:t xml:space="preserve"> without having a penalty</w:t>
      </w:r>
      <w:r w:rsidR="002500A8">
        <w:rPr>
          <w:rFonts w:ascii="Helvetica" w:hAnsi="Helvetica" w:cs="Helvetica"/>
          <w:i/>
          <w:iCs/>
          <w:color w:val="4472C4" w:themeColor="accent5"/>
          <w:sz w:val="20"/>
          <w:szCs w:val="20"/>
        </w:rPr>
        <w:t xml:space="preserve">. </w:t>
      </w:r>
      <w:r w:rsidR="00015327">
        <w:rPr>
          <w:rFonts w:ascii="Helvetica" w:hAnsi="Helvetica" w:cs="Helvetica"/>
          <w:i/>
          <w:iCs/>
          <w:color w:val="4472C4" w:themeColor="accent5"/>
          <w:sz w:val="20"/>
          <w:szCs w:val="20"/>
        </w:rPr>
        <w:t xml:space="preserve">Although my agent does not incur penalties, the time span can be further </w:t>
      </w:r>
      <w:r w:rsidR="00E235DF">
        <w:rPr>
          <w:rFonts w:ascii="Helvetica" w:hAnsi="Helvetica" w:cs="Helvetica"/>
          <w:i/>
          <w:iCs/>
          <w:color w:val="4472C4" w:themeColor="accent5"/>
          <w:sz w:val="20"/>
          <w:szCs w:val="20"/>
        </w:rPr>
        <w:t>mini</w:t>
      </w:r>
      <w:r w:rsidR="00015327">
        <w:rPr>
          <w:rFonts w:ascii="Helvetica" w:hAnsi="Helvetica" w:cs="Helvetica"/>
          <w:i/>
          <w:iCs/>
          <w:color w:val="4472C4" w:themeColor="accent5"/>
          <w:sz w:val="20"/>
          <w:szCs w:val="20"/>
        </w:rPr>
        <w:t>mized if we consider intersection information</w:t>
      </w:r>
      <w:r w:rsidR="002C7E1C">
        <w:rPr>
          <w:rFonts w:ascii="Helvetica" w:hAnsi="Helvetica" w:cs="Helvetica"/>
          <w:i/>
          <w:iCs/>
          <w:color w:val="4472C4" w:themeColor="accent5"/>
          <w:sz w:val="20"/>
          <w:szCs w:val="20"/>
        </w:rPr>
        <w:t xml:space="preserve"> and allow legitimate right turns</w:t>
      </w:r>
      <w:r w:rsidR="00015327">
        <w:rPr>
          <w:rFonts w:ascii="Helvetica" w:hAnsi="Helvetica" w:cs="Helvetica"/>
          <w:i/>
          <w:iCs/>
          <w:color w:val="4472C4" w:themeColor="accent5"/>
          <w:sz w:val="20"/>
          <w:szCs w:val="20"/>
        </w:rPr>
        <w:t>.</w:t>
      </w:r>
      <w:r w:rsidR="002C7E1C">
        <w:rPr>
          <w:rFonts w:ascii="Helvetica" w:hAnsi="Helvetica" w:cs="Helvetica"/>
          <w:i/>
          <w:iCs/>
          <w:color w:val="4472C4" w:themeColor="accent5"/>
          <w:sz w:val="20"/>
          <w:szCs w:val="20"/>
        </w:rPr>
        <w:t xml:space="preserve"> </w:t>
      </w:r>
      <w:r w:rsidR="00015327">
        <w:rPr>
          <w:rFonts w:ascii="Helvetica" w:hAnsi="Helvetica" w:cs="Helvetica"/>
          <w:i/>
          <w:iCs/>
          <w:color w:val="4472C4" w:themeColor="accent5"/>
          <w:sz w:val="20"/>
          <w:szCs w:val="20"/>
        </w:rPr>
        <w:t xml:space="preserve"> </w:t>
      </w:r>
      <w:r w:rsidR="002500A8">
        <w:rPr>
          <w:rFonts w:ascii="Helvetica" w:hAnsi="Helvetica" w:cs="Helvetica"/>
          <w:i/>
          <w:iCs/>
          <w:color w:val="4472C4" w:themeColor="accent5"/>
          <w:sz w:val="20"/>
          <w:szCs w:val="20"/>
        </w:rPr>
        <w:t xml:space="preserve"> </w:t>
      </w:r>
      <w:r w:rsidR="007F00CB">
        <w:rPr>
          <w:rFonts w:ascii="Helvetica" w:hAnsi="Helvetica" w:cs="Helvetica"/>
          <w:i/>
          <w:iCs/>
          <w:color w:val="4472C4" w:themeColor="accent5"/>
          <w:sz w:val="20"/>
          <w:szCs w:val="20"/>
        </w:rPr>
        <w:t xml:space="preserve"> </w:t>
      </w:r>
      <w:r w:rsidR="00CE2324">
        <w:rPr>
          <w:rFonts w:ascii="Helvetica" w:hAnsi="Helvetica" w:cs="Helvetica"/>
          <w:i/>
          <w:iCs/>
          <w:color w:val="4472C4" w:themeColor="accent5"/>
          <w:sz w:val="20"/>
          <w:szCs w:val="20"/>
        </w:rPr>
        <w:t xml:space="preserve">  </w:t>
      </w:r>
      <w:bookmarkStart w:id="0" w:name="_GoBack"/>
      <w:bookmarkEnd w:id="0"/>
    </w:p>
    <w:p w14:paraId="4AFB7143" w14:textId="77777777" w:rsidR="00886696" w:rsidRPr="009474ED" w:rsidRDefault="00886696" w:rsidP="00F4003A">
      <w:pPr>
        <w:widowControl w:val="0"/>
        <w:autoSpaceDE w:val="0"/>
        <w:autoSpaceDN w:val="0"/>
        <w:adjustRightInd w:val="0"/>
        <w:jc w:val="both"/>
        <w:rPr>
          <w:rFonts w:ascii="Helvetica" w:hAnsi="Helvetica" w:cs="Helvetica"/>
          <w:color w:val="3E3E3E"/>
          <w:sz w:val="20"/>
          <w:szCs w:val="20"/>
        </w:rPr>
      </w:pPr>
    </w:p>
    <w:p w14:paraId="57CD467B" w14:textId="77777777" w:rsidR="00F4003A" w:rsidRPr="009474ED" w:rsidRDefault="00F4003A" w:rsidP="00AB6277">
      <w:pPr>
        <w:jc w:val="both"/>
        <w:rPr>
          <w:sz w:val="20"/>
          <w:szCs w:val="20"/>
        </w:rPr>
      </w:pPr>
    </w:p>
    <w:sectPr w:rsidR="00F4003A" w:rsidRPr="009474ED" w:rsidSect="006020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261A7582"/>
    <w:multiLevelType w:val="hybridMultilevel"/>
    <w:tmpl w:val="8CC027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74ED"/>
    <w:rsid w:val="00005EDA"/>
    <w:rsid w:val="000146E7"/>
    <w:rsid w:val="00015327"/>
    <w:rsid w:val="000423E4"/>
    <w:rsid w:val="00081AD3"/>
    <w:rsid w:val="000B30DF"/>
    <w:rsid w:val="000C4AF3"/>
    <w:rsid w:val="000E10E1"/>
    <w:rsid w:val="000E175F"/>
    <w:rsid w:val="00106DF6"/>
    <w:rsid w:val="0012145E"/>
    <w:rsid w:val="00125EED"/>
    <w:rsid w:val="0015207C"/>
    <w:rsid w:val="00154D00"/>
    <w:rsid w:val="001A76D6"/>
    <w:rsid w:val="001B05F3"/>
    <w:rsid w:val="001C3F30"/>
    <w:rsid w:val="001E2955"/>
    <w:rsid w:val="00203C13"/>
    <w:rsid w:val="00206D1E"/>
    <w:rsid w:val="00215A4C"/>
    <w:rsid w:val="00231661"/>
    <w:rsid w:val="002321F1"/>
    <w:rsid w:val="002500A8"/>
    <w:rsid w:val="002C7E1C"/>
    <w:rsid w:val="002E3C28"/>
    <w:rsid w:val="00306F42"/>
    <w:rsid w:val="00315A62"/>
    <w:rsid w:val="00344135"/>
    <w:rsid w:val="00344B8B"/>
    <w:rsid w:val="00356487"/>
    <w:rsid w:val="003928C1"/>
    <w:rsid w:val="003B5AC4"/>
    <w:rsid w:val="0041044F"/>
    <w:rsid w:val="00425E9C"/>
    <w:rsid w:val="00467775"/>
    <w:rsid w:val="004A58B3"/>
    <w:rsid w:val="004F131F"/>
    <w:rsid w:val="00554FC7"/>
    <w:rsid w:val="005678D8"/>
    <w:rsid w:val="005E1E94"/>
    <w:rsid w:val="005E43C2"/>
    <w:rsid w:val="0060200D"/>
    <w:rsid w:val="00612AF0"/>
    <w:rsid w:val="0064758E"/>
    <w:rsid w:val="0065130C"/>
    <w:rsid w:val="0067765B"/>
    <w:rsid w:val="00682C61"/>
    <w:rsid w:val="00696009"/>
    <w:rsid w:val="006C36F6"/>
    <w:rsid w:val="006D1994"/>
    <w:rsid w:val="006D7527"/>
    <w:rsid w:val="0072321D"/>
    <w:rsid w:val="00735F79"/>
    <w:rsid w:val="007832A0"/>
    <w:rsid w:val="007934BC"/>
    <w:rsid w:val="007B35DA"/>
    <w:rsid w:val="007B76DD"/>
    <w:rsid w:val="007F00CB"/>
    <w:rsid w:val="007F7B11"/>
    <w:rsid w:val="00810334"/>
    <w:rsid w:val="00812D35"/>
    <w:rsid w:val="00830A52"/>
    <w:rsid w:val="0083499E"/>
    <w:rsid w:val="0085009F"/>
    <w:rsid w:val="00861714"/>
    <w:rsid w:val="00886696"/>
    <w:rsid w:val="00891209"/>
    <w:rsid w:val="008A06EC"/>
    <w:rsid w:val="008B3D8C"/>
    <w:rsid w:val="008B43D7"/>
    <w:rsid w:val="008C26FA"/>
    <w:rsid w:val="008D607D"/>
    <w:rsid w:val="008D7ED1"/>
    <w:rsid w:val="008E42A7"/>
    <w:rsid w:val="00922151"/>
    <w:rsid w:val="00942BFF"/>
    <w:rsid w:val="0094654C"/>
    <w:rsid w:val="009474ED"/>
    <w:rsid w:val="00953EC5"/>
    <w:rsid w:val="00957027"/>
    <w:rsid w:val="009C1BB4"/>
    <w:rsid w:val="009E234F"/>
    <w:rsid w:val="00A073EC"/>
    <w:rsid w:val="00A16A41"/>
    <w:rsid w:val="00A27B0A"/>
    <w:rsid w:val="00AB6107"/>
    <w:rsid w:val="00AB6277"/>
    <w:rsid w:val="00AD1517"/>
    <w:rsid w:val="00AE2FBF"/>
    <w:rsid w:val="00AE30E1"/>
    <w:rsid w:val="00AF418E"/>
    <w:rsid w:val="00B05305"/>
    <w:rsid w:val="00B112AC"/>
    <w:rsid w:val="00B21FB1"/>
    <w:rsid w:val="00B24ECF"/>
    <w:rsid w:val="00B43388"/>
    <w:rsid w:val="00B51141"/>
    <w:rsid w:val="00B75E9B"/>
    <w:rsid w:val="00B8303F"/>
    <w:rsid w:val="00BA2DBD"/>
    <w:rsid w:val="00BF44B4"/>
    <w:rsid w:val="00C05B30"/>
    <w:rsid w:val="00C06489"/>
    <w:rsid w:val="00C46287"/>
    <w:rsid w:val="00C624A5"/>
    <w:rsid w:val="00C649C5"/>
    <w:rsid w:val="00C96E2C"/>
    <w:rsid w:val="00CC0769"/>
    <w:rsid w:val="00CC0940"/>
    <w:rsid w:val="00CD3DC8"/>
    <w:rsid w:val="00CE2324"/>
    <w:rsid w:val="00CF0330"/>
    <w:rsid w:val="00D407F6"/>
    <w:rsid w:val="00D65AF2"/>
    <w:rsid w:val="00D676DB"/>
    <w:rsid w:val="00D9497F"/>
    <w:rsid w:val="00DB52A6"/>
    <w:rsid w:val="00DD656C"/>
    <w:rsid w:val="00E109ED"/>
    <w:rsid w:val="00E22EEE"/>
    <w:rsid w:val="00E235DF"/>
    <w:rsid w:val="00E35399"/>
    <w:rsid w:val="00E44D65"/>
    <w:rsid w:val="00E778C8"/>
    <w:rsid w:val="00E82EDE"/>
    <w:rsid w:val="00EB4BD7"/>
    <w:rsid w:val="00EB5ABA"/>
    <w:rsid w:val="00EC7569"/>
    <w:rsid w:val="00EE222B"/>
    <w:rsid w:val="00F10473"/>
    <w:rsid w:val="00F122A4"/>
    <w:rsid w:val="00F16C8B"/>
    <w:rsid w:val="00F2000D"/>
    <w:rsid w:val="00F33091"/>
    <w:rsid w:val="00F4003A"/>
    <w:rsid w:val="00F45E73"/>
    <w:rsid w:val="00F61C35"/>
    <w:rsid w:val="00F767A5"/>
    <w:rsid w:val="00FA01C9"/>
    <w:rsid w:val="00FA6185"/>
    <w:rsid w:val="00FB18BF"/>
    <w:rsid w:val="00FC21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F9281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28C1"/>
    <w:pPr>
      <w:ind w:left="720"/>
      <w:contextualSpacing/>
    </w:pPr>
  </w:style>
  <w:style w:type="table" w:styleId="TableGrid">
    <w:name w:val="Table Grid"/>
    <w:basedOn w:val="TableNormal"/>
    <w:uiPriority w:val="39"/>
    <w:rsid w:val="008D607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2</Pages>
  <Words>968</Words>
  <Characters>5520</Characters>
  <Application>Microsoft Macintosh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97</cp:revision>
  <dcterms:created xsi:type="dcterms:W3CDTF">2016-09-14T15:00:00Z</dcterms:created>
  <dcterms:modified xsi:type="dcterms:W3CDTF">2016-09-26T15:23:00Z</dcterms:modified>
</cp:coreProperties>
</file>