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cs="宋体"/>
          <w:sz w:val="40"/>
          <w:szCs w:val="48"/>
        </w:rPr>
      </w:pPr>
      <w:r>
        <w:rPr>
          <w:rFonts w:ascii="宋体" w:hAnsi="宋体" w:cs="宋体"/>
          <w:sz w:val="40"/>
          <w:szCs w:val="48"/>
        </w:rPr>
        <w:t>C</w:t>
      </w:r>
      <w:r>
        <w:rPr>
          <w:rFonts w:hint="eastAsia" w:ascii="宋体" w:hAnsi="宋体" w:cs="宋体"/>
          <w:sz w:val="40"/>
          <w:szCs w:val="48"/>
        </w:rPr>
        <w:t>语言第一次宣讲会问题记录</w:t>
      </w:r>
    </w:p>
    <w:p>
      <w:pPr>
        <w:jc w:val="center"/>
        <w:rPr>
          <w:rFonts w:ascii="宋体" w:cs="宋体"/>
          <w:sz w:val="40"/>
          <w:szCs w:val="48"/>
        </w:rPr>
      </w:pPr>
      <w:bookmarkStart w:id="0" w:name="_GoBack"/>
      <w:bookmarkEnd w:id="0"/>
    </w:p>
    <w:p>
      <w:pPr>
        <w:jc w:val="left"/>
        <w:rPr>
          <w:rFonts w:ascii="宋体" w:cs="宋体"/>
          <w:color w:val="FF0000"/>
          <w:sz w:val="28"/>
          <w:szCs w:val="36"/>
        </w:rPr>
      </w:pPr>
      <w:r>
        <w:rPr>
          <w:rFonts w:hint="eastAsia" w:ascii="宋体" w:hAnsi="宋体" w:cs="宋体"/>
          <w:color w:val="FF0000"/>
          <w:sz w:val="28"/>
          <w:szCs w:val="36"/>
        </w:rPr>
        <w:t>一、已经解决的问题：</w:t>
      </w:r>
    </w:p>
    <w:p>
      <w:pPr>
        <w:jc w:val="left"/>
        <w:rPr>
          <w:rFonts w:ascii="宋体" w:cs="宋体"/>
          <w:sz w:val="24"/>
          <w:szCs w:val="32"/>
          <w:u w:val="single"/>
        </w:rPr>
      </w:pPr>
      <w:r>
        <w:rPr>
          <w:rFonts w:hint="eastAsia" w:ascii="宋体" w:hAnsi="宋体" w:cs="宋体"/>
          <w:sz w:val="24"/>
          <w:szCs w:val="32"/>
          <w:u w:val="single"/>
        </w:rPr>
        <w:t>宣讲阶段：</w:t>
      </w:r>
    </w:p>
    <w:p>
      <w:pPr>
        <w:numPr>
          <w:ilvl w:val="0"/>
          <w:numId w:val="1"/>
        </w:numPr>
      </w:pPr>
      <w:r>
        <w:t>bak,map</w:t>
      </w:r>
      <w:r>
        <w:rPr>
          <w:rFonts w:hint="eastAsia"/>
        </w:rPr>
        <w:t>文件。</w:t>
      </w:r>
    </w:p>
    <w:p>
      <w:pPr>
        <w:numPr>
          <w:ilvl w:val="0"/>
          <w:numId w:val="1"/>
        </w:numPr>
      </w:pPr>
      <w:r>
        <w:rPr>
          <w:rFonts w:hint="eastAsia"/>
        </w:rPr>
        <w:t>搭建精简环境：分别只放</w:t>
      </w:r>
      <w:r>
        <w:t>tcc</w:t>
      </w:r>
      <w:r>
        <w:rPr>
          <w:rFonts w:hint="eastAsia"/>
        </w:rPr>
        <w:t>，</w:t>
      </w:r>
      <w:r>
        <w:t>tlink</w:t>
      </w:r>
      <w:r>
        <w:rPr>
          <w:rFonts w:hint="eastAsia"/>
        </w:rPr>
        <w:t>，移除其他文件。执行</w:t>
      </w:r>
      <w:r>
        <w:t>tcc</w:t>
      </w:r>
      <w:r>
        <w:rPr>
          <w:rFonts w:hint="eastAsia"/>
        </w:rPr>
        <w:t>发现编译不需要其他库文件和</w:t>
      </w:r>
      <w:r>
        <w:t>c0s.OBJ</w:t>
      </w:r>
      <w:r>
        <w:rPr>
          <w:rFonts w:hint="eastAsia"/>
        </w:rPr>
        <w:t>。单独用</w:t>
      </w:r>
      <w:r>
        <w:t>tlink</w:t>
      </w:r>
      <w:r>
        <w:rPr>
          <w:rFonts w:hint="eastAsia"/>
        </w:rPr>
        <w:t>需要指出所需的全部文件以及路径。这种研究方法值得借鉴。</w:t>
      </w:r>
    </w:p>
    <w:p>
      <w:pPr>
        <w:numPr>
          <w:ilvl w:val="0"/>
          <w:numId w:val="1"/>
        </w:numPr>
      </w:pPr>
      <w:r>
        <w:t>tcc</w:t>
      </w:r>
      <w:r>
        <w:rPr>
          <w:rFonts w:hint="eastAsia"/>
        </w:rPr>
        <w:t>编译的代码与</w:t>
      </w:r>
      <w:r>
        <w:t>tc</w:t>
      </w:r>
      <w:r>
        <w:rPr>
          <w:rFonts w:hint="eastAsia"/>
        </w:rPr>
        <w:t>编译的代码有区别，</w:t>
      </w:r>
      <w:r>
        <w:t>tcc</w:t>
      </w:r>
      <w:r>
        <w:rPr>
          <w:rFonts w:hint="eastAsia"/>
        </w:rPr>
        <w:t>函数缺少</w:t>
      </w:r>
      <w:r>
        <w:t>push bp mov bp,sp-</w:t>
      </w:r>
      <w:r>
        <w:rPr>
          <w:rFonts w:hint="eastAsia"/>
        </w:rPr>
        <w:t>等代码。相对来说</w:t>
      </w:r>
      <w:r>
        <w:t>tcc</w:t>
      </w:r>
      <w:r>
        <w:rPr>
          <w:rFonts w:hint="eastAsia"/>
        </w:rPr>
        <w:t>生成的代码更精简。</w:t>
      </w:r>
    </w:p>
    <w:p>
      <w:pPr>
        <w:numPr>
          <w:ilvl w:val="0"/>
          <w:numId w:val="1"/>
        </w:numPr>
      </w:pPr>
      <w:r>
        <w:rPr>
          <w:rFonts w:hint="eastAsia"/>
        </w:rPr>
        <w:t>如何调用</w:t>
      </w:r>
      <w:r>
        <w:t>tlink</w:t>
      </w:r>
      <w:r>
        <w:rPr>
          <w:rFonts w:hint="eastAsia"/>
        </w:rPr>
        <w:t>：用的</w:t>
      </w:r>
      <w:r>
        <w:t>system</w:t>
      </w:r>
      <w:r>
        <w:rPr>
          <w:rFonts w:hint="eastAsia"/>
        </w:rPr>
        <w:t>系统函数。</w:t>
      </w:r>
    </w:p>
    <w:p>
      <w:pPr>
        <w:numPr>
          <w:ilvl w:val="0"/>
          <w:numId w:val="1"/>
        </w:numPr>
      </w:pPr>
      <w:r>
        <w:rPr>
          <w:rFonts w:hint="eastAsia"/>
        </w:rPr>
        <w:t>不同函数的联动：</w:t>
      </w:r>
      <w:r>
        <w:t>Tcc</w:t>
      </w:r>
      <w:r>
        <w:rPr>
          <w:rFonts w:hint="eastAsia"/>
        </w:rPr>
        <w:t>，</w:t>
      </w:r>
      <w:r>
        <w:t>tlink</w:t>
      </w:r>
      <w:r>
        <w:rPr>
          <w:rFonts w:hint="eastAsia"/>
        </w:rPr>
        <w:t>均可，甚至也可以自己写库。</w:t>
      </w:r>
    </w:p>
    <w:p>
      <w:pPr>
        <w:numPr>
          <w:ilvl w:val="0"/>
          <w:numId w:val="1"/>
        </w:numPr>
      </w:pPr>
      <w:r>
        <w:rPr>
          <w:rFonts w:hint="eastAsia"/>
        </w:rPr>
        <w:t>内联汇编：</w:t>
      </w:r>
      <w:r>
        <w:t>tcc -s</w:t>
      </w:r>
      <w:r>
        <w:rPr>
          <w:rFonts w:hint="eastAsia"/>
        </w:rPr>
        <w:t>功能，可生成</w:t>
      </w:r>
      <w:r>
        <w:t>.asm</w:t>
      </w:r>
      <w:r>
        <w:rPr>
          <w:rFonts w:hint="eastAsia"/>
        </w:rPr>
        <w:t>文件。</w:t>
      </w:r>
    </w:p>
    <w:p>
      <w:pPr>
        <w:numPr>
          <w:ilvl w:val="0"/>
          <w:numId w:val="1"/>
        </w:numPr>
      </w:pPr>
      <w:r>
        <w:rPr>
          <w:rFonts w:hint="eastAsia"/>
        </w:rPr>
        <w:t>打印段地址：一、打印</w:t>
      </w:r>
      <w:r>
        <w:t>cs</w:t>
      </w:r>
      <w:r>
        <w:rPr>
          <w:rFonts w:hint="eastAsia"/>
        </w:rPr>
        <w:t>。二、直接强制类型转换（</w:t>
      </w:r>
      <w:r>
        <w:t>char far *</w:t>
      </w:r>
      <w:r>
        <w:rPr>
          <w:rFonts w:hint="eastAsia"/>
        </w:rPr>
        <w:t>）</w:t>
      </w:r>
      <w:r>
        <w:t>f</w:t>
      </w:r>
      <w:r>
        <w:rPr>
          <w:rFonts w:hint="eastAsia"/>
        </w:rPr>
        <w:t>。三、有人提出函数指针打印</w:t>
      </w:r>
      <w:r>
        <w:t xml:space="preserve">long far *p(void);  P=f;  printf(“%lx”,p);  </w:t>
      </w:r>
      <w:r>
        <w:rPr>
          <w:rFonts w:hint="eastAsia"/>
        </w:rPr>
        <w:t>注意应该加</w:t>
      </w:r>
      <w:r>
        <w:t>far</w:t>
      </w:r>
      <w:r>
        <w:rPr>
          <w:rFonts w:hint="eastAsia"/>
        </w:rPr>
        <w:t>强转。</w:t>
      </w:r>
    </w:p>
    <w:p>
      <w:pPr>
        <w:numPr>
          <w:ilvl w:val="0"/>
          <w:numId w:val="1"/>
        </w:numPr>
      </w:pPr>
      <w:r>
        <w:rPr>
          <w:rFonts w:hint="eastAsia"/>
        </w:rPr>
        <w:t>取错了的段地址内容：</w:t>
      </w:r>
      <w:r>
        <w:t>call</w:t>
      </w:r>
      <w:r>
        <w:rPr>
          <w:rFonts w:hint="eastAsia"/>
        </w:rPr>
        <w:t>语句入栈的</w:t>
      </w:r>
      <w:r>
        <w:t>ip</w:t>
      </w:r>
      <w:r>
        <w:rPr>
          <w:rFonts w:hint="eastAsia"/>
        </w:rPr>
        <w:t>。</w:t>
      </w:r>
      <w:r>
        <w:rPr>
          <w:color w:val="FF0000"/>
        </w:rPr>
        <w:t xml:space="preserve">  </w:t>
      </w:r>
      <w:r>
        <w:t xml:space="preserve">   </w:t>
      </w:r>
    </w:p>
    <w:p>
      <w:pPr>
        <w:numPr>
          <w:ilvl w:val="0"/>
          <w:numId w:val="1"/>
        </w:numPr>
      </w:pPr>
      <w:r>
        <w:t>cmd</w:t>
      </w:r>
      <w:r>
        <w:rPr>
          <w:rFonts w:hint="eastAsia"/>
        </w:rPr>
        <w:t>和</w:t>
      </w:r>
      <w:r>
        <w:t>debug</w:t>
      </w:r>
      <w:r>
        <w:rPr>
          <w:rFonts w:hint="eastAsia"/>
        </w:rPr>
        <w:t>阶段执行程序打印的段地址不同的问题：因为要在内存里执行程序，</w:t>
      </w:r>
      <w:r>
        <w:t>cmd</w:t>
      </w:r>
      <w:r>
        <w:rPr>
          <w:rFonts w:hint="eastAsia"/>
        </w:rPr>
        <w:t>和</w:t>
      </w:r>
      <w:r>
        <w:t xml:space="preserve">debug </w:t>
      </w:r>
      <w:r>
        <w:rPr>
          <w:rFonts w:hint="eastAsia"/>
        </w:rPr>
        <w:t>会把程序放在不同的内存中运行，取出的段地址故此不同。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变量的段地址所在寄存器，</w:t>
      </w:r>
      <w:r>
        <w:rPr>
          <w:rFonts w:hint="eastAsia"/>
        </w:rPr>
        <w:t>全局变量，局部变量存储空间，</w:t>
      </w:r>
      <w:r>
        <w:rPr>
          <w:rFonts w:hint="eastAsia"/>
          <w:lang w:val="en-US" w:eastAsia="zh-CN"/>
        </w:rPr>
        <w:t>均</w:t>
      </w:r>
      <w:r>
        <w:rPr>
          <w:rFonts w:hint="eastAsia"/>
        </w:rPr>
        <w:t>通过运行时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调用语句判断的。</w:t>
      </w:r>
    </w:p>
    <w:p>
      <w:pPr>
        <w:numPr>
          <w:ilvl w:val="0"/>
          <w:numId w:val="1"/>
        </w:numPr>
      </w:pPr>
      <w:r>
        <w:t>tc</w:t>
      </w:r>
      <w:r>
        <w:rPr>
          <w:rFonts w:hint="eastAsia"/>
        </w:rPr>
        <w:t>下不能返回数组。</w:t>
      </w:r>
    </w:p>
    <w:p>
      <w:pPr>
        <w:numPr>
          <w:ilvl w:val="0"/>
          <w:numId w:val="1"/>
        </w:numPr>
      </w:pPr>
      <w:r>
        <w:rPr>
          <w:rFonts w:hint="eastAsia"/>
        </w:rPr>
        <w:t>静态局部变量和普通局部变量生存周期不同，局部</w:t>
      </w:r>
      <w:r>
        <w:rPr>
          <w:rFonts w:hint="eastAsia"/>
          <w:lang w:val="en-US" w:eastAsia="zh-CN"/>
        </w:rPr>
        <w:t>静态变量</w:t>
      </w:r>
      <w:r>
        <w:rPr>
          <w:rFonts w:hint="eastAsia"/>
        </w:rPr>
        <w:t>与全局</w:t>
      </w:r>
      <w:r>
        <w:rPr>
          <w:rFonts w:hint="eastAsia"/>
          <w:lang w:val="en-US" w:eastAsia="zh-CN"/>
        </w:rPr>
        <w:t>静态变量</w:t>
      </w:r>
      <w:r>
        <w:rPr>
          <w:rFonts w:hint="eastAsia"/>
        </w:rPr>
        <w:t>作用域不同。静态的生存周期在整个程序运行期间。静态局部变量存在数据段里。外部静态和内部静态作用域不同。各种数据类型存储空间。不赘述。</w:t>
      </w:r>
    </w:p>
    <w:p>
      <w:pPr>
        <w:numPr>
          <w:ilvl w:val="0"/>
          <w:numId w:val="1"/>
        </w:numPr>
      </w:pPr>
      <w:r>
        <w:rPr>
          <w:rFonts w:hint="eastAsia"/>
        </w:rPr>
        <w:t>不同数据类型对数据运算方式的影响。</w:t>
      </w:r>
    </w:p>
    <w:p>
      <w:pPr>
        <w:numPr>
          <w:ilvl w:val="0"/>
          <w:numId w:val="1"/>
        </w:numPr>
      </w:pPr>
      <w:r>
        <w:rPr>
          <w:rFonts w:hint="eastAsia"/>
        </w:rPr>
        <w:t>结构体内存分配：连续分配内存。</w:t>
      </w:r>
    </w:p>
    <w:p>
      <w:pPr>
        <w:numPr>
          <w:ilvl w:val="0"/>
          <w:numId w:val="1"/>
        </w:numPr>
      </w:pPr>
      <w:r>
        <w:rPr>
          <w:rFonts w:hint="eastAsia"/>
        </w:rPr>
        <w:t>传递结构体型数据：调用了一个库函数把数据入栈来传递。调用库函数之前需要给出起始地址、字节长度和目的地址。</w:t>
      </w:r>
    </w:p>
    <w:p>
      <w:pPr>
        <w:numPr>
          <w:ilvl w:val="0"/>
          <w:numId w:val="1"/>
        </w:numPr>
        <w:rPr>
          <w:rFonts w:ascii="宋体" w:cs="宋体"/>
          <w:sz w:val="22"/>
          <w:szCs w:val="28"/>
        </w:rPr>
      </w:pPr>
      <w:r>
        <w:rPr>
          <w:rFonts w:hint="eastAsia"/>
        </w:rPr>
        <w:t>子程序的栈：整个程序只有一个栈，但每个子程序用各自的区域。</w:t>
      </w:r>
    </w:p>
    <w:p/>
    <w:p>
      <w:pPr>
        <w:rPr>
          <w:u w:val="single"/>
        </w:rPr>
      </w:pPr>
      <w:r>
        <w:rPr>
          <w:rFonts w:hint="eastAsia"/>
          <w:u w:val="single"/>
        </w:rPr>
        <w:t>听会人提出的问题：</w:t>
      </w:r>
    </w:p>
    <w:p>
      <w:r>
        <w:t>1</w:t>
      </w:r>
      <w:r>
        <w:rPr>
          <w:rFonts w:hint="eastAsia"/>
        </w:rPr>
        <w:t>、为什么传结构体不传递地址，处理成这么复杂的过程：为了实现值传递的意义，就是形参不影响实参。可以去</w:t>
      </w:r>
      <w:r>
        <w:t>vc</w:t>
      </w:r>
      <w:r>
        <w:rPr>
          <w:rFonts w:hint="eastAsia"/>
        </w:rPr>
        <w:t>下测试地址传递。</w:t>
      </w:r>
    </w:p>
    <w:p/>
    <w:p/>
    <w:p/>
    <w:p>
      <w:pPr>
        <w:numPr>
          <w:ilvl w:val="0"/>
          <w:numId w:val="2"/>
        </w:numPr>
        <w:jc w:val="left"/>
        <w:rPr>
          <w:rFonts w:ascii="宋体" w:cs="宋体"/>
          <w:color w:val="FF0000"/>
          <w:sz w:val="28"/>
          <w:szCs w:val="36"/>
        </w:rPr>
      </w:pPr>
      <w:r>
        <w:rPr>
          <w:rFonts w:hint="eastAsia" w:ascii="宋体" w:hAnsi="宋体" w:cs="宋体"/>
          <w:color w:val="FF0000"/>
          <w:sz w:val="28"/>
          <w:szCs w:val="36"/>
        </w:rPr>
        <w:t>未解决的问题：</w:t>
      </w:r>
    </w:p>
    <w:p>
      <w:pPr>
        <w:jc w:val="left"/>
        <w:rPr>
          <w:rFonts w:ascii="宋体" w:cs="宋体"/>
          <w:sz w:val="22"/>
          <w:szCs w:val="28"/>
        </w:rPr>
      </w:pPr>
      <w:r>
        <w:rPr>
          <w:rFonts w:hint="eastAsia" w:ascii="宋体" w:hAnsi="宋体" w:cs="宋体"/>
          <w:sz w:val="22"/>
          <w:szCs w:val="28"/>
          <w:u w:val="single"/>
        </w:rPr>
        <w:t>学长指出的问题：</w:t>
      </w:r>
    </w:p>
    <w:p>
      <w:pPr>
        <w:numPr>
          <w:ilvl w:val="0"/>
          <w:numId w:val="3"/>
        </w:numPr>
      </w:pPr>
      <w:r>
        <w:rPr>
          <w:rFonts w:hint="eastAsia"/>
        </w:rPr>
        <w:t>实际上是有分配内存的指令存在。比如</w:t>
      </w:r>
      <w:r>
        <w:t>malloc</w:t>
      </w:r>
      <w:r>
        <w:rPr>
          <w:rFonts w:hint="eastAsia"/>
        </w:rPr>
        <w:t>函数也是转译成机器指令执行的。请详细回答为全局变量分配内存的时间。（并不是</w:t>
      </w:r>
      <w:r>
        <w:t>c0s</w:t>
      </w:r>
      <w:r>
        <w:rPr>
          <w:rFonts w:hint="eastAsia"/>
        </w:rPr>
        <w:t>动态申请的）</w:t>
      </w:r>
    </w:p>
    <w:p>
      <w:pPr>
        <w:numPr>
          <w:ilvl w:val="0"/>
          <w:numId w:val="3"/>
        </w:numPr>
      </w:pPr>
      <w:r>
        <w:rPr>
          <w:rFonts w:hint="eastAsia"/>
        </w:rPr>
        <w:t>研究静态全局变量和全局变量区别以及</w:t>
      </w:r>
      <w:r>
        <w:t>static</w:t>
      </w:r>
      <w:r>
        <w:rPr>
          <w:rFonts w:hint="eastAsia"/>
        </w:rPr>
        <w:t>修饰函数和修饰变量的区别。</w:t>
      </w:r>
    </w:p>
    <w:p>
      <w:pPr>
        <w:numPr>
          <w:ilvl w:val="0"/>
          <w:numId w:val="3"/>
        </w:numPr>
      </w:pPr>
      <w:r>
        <w:rPr>
          <w:rFonts w:hint="eastAsia"/>
        </w:rPr>
        <w:t>内存对齐：节省时间，以空间换时间。看资料自己推演。</w:t>
      </w:r>
      <w:r>
        <w:t>vc</w:t>
      </w:r>
      <w:r>
        <w:rPr>
          <w:rFonts w:hint="eastAsia"/>
        </w:rPr>
        <w:t>下可以写代码规定内存对齐。（希望大家的研究要有深度）</w:t>
      </w:r>
    </w:p>
    <w:p>
      <w:pPr>
        <w:numPr>
          <w:ilvl w:val="0"/>
          <w:numId w:val="3"/>
        </w:numPr>
      </w:pPr>
      <w:r>
        <w:t>float</w:t>
      </w:r>
      <w:r>
        <w:rPr>
          <w:rFonts w:hint="eastAsia"/>
        </w:rPr>
        <w:t>类型：先弄清楚怎么存储的，再弄清楚怎么运算。</w:t>
      </w:r>
    </w:p>
    <w:p>
      <w:pPr>
        <w:numPr>
          <w:ilvl w:val="0"/>
          <w:numId w:val="3"/>
        </w:numPr>
      </w:pPr>
      <w:r>
        <w:rPr>
          <w:rFonts w:hint="eastAsia"/>
        </w:rPr>
        <w:t>为什么要用</w:t>
      </w:r>
      <w:r>
        <w:t>lea</w:t>
      </w:r>
      <w:r>
        <w:rPr>
          <w:rFonts w:hint="eastAsia"/>
        </w:rPr>
        <w:t>指令取地址：跟调用两个库函数有关，调用时需要给出源地址，以及字节长度以及目标地址，以及调用过程非常优雅，请仔细研究。</w:t>
      </w:r>
    </w:p>
    <w:p>
      <w:pPr>
        <w:numPr>
          <w:ilvl w:val="0"/>
          <w:numId w:val="3"/>
        </w:numPr>
      </w:pPr>
      <w:r>
        <w:rPr>
          <w:rFonts w:hint="eastAsia"/>
        </w:rPr>
        <w:t>研究</w:t>
      </w:r>
      <w:r>
        <w:t xml:space="preserve">tlink </w:t>
      </w:r>
      <w:r>
        <w:rPr>
          <w:rFonts w:hint="eastAsia"/>
        </w:rPr>
        <w:t>用法以及过程：清晰</w:t>
      </w:r>
      <w:r>
        <w:t>tlink</w:t>
      </w:r>
      <w:r>
        <w:rPr>
          <w:rFonts w:hint="eastAsia"/>
        </w:rPr>
        <w:t>是把库里的内容全部加进去还是怎么样的过程。</w:t>
      </w:r>
    </w:p>
    <w:p>
      <w:pPr>
        <w:numPr>
          <w:ilvl w:val="0"/>
          <w:numId w:val="3"/>
        </w:numPr>
      </w:pPr>
      <w:r>
        <w:rPr>
          <w:rFonts w:hint="eastAsia"/>
        </w:rPr>
        <w:t>有关</w:t>
      </w:r>
      <w:r>
        <w:t>double:double</w:t>
      </w:r>
      <w:r>
        <w:rPr>
          <w:rFonts w:hint="eastAsia"/>
        </w:rPr>
        <w:t>存储方式不同于</w:t>
      </w:r>
      <w:r>
        <w:t>int</w:t>
      </w:r>
      <w:r>
        <w:rPr>
          <w:rFonts w:hint="eastAsia"/>
        </w:rPr>
        <w:t>之类的简单处理方式，建议研究去看资料，看存储方式，然后再实践。</w:t>
      </w:r>
    </w:p>
    <w:p>
      <w:pPr>
        <w:numPr>
          <w:ilvl w:val="0"/>
          <w:numId w:val="3"/>
        </w:numPr>
      </w:pPr>
      <w:r>
        <w:rPr>
          <w:rFonts w:hint="eastAsia"/>
        </w:rPr>
        <w:t>研究传递和返回结构体问题要求：首先看懂怎么实现。其次为什么处理成这样复杂的情况。最后还要清楚指针的传递，以及为指针分配内存的</w:t>
      </w:r>
      <w:r>
        <w:t>malloc</w:t>
      </w:r>
      <w:r>
        <w:rPr>
          <w:rFonts w:hint="eastAsia"/>
        </w:rPr>
        <w:t>函数。</w:t>
      </w:r>
    </w:p>
    <w:p/>
    <w:p>
      <w:pPr>
        <w:rPr>
          <w:u w:val="single"/>
        </w:rPr>
      </w:pPr>
      <w:r>
        <w:rPr>
          <w:rFonts w:hint="eastAsia"/>
          <w:u w:val="single"/>
        </w:rPr>
        <w:t>听会人提出的问题：</w:t>
      </w:r>
    </w:p>
    <w:p>
      <w:r>
        <w:rPr>
          <w:rFonts w:hint="eastAsia" w:ascii="宋体" w:hAnsi="宋体" w:cs="宋体"/>
          <w:sz w:val="22"/>
          <w:szCs w:val="28"/>
        </w:rPr>
        <w:t>一、研究一个</w:t>
      </w:r>
      <w:r>
        <w:rPr>
          <w:rFonts w:hint="eastAsia"/>
        </w:rPr>
        <w:t>经典的错误：</w:t>
      </w:r>
      <w:r>
        <w:t>null pointer assignment</w:t>
      </w:r>
    </w:p>
    <w:p/>
    <w:p/>
    <w:p>
      <w:pPr>
        <w:numPr>
          <w:ilvl w:val="0"/>
          <w:numId w:val="4"/>
        </w:numPr>
        <w:rPr>
          <w:rFonts w:ascii="宋体" w:cs="宋体"/>
          <w:color w:val="FF0000"/>
          <w:sz w:val="28"/>
          <w:szCs w:val="36"/>
        </w:rPr>
      </w:pPr>
      <w:r>
        <w:rPr>
          <w:rFonts w:hint="eastAsia" w:ascii="宋体" w:hAnsi="宋体" w:cs="宋体"/>
          <w:color w:val="FF0000"/>
          <w:sz w:val="28"/>
          <w:szCs w:val="36"/>
        </w:rPr>
        <w:t>扩展问题：</w:t>
      </w:r>
    </w:p>
    <w:p>
      <w:pPr>
        <w:numPr>
          <w:ilvl w:val="0"/>
          <w:numId w:val="5"/>
        </w:numPr>
      </w:pPr>
      <w:r>
        <w:rPr>
          <w:rFonts w:hint="eastAsia"/>
        </w:rPr>
        <w:t>函数指针取不取地址结果都一样。函数名既有段地址又有偏移地址，种种表现都类似函数指针，没有自己的地址。但是函数指针和函数名都有自己各自的意义。</w:t>
      </w:r>
    </w:p>
    <w:p>
      <w:pPr>
        <w:numPr>
          <w:ilvl w:val="0"/>
          <w:numId w:val="5"/>
        </w:numPr>
      </w:pPr>
      <w:r>
        <w:rPr>
          <w:rFonts w:hint="eastAsia"/>
        </w:rPr>
        <w:t>常量指针以及指针常量。</w:t>
      </w:r>
    </w:p>
    <w:p>
      <w:pPr>
        <w:numPr>
          <w:ilvl w:val="0"/>
          <w:numId w:val="5"/>
        </w:numPr>
      </w:pPr>
      <w:r>
        <w:rPr>
          <w:rFonts w:hint="eastAsia"/>
        </w:rPr>
        <w:t>建议多看代码。可以去注意用栈度问题。</w:t>
      </w:r>
    </w:p>
    <w:p>
      <w:pPr>
        <w:numPr>
          <w:ilvl w:val="0"/>
          <w:numId w:val="5"/>
        </w:numPr>
      </w:pPr>
      <w:r>
        <w:rPr>
          <w:rFonts w:hint="eastAsia"/>
        </w:rPr>
        <w:t>可以去明确子程序用栈边界问题。</w:t>
      </w:r>
    </w:p>
    <w:p/>
    <w:p/>
    <w:p/>
    <w:p/>
    <w:p/>
    <w:p>
      <w:r>
        <w:rPr>
          <w:rFonts w:hint="eastAsia"/>
        </w:rPr>
        <w:t>【附录】：</w:t>
      </w:r>
    </w:p>
    <w:p>
      <w:pPr>
        <w:numPr>
          <w:ilvl w:val="0"/>
          <w:numId w:val="6"/>
        </w:numPr>
      </w:pPr>
      <w:r>
        <w:rPr>
          <w:rFonts w:hint="eastAsia"/>
        </w:rPr>
        <w:t>这是一场战争。</w:t>
      </w:r>
    </w:p>
    <w:p/>
    <w:p/>
    <w:p/>
    <w:p/>
    <w:p/>
    <w:p/>
    <w:p/>
    <w:p/>
    <w:p/>
    <w:p/>
    <w:p/>
    <w:p>
      <w:pPr>
        <w:jc w:val="right"/>
      </w:pPr>
      <w:r>
        <w:rPr>
          <w:rFonts w:hint="eastAsia"/>
        </w:rPr>
        <w:t>杨力</w:t>
      </w:r>
      <w:r>
        <w:t xml:space="preserve">  </w:t>
      </w:r>
      <w:r>
        <w:rPr>
          <w:rFonts w:hint="eastAsia"/>
        </w:rPr>
        <w:t>包新泽</w:t>
      </w:r>
    </w:p>
    <w:p>
      <w:pPr>
        <w:jc w:val="right"/>
      </w:pPr>
      <w:r>
        <w:t>2017.6.15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51FC4"/>
    <w:multiLevelType w:val="singleLevel"/>
    <w:tmpl w:val="59251FC4"/>
    <w:lvl w:ilvl="0" w:tentative="0">
      <w:start w:val="3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">
    <w:nsid w:val="59252103"/>
    <w:multiLevelType w:val="singleLevel"/>
    <w:tmpl w:val="59252103"/>
    <w:lvl w:ilvl="0" w:tentative="0">
      <w:start w:val="2"/>
      <w:numFmt w:val="chineseCounting"/>
      <w:suff w:val="nothing"/>
      <w:lvlText w:val="%1、"/>
      <w:lvlJc w:val="left"/>
      <w:rPr>
        <w:rFonts w:cs="Times New Roman"/>
      </w:rPr>
    </w:lvl>
  </w:abstractNum>
  <w:abstractNum w:abstractNumId="2">
    <w:nsid w:val="59412AB9"/>
    <w:multiLevelType w:val="singleLevel"/>
    <w:tmpl w:val="59412AB9"/>
    <w:lvl w:ilvl="0" w:tentative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3">
    <w:nsid w:val="59414947"/>
    <w:multiLevelType w:val="singleLevel"/>
    <w:tmpl w:val="59414947"/>
    <w:lvl w:ilvl="0" w:tentative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4">
    <w:nsid w:val="59414AEC"/>
    <w:multiLevelType w:val="singleLevel"/>
    <w:tmpl w:val="59414AEC"/>
    <w:lvl w:ilvl="0" w:tentative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5">
    <w:nsid w:val="5941E572"/>
    <w:multiLevelType w:val="singleLevel"/>
    <w:tmpl w:val="5941E572"/>
    <w:lvl w:ilvl="0" w:tentative="0">
      <w:start w:val="1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7BFA5190"/>
    <w:rsid w:val="001D5F37"/>
    <w:rsid w:val="00474271"/>
    <w:rsid w:val="00676FE1"/>
    <w:rsid w:val="00A420CE"/>
    <w:rsid w:val="00AF6E95"/>
    <w:rsid w:val="00B135F4"/>
    <w:rsid w:val="00B83DC2"/>
    <w:rsid w:val="00C00684"/>
    <w:rsid w:val="01325141"/>
    <w:rsid w:val="039B5E63"/>
    <w:rsid w:val="78450DAC"/>
    <w:rsid w:val="7BFA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2</Pages>
  <Words>222</Words>
  <Characters>1268</Characters>
  <Lines>0</Lines>
  <Paragraphs>0</Paragraphs>
  <TotalTime>0</TotalTime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2017-06-14T12:09:00Z</dcterms:created>
  <dc:creator>bxz199796</dc:creator>
  <cp:lastModifiedBy>bxz199796</cp:lastModifiedBy>
  <dcterms:modified xsi:type="dcterms:W3CDTF">2017-06-15T02:58:24Z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