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40A" w:rsidRPr="00DC400C" w:rsidRDefault="00A3740A" w:rsidP="00A3740A">
      <w:pPr>
        <w:spacing w:line="560" w:lineRule="exact"/>
        <w:jc w:val="center"/>
        <w:rPr>
          <w:rFonts w:ascii="方正小标宋简体" w:eastAsia="方正小标宋简体" w:hAnsi="宋体"/>
          <w:b/>
          <w:sz w:val="44"/>
          <w:szCs w:val="44"/>
        </w:rPr>
      </w:pPr>
      <w:r>
        <w:rPr>
          <w:rFonts w:ascii="方正小标宋简体" w:eastAsia="方正小标宋简体" w:hAnsi="宋体" w:hint="eastAsia"/>
          <w:b/>
          <w:sz w:val="44"/>
          <w:szCs w:val="44"/>
        </w:rPr>
        <w:t>2017年度</w:t>
      </w:r>
      <w:r w:rsidRPr="00DC400C">
        <w:rPr>
          <w:rFonts w:ascii="方正小标宋简体" w:eastAsia="方正小标宋简体" w:hAnsi="宋体" w:hint="eastAsia"/>
          <w:b/>
          <w:sz w:val="44"/>
          <w:szCs w:val="44"/>
        </w:rPr>
        <w:t>述职述德述廉</w:t>
      </w:r>
      <w:r>
        <w:rPr>
          <w:rFonts w:ascii="方正小标宋简体" w:eastAsia="方正小标宋简体" w:hAnsi="宋体" w:hint="eastAsia"/>
          <w:b/>
          <w:sz w:val="44"/>
          <w:szCs w:val="44"/>
        </w:rPr>
        <w:t>述法</w:t>
      </w:r>
      <w:r w:rsidRPr="00DC400C">
        <w:rPr>
          <w:rFonts w:ascii="方正小标宋简体" w:eastAsia="方正小标宋简体" w:hAnsi="宋体" w:hint="eastAsia"/>
          <w:b/>
          <w:sz w:val="44"/>
          <w:szCs w:val="44"/>
        </w:rPr>
        <w:t>报告</w:t>
      </w:r>
    </w:p>
    <w:p w:rsidR="00A3740A" w:rsidRPr="004440AB" w:rsidRDefault="00A3740A" w:rsidP="00A3740A">
      <w:pPr>
        <w:tabs>
          <w:tab w:val="left" w:pos="6000"/>
        </w:tabs>
        <w:ind w:leftChars="50" w:left="105" w:right="284" w:firstLineChars="200" w:firstLine="640"/>
        <w:jc w:val="center"/>
        <w:rPr>
          <w:rFonts w:ascii="仿宋_GB2312" w:eastAsia="仿宋_GB2312" w:hAnsi="宋体"/>
          <w:sz w:val="32"/>
          <w:szCs w:val="32"/>
        </w:rPr>
      </w:pPr>
      <w:r w:rsidRPr="004440AB">
        <w:rPr>
          <w:rFonts w:ascii="仿宋_GB2312" w:eastAsia="仿宋_GB2312" w:hAnsi="宋体" w:hint="eastAsia"/>
          <w:sz w:val="32"/>
          <w:szCs w:val="32"/>
        </w:rPr>
        <w:t>外国语学院党总支副书记  侯锡铭</w:t>
      </w:r>
    </w:p>
    <w:p w:rsidR="00A3740A" w:rsidRPr="00627F8B" w:rsidRDefault="00A3740A" w:rsidP="00A3740A">
      <w:pPr>
        <w:ind w:leftChars="50" w:left="105" w:right="284" w:firstLineChars="200" w:firstLine="640"/>
        <w:rPr>
          <w:rFonts w:ascii="仿宋_GB2312" w:eastAsia="仿宋_GB2312" w:hAnsi="宋体"/>
          <w:sz w:val="32"/>
          <w:szCs w:val="32"/>
        </w:rPr>
      </w:pP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201</w:t>
      </w:r>
      <w:r w:rsidR="00130CC6">
        <w:rPr>
          <w:rFonts w:ascii="仿宋_GB2312" w:eastAsia="仿宋_GB2312" w:hAnsi="宋体" w:hint="eastAsia"/>
          <w:sz w:val="32"/>
          <w:szCs w:val="32"/>
        </w:rPr>
        <w:t>7</w:t>
      </w:r>
      <w:r w:rsidRPr="00627F8B">
        <w:rPr>
          <w:rFonts w:ascii="仿宋_GB2312" w:eastAsia="仿宋_GB2312" w:hAnsi="宋体" w:hint="eastAsia"/>
          <w:sz w:val="32"/>
          <w:szCs w:val="32"/>
        </w:rPr>
        <w:t>年，我担任外国语学院党总支副书记，分管学生思想政治和管理工作，联系学生办和英语系。一年来，在学院班子的帮助和各位同事的配合下取得了一些成绩，工作中也存在一些问题。根据要求，现就一年来的工作情况向组织进行汇报。</w:t>
      </w:r>
    </w:p>
    <w:p w:rsidR="00A3740A" w:rsidRPr="00627F8B" w:rsidRDefault="00A3740A" w:rsidP="00A3740A">
      <w:pPr>
        <w:ind w:leftChars="50" w:left="105" w:right="284" w:firstLineChars="200" w:firstLine="640"/>
        <w:rPr>
          <w:rFonts w:ascii="黑体" w:eastAsia="黑体" w:hAnsi="宋体"/>
          <w:sz w:val="32"/>
          <w:szCs w:val="32"/>
        </w:rPr>
      </w:pPr>
      <w:r w:rsidRPr="00627F8B">
        <w:rPr>
          <w:rFonts w:ascii="黑体" w:eastAsia="黑体" w:hAnsi="宋体" w:hint="eastAsia"/>
          <w:sz w:val="32"/>
          <w:szCs w:val="32"/>
        </w:rPr>
        <w:t>一、述职</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（一）加强学习，提升能力</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认真学习贯彻党的十</w:t>
      </w:r>
      <w:r w:rsidR="00130CC6">
        <w:rPr>
          <w:rFonts w:ascii="仿宋_GB2312" w:eastAsia="仿宋_GB2312" w:hAnsi="宋体" w:hint="eastAsia"/>
          <w:sz w:val="32"/>
          <w:szCs w:val="32"/>
        </w:rPr>
        <w:t>九大精神</w:t>
      </w:r>
      <w:r w:rsidRPr="00627F8B">
        <w:rPr>
          <w:rFonts w:ascii="仿宋_GB2312" w:eastAsia="仿宋_GB2312" w:hAnsi="宋体" w:hint="eastAsia"/>
          <w:sz w:val="32"/>
          <w:szCs w:val="32"/>
        </w:rPr>
        <w:t>、</w:t>
      </w:r>
      <w:r w:rsidR="00977EE5">
        <w:rPr>
          <w:rFonts w:ascii="仿宋_GB2312" w:eastAsia="仿宋_GB2312" w:hAnsi="宋体" w:hint="eastAsia"/>
          <w:sz w:val="32"/>
          <w:szCs w:val="32"/>
        </w:rPr>
        <w:t>习总书记系列讲话精神、</w:t>
      </w:r>
      <w:r w:rsidRPr="00627F8B">
        <w:rPr>
          <w:rFonts w:ascii="仿宋_GB2312" w:eastAsia="仿宋_GB2312" w:hAnsi="宋体" w:hint="eastAsia"/>
          <w:sz w:val="32"/>
          <w:szCs w:val="32"/>
        </w:rPr>
        <w:t>全国</w:t>
      </w:r>
      <w:r w:rsidR="00130CC6">
        <w:rPr>
          <w:rFonts w:ascii="仿宋_GB2312" w:eastAsia="仿宋_GB2312" w:hAnsi="宋体" w:hint="eastAsia"/>
          <w:sz w:val="32"/>
          <w:szCs w:val="32"/>
        </w:rPr>
        <w:t>、全省</w:t>
      </w:r>
      <w:r w:rsidRPr="00627F8B">
        <w:rPr>
          <w:rFonts w:ascii="仿宋_GB2312" w:eastAsia="仿宋_GB2312" w:hAnsi="宋体" w:hint="eastAsia"/>
          <w:sz w:val="32"/>
          <w:szCs w:val="32"/>
        </w:rPr>
        <w:t>高校思想政治工作会议精神，认真参加“两学一做”学习教育活动，</w:t>
      </w:r>
      <w:r w:rsidR="00977EE5" w:rsidRPr="00627F8B">
        <w:rPr>
          <w:rFonts w:ascii="仿宋_GB2312" w:eastAsia="仿宋_GB2312" w:hAnsi="宋体" w:hint="eastAsia"/>
          <w:sz w:val="32"/>
          <w:szCs w:val="32"/>
        </w:rPr>
        <w:t>不断提升党性修养，坚定理想信念。</w:t>
      </w:r>
      <w:r w:rsidRPr="00627F8B">
        <w:rPr>
          <w:rFonts w:ascii="仿宋_GB2312" w:eastAsia="仿宋_GB2312" w:hAnsi="宋体" w:hint="eastAsia"/>
          <w:sz w:val="32"/>
          <w:szCs w:val="32"/>
        </w:rPr>
        <w:t xml:space="preserve">积极参加培训讲座、互动研讨和远程教育学习，认真贯彻执行学校党政各项制度和决定，使自己的工作思路较好适应学校改革发展新形势要求。   </w:t>
      </w:r>
    </w:p>
    <w:p w:rsidR="00FB2862" w:rsidRPr="00FB2862" w:rsidRDefault="00A3740A" w:rsidP="00FB2862">
      <w:pPr>
        <w:ind w:leftChars="50" w:left="105" w:right="284" w:firstLineChars="200" w:firstLine="640"/>
        <w:rPr>
          <w:rFonts w:ascii="仿宋_GB2312" w:eastAsia="仿宋_GB2312" w:hAnsi="宋体"/>
          <w:color w:val="FF0000"/>
          <w:sz w:val="32"/>
          <w:szCs w:val="32"/>
        </w:rPr>
      </w:pPr>
      <w:r w:rsidRPr="00627F8B">
        <w:rPr>
          <w:rFonts w:ascii="仿宋_GB2312" w:eastAsia="仿宋_GB2312" w:hAnsi="宋体" w:hint="eastAsia"/>
          <w:sz w:val="32"/>
          <w:szCs w:val="32"/>
        </w:rPr>
        <w:t>注重工作调查和研究，</w:t>
      </w:r>
      <w:r w:rsidR="00DD4C53">
        <w:rPr>
          <w:rFonts w:ascii="仿宋_GB2312" w:eastAsia="仿宋_GB2312" w:hAnsi="宋体" w:hint="eastAsia"/>
          <w:sz w:val="32"/>
          <w:szCs w:val="32"/>
        </w:rPr>
        <w:t>本人主持的</w:t>
      </w:r>
      <w:r w:rsidR="00FB2862" w:rsidRPr="00023A46">
        <w:rPr>
          <w:rFonts w:ascii="仿宋_GB2312" w:eastAsia="仿宋_GB2312" w:hAnsi="宋体" w:hint="eastAsia"/>
          <w:sz w:val="32"/>
          <w:szCs w:val="32"/>
        </w:rPr>
        <w:t>教育厅思想政治教育研究专项和学校高等教育研究基金项目课题《大学生社会责任感培育内容体系构建及路径研究》顺利结题，《立德树人视野下的大学生社会责任感》《校园文化视阈下大学生社会责任感培育路径研究》两篇文章在核心刊物《中国青年社会科学》、《学校党建与思想教育》发表，《校园文化视域下大学生社会责任感培育路径研究》获得浙江省高等学校思想政治教育研究会优秀论文</w:t>
      </w:r>
      <w:r w:rsidR="00FB2862" w:rsidRPr="00023A46">
        <w:rPr>
          <w:rFonts w:ascii="仿宋_GB2312" w:eastAsia="仿宋_GB2312" w:hAnsi="宋体" w:hint="eastAsia"/>
          <w:sz w:val="32"/>
          <w:szCs w:val="32"/>
        </w:rPr>
        <w:lastRenderedPageBreak/>
        <w:t>三等奖。</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（二）履职尽责，推进工作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1、</w:t>
      </w:r>
      <w:r w:rsidRPr="00627F8B">
        <w:rPr>
          <w:rFonts w:ascii="仿宋_GB2312" w:eastAsia="仿宋_GB2312" w:hAnsi="宋体"/>
          <w:sz w:val="32"/>
          <w:szCs w:val="32"/>
        </w:rPr>
        <w:t>做好学生党建与思想政治教育</w:t>
      </w:r>
      <w:r w:rsidRPr="00627F8B">
        <w:rPr>
          <w:rFonts w:ascii="仿宋_GB2312" w:eastAsia="仿宋_GB2312" w:hAnsi="宋体" w:hint="eastAsia"/>
          <w:sz w:val="32"/>
          <w:szCs w:val="32"/>
        </w:rPr>
        <w:t>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w:t>
      </w:r>
      <w:r w:rsidRPr="00627F8B">
        <w:rPr>
          <w:rFonts w:ascii="仿宋_GB2312" w:eastAsia="仿宋_GB2312" w:hAnsi="宋体"/>
          <w:sz w:val="32"/>
          <w:szCs w:val="32"/>
        </w:rPr>
        <w:t>1</w:t>
      </w:r>
      <w:r w:rsidRPr="00627F8B">
        <w:rPr>
          <w:rFonts w:ascii="仿宋_GB2312" w:eastAsia="仿宋_GB2312" w:hAnsi="宋体" w:hint="eastAsia"/>
          <w:sz w:val="32"/>
          <w:szCs w:val="32"/>
        </w:rPr>
        <w:t>）</w:t>
      </w:r>
      <w:r w:rsidRPr="00627F8B">
        <w:rPr>
          <w:rFonts w:ascii="仿宋_GB2312" w:eastAsia="仿宋_GB2312" w:hAnsi="宋体"/>
          <w:sz w:val="32"/>
          <w:szCs w:val="32"/>
        </w:rPr>
        <w:t>切实加强</w:t>
      </w:r>
      <w:r w:rsidRPr="00627F8B">
        <w:rPr>
          <w:rFonts w:ascii="仿宋_GB2312" w:eastAsia="仿宋_GB2312" w:hAnsi="宋体" w:hint="eastAsia"/>
          <w:sz w:val="32"/>
          <w:szCs w:val="32"/>
        </w:rPr>
        <w:t>学生</w:t>
      </w:r>
      <w:r w:rsidRPr="00627F8B">
        <w:rPr>
          <w:rFonts w:ascii="仿宋_GB2312" w:eastAsia="仿宋_GB2312" w:hAnsi="宋体"/>
          <w:sz w:val="32"/>
          <w:szCs w:val="32"/>
        </w:rPr>
        <w:t>党建工作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以“两学一做”学习为契机，促进学生党支部理论学习常态化</w:t>
      </w:r>
      <w:r w:rsidR="00A929CA">
        <w:rPr>
          <w:rFonts w:ascii="仿宋_GB2312" w:eastAsia="仿宋_GB2312" w:hAnsi="宋体" w:hint="eastAsia"/>
          <w:sz w:val="32"/>
          <w:szCs w:val="32"/>
        </w:rPr>
        <w:t>、专题化</w:t>
      </w:r>
      <w:r w:rsidRPr="00627F8B">
        <w:rPr>
          <w:rFonts w:ascii="仿宋_GB2312" w:eastAsia="仿宋_GB2312" w:hAnsi="宋体" w:hint="eastAsia"/>
          <w:sz w:val="32"/>
          <w:szCs w:val="32"/>
        </w:rPr>
        <w:t>，提升学生党员理论修养水平。推出学生党员志愿服务先锋岗，在文明学风、文明寝室、文明校园建设中，学生党员亮身份，身先士卒，强调知行合一，党性意识显著提高，服务意识不断增强，党员模范带头作用充分体现。</w:t>
      </w:r>
    </w:p>
    <w:p w:rsidR="00DD4C53"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规范党员发展工作，</w:t>
      </w:r>
      <w:r w:rsidR="00A929CA">
        <w:rPr>
          <w:rFonts w:ascii="仿宋_GB2312" w:eastAsia="仿宋_GB2312" w:hAnsi="宋体" w:hint="eastAsia"/>
          <w:sz w:val="32"/>
          <w:szCs w:val="32"/>
        </w:rPr>
        <w:t>注重入党积极分子的教育培养工作，</w:t>
      </w:r>
      <w:r w:rsidRPr="00627F8B">
        <w:rPr>
          <w:rFonts w:ascii="仿宋_GB2312" w:eastAsia="仿宋_GB2312" w:hAnsi="宋体" w:hint="eastAsia"/>
          <w:sz w:val="32"/>
          <w:szCs w:val="32"/>
        </w:rPr>
        <w:t>严格履行“四公示一答辩”制度，</w:t>
      </w:r>
      <w:r w:rsidR="00023A46">
        <w:rPr>
          <w:rFonts w:ascii="仿宋_GB2312" w:eastAsia="仿宋_GB2312" w:hAnsi="宋体" w:hint="eastAsia"/>
          <w:sz w:val="32"/>
          <w:szCs w:val="32"/>
        </w:rPr>
        <w:t>把好入口关，</w:t>
      </w:r>
      <w:r w:rsidR="00A929CA">
        <w:rPr>
          <w:rFonts w:ascii="仿宋_GB2312" w:eastAsia="仿宋_GB2312" w:hAnsi="宋体" w:hint="eastAsia"/>
          <w:sz w:val="32"/>
          <w:szCs w:val="32"/>
        </w:rPr>
        <w:t>加强学生党员的后续教育</w:t>
      </w:r>
      <w:r w:rsidRPr="00627F8B">
        <w:rPr>
          <w:rFonts w:ascii="仿宋_GB2312" w:eastAsia="仿宋_GB2312" w:hAnsi="宋体" w:hint="eastAsia"/>
          <w:sz w:val="32"/>
          <w:szCs w:val="32"/>
        </w:rPr>
        <w:t>。</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w:t>
      </w:r>
      <w:r w:rsidRPr="00627F8B">
        <w:rPr>
          <w:rFonts w:ascii="仿宋_GB2312" w:eastAsia="仿宋_GB2312" w:hAnsi="宋体"/>
          <w:sz w:val="32"/>
          <w:szCs w:val="32"/>
        </w:rPr>
        <w:t>2</w:t>
      </w:r>
      <w:r w:rsidRPr="00627F8B">
        <w:rPr>
          <w:rFonts w:ascii="仿宋_GB2312" w:eastAsia="仿宋_GB2312" w:hAnsi="宋体" w:hint="eastAsia"/>
          <w:sz w:val="32"/>
          <w:szCs w:val="32"/>
        </w:rPr>
        <w:t>）做好</w:t>
      </w:r>
      <w:r w:rsidRPr="00627F8B">
        <w:rPr>
          <w:rFonts w:ascii="仿宋_GB2312" w:eastAsia="仿宋_GB2312" w:hAnsi="宋体"/>
          <w:sz w:val="32"/>
          <w:szCs w:val="32"/>
        </w:rPr>
        <w:t>学生思想政治教育</w:t>
      </w:r>
      <w:r w:rsidRPr="00627F8B">
        <w:rPr>
          <w:rFonts w:ascii="仿宋_GB2312" w:eastAsia="仿宋_GB2312" w:hAnsi="宋体" w:hint="eastAsia"/>
          <w:sz w:val="32"/>
          <w:szCs w:val="32"/>
        </w:rPr>
        <w:t>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注重学生思想政治教育，重视意识形态工作。利用形势政策课、主题报告会、马克思主义宗教观教育、党校培训班和学生骨干成长训练营等阵地，学习贯彻</w:t>
      </w:r>
      <w:r w:rsidR="0021615C">
        <w:rPr>
          <w:rFonts w:ascii="仿宋_GB2312" w:eastAsia="仿宋_GB2312" w:hAnsi="宋体" w:hint="eastAsia"/>
          <w:sz w:val="32"/>
          <w:szCs w:val="32"/>
        </w:rPr>
        <w:t>十九大精神，</w:t>
      </w:r>
      <w:r w:rsidRPr="00627F8B">
        <w:rPr>
          <w:rFonts w:ascii="仿宋_GB2312" w:eastAsia="仿宋_GB2312" w:hAnsi="宋体" w:hint="eastAsia"/>
          <w:sz w:val="32"/>
          <w:szCs w:val="32"/>
        </w:rPr>
        <w:t>习总书记系列讲话和全国</w:t>
      </w:r>
      <w:r w:rsidR="0021615C">
        <w:rPr>
          <w:rFonts w:ascii="仿宋_GB2312" w:eastAsia="仿宋_GB2312" w:hAnsi="宋体" w:hint="eastAsia"/>
          <w:sz w:val="32"/>
          <w:szCs w:val="32"/>
        </w:rPr>
        <w:t>、全省高校思想政治工作会议</w:t>
      </w:r>
      <w:r w:rsidRPr="00627F8B">
        <w:rPr>
          <w:rFonts w:ascii="仿宋_GB2312" w:eastAsia="仿宋_GB2312" w:hAnsi="宋体" w:hint="eastAsia"/>
          <w:sz w:val="32"/>
          <w:szCs w:val="32"/>
        </w:rPr>
        <w:t>精神，加强对学生社会主义核心价值观教育和形势政策教育，强化了学生的国家意识、政治意识和立志成才意识。举行主题座谈会、“喜迎党代会”等主题团日活动</w:t>
      </w:r>
      <w:r w:rsidRPr="00627F8B">
        <w:rPr>
          <w:rFonts w:ascii="仿宋_GB2312" w:eastAsia="仿宋_GB2312" w:hAnsi="宋体"/>
          <w:sz w:val="32"/>
          <w:szCs w:val="32"/>
        </w:rPr>
        <w:t>，</w:t>
      </w:r>
      <w:r w:rsidRPr="00627F8B">
        <w:rPr>
          <w:rFonts w:ascii="仿宋_GB2312" w:eastAsia="仿宋_GB2312" w:hAnsi="宋体" w:hint="eastAsia"/>
          <w:sz w:val="32"/>
          <w:szCs w:val="32"/>
        </w:rPr>
        <w:t>积极</w:t>
      </w:r>
      <w:r w:rsidRPr="00627F8B">
        <w:rPr>
          <w:rFonts w:ascii="仿宋_GB2312" w:eastAsia="仿宋_GB2312" w:hAnsi="宋体"/>
          <w:sz w:val="32"/>
          <w:szCs w:val="32"/>
        </w:rPr>
        <w:t>开展</w:t>
      </w:r>
      <w:r w:rsidRPr="00627F8B">
        <w:rPr>
          <w:rFonts w:ascii="仿宋_GB2312" w:eastAsia="仿宋_GB2312" w:hAnsi="宋体" w:hint="eastAsia"/>
          <w:sz w:val="32"/>
          <w:szCs w:val="32"/>
        </w:rPr>
        <w:t>形式多样</w:t>
      </w:r>
      <w:r w:rsidRPr="00627F8B">
        <w:rPr>
          <w:rFonts w:ascii="仿宋_GB2312" w:eastAsia="仿宋_GB2312" w:hAnsi="宋体"/>
          <w:sz w:val="32"/>
          <w:szCs w:val="32"/>
        </w:rPr>
        <w:t>的思想政治教育活动。</w:t>
      </w:r>
      <w:r w:rsidRPr="00627F8B">
        <w:rPr>
          <w:rFonts w:ascii="仿宋_GB2312" w:eastAsia="仿宋_GB2312" w:hAnsi="宋体" w:hint="eastAsia"/>
          <w:sz w:val="32"/>
          <w:szCs w:val="32"/>
        </w:rPr>
        <w:t>结合重大节日和纪念日对学生进行爱国主义教育，引导同学们</w:t>
      </w:r>
      <w:r w:rsidRPr="00627F8B">
        <w:rPr>
          <w:rFonts w:ascii="仿宋_GB2312" w:eastAsia="仿宋_GB2312" w:hAnsi="宋体"/>
          <w:sz w:val="32"/>
          <w:szCs w:val="32"/>
        </w:rPr>
        <w:t>树立正确理想信念、人生观、</w:t>
      </w:r>
      <w:r w:rsidRPr="00627F8B">
        <w:rPr>
          <w:rFonts w:ascii="仿宋_GB2312" w:eastAsia="仿宋_GB2312" w:hAnsi="宋体" w:hint="eastAsia"/>
          <w:sz w:val="32"/>
          <w:szCs w:val="32"/>
        </w:rPr>
        <w:t>世界观、价值观。</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lastRenderedPageBreak/>
        <w:t>2、加强学风建设与日常管理工作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学生工作紧紧围绕学院人才培养目标，服务学生成长成才，狠抓“文明课堂、文明寝室、文明校园”三个文明建设，开展学风调研、二三课堂学科竞赛、</w:t>
      </w:r>
      <w:r w:rsidRPr="00627F8B">
        <w:rPr>
          <w:rFonts w:ascii="仿宋_GB2312" w:eastAsia="仿宋_GB2312" w:hAnsi="宋体"/>
          <w:sz w:val="32"/>
          <w:szCs w:val="32"/>
        </w:rPr>
        <w:t>学风建设主题班会</w:t>
      </w:r>
      <w:r w:rsidRPr="00627F8B">
        <w:rPr>
          <w:rFonts w:ascii="仿宋_GB2312" w:eastAsia="仿宋_GB2312" w:hAnsi="宋体" w:hint="eastAsia"/>
          <w:sz w:val="32"/>
          <w:szCs w:val="32"/>
        </w:rPr>
        <w:t>、学风督察</w:t>
      </w:r>
      <w:r w:rsidRPr="00627F8B">
        <w:rPr>
          <w:rFonts w:ascii="仿宋_GB2312" w:eastAsia="仿宋_GB2312" w:hAnsi="宋体"/>
          <w:sz w:val="32"/>
          <w:szCs w:val="32"/>
        </w:rPr>
        <w:t>等活动，</w:t>
      </w:r>
      <w:r w:rsidRPr="00627F8B">
        <w:rPr>
          <w:rFonts w:ascii="仿宋_GB2312" w:eastAsia="仿宋_GB2312" w:hAnsi="宋体" w:hint="eastAsia"/>
          <w:sz w:val="32"/>
          <w:szCs w:val="32"/>
        </w:rPr>
        <w:t>大力</w:t>
      </w:r>
      <w:r w:rsidRPr="00627F8B">
        <w:rPr>
          <w:rFonts w:ascii="仿宋_GB2312" w:eastAsia="仿宋_GB2312" w:hAnsi="宋体"/>
          <w:sz w:val="32"/>
          <w:szCs w:val="32"/>
        </w:rPr>
        <w:t>推动</w:t>
      </w:r>
      <w:r w:rsidRPr="00627F8B">
        <w:rPr>
          <w:rFonts w:ascii="仿宋_GB2312" w:eastAsia="仿宋_GB2312" w:hAnsi="宋体" w:hint="eastAsia"/>
          <w:sz w:val="32"/>
          <w:szCs w:val="32"/>
        </w:rPr>
        <w:t>学</w:t>
      </w:r>
      <w:r w:rsidRPr="00627F8B">
        <w:rPr>
          <w:rFonts w:ascii="仿宋_GB2312" w:eastAsia="仿宋_GB2312" w:hAnsi="宋体"/>
          <w:sz w:val="32"/>
          <w:szCs w:val="32"/>
        </w:rPr>
        <w:t>院的学风建设</w:t>
      </w:r>
      <w:r w:rsidRPr="00627F8B">
        <w:rPr>
          <w:rFonts w:ascii="仿宋_GB2312" w:eastAsia="仿宋_GB2312" w:hAnsi="宋体" w:hint="eastAsia"/>
          <w:sz w:val="32"/>
          <w:szCs w:val="32"/>
        </w:rPr>
        <w:t>，取得明显成效。</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w:t>
      </w:r>
      <w:r w:rsidRPr="00627F8B">
        <w:rPr>
          <w:rFonts w:ascii="仿宋_GB2312" w:eastAsia="仿宋_GB2312" w:hAnsi="宋体"/>
          <w:sz w:val="32"/>
          <w:szCs w:val="32"/>
        </w:rPr>
        <w:t>1</w:t>
      </w:r>
      <w:r w:rsidRPr="00627F8B">
        <w:rPr>
          <w:rFonts w:ascii="仿宋_GB2312" w:eastAsia="仿宋_GB2312" w:hAnsi="宋体" w:hint="eastAsia"/>
          <w:sz w:val="32"/>
          <w:szCs w:val="32"/>
        </w:rPr>
        <w:t>）加强新生入学教育工作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与系部合作，精心策划开展专业说明会、新老生专业学习交流会，马克思主义宗教观、专题安全教育讲座等一系列新生入学教育活动，形成教学和思政良性互动的新生入学教育格局。认真组织新生学习《浙江农林大学学生手册》，进行校情校史、校纪校规教育。</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w:t>
      </w:r>
      <w:r w:rsidRPr="00627F8B">
        <w:rPr>
          <w:rFonts w:ascii="仿宋_GB2312" w:eastAsia="仿宋_GB2312" w:hAnsi="宋体"/>
          <w:sz w:val="32"/>
          <w:szCs w:val="32"/>
        </w:rPr>
        <w:t>2</w:t>
      </w:r>
      <w:r w:rsidRPr="00627F8B">
        <w:rPr>
          <w:rFonts w:ascii="仿宋_GB2312" w:eastAsia="仿宋_GB2312" w:hAnsi="宋体" w:hint="eastAsia"/>
          <w:sz w:val="32"/>
          <w:szCs w:val="32"/>
        </w:rPr>
        <w:t>）完善健全学生管理制度</w:t>
      </w:r>
    </w:p>
    <w:p w:rsidR="00A3740A" w:rsidRPr="00627F8B" w:rsidRDefault="00DD4C53" w:rsidP="00A3740A">
      <w:pPr>
        <w:ind w:leftChars="50" w:left="105" w:right="284" w:firstLineChars="200" w:firstLine="640"/>
        <w:rPr>
          <w:rFonts w:ascii="仿宋_GB2312" w:eastAsia="仿宋_GB2312" w:hAnsi="宋体"/>
          <w:sz w:val="32"/>
          <w:szCs w:val="32"/>
        </w:rPr>
      </w:pPr>
      <w:r>
        <w:rPr>
          <w:rFonts w:ascii="仿宋_GB2312" w:eastAsia="仿宋_GB2312" w:hAnsi="宋体" w:hint="eastAsia"/>
          <w:sz w:val="32"/>
          <w:szCs w:val="32"/>
        </w:rPr>
        <w:t>完善</w:t>
      </w:r>
      <w:r w:rsidR="00A3740A" w:rsidRPr="00627F8B">
        <w:rPr>
          <w:rFonts w:ascii="仿宋_GB2312" w:eastAsia="仿宋_GB2312" w:hAnsi="宋体" w:hint="eastAsia"/>
          <w:sz w:val="32"/>
          <w:szCs w:val="32"/>
        </w:rPr>
        <w:t>外国语学院</w:t>
      </w:r>
      <w:r>
        <w:rPr>
          <w:rFonts w:ascii="仿宋_GB2312" w:eastAsia="仿宋_GB2312" w:hAnsi="宋体" w:hint="eastAsia"/>
          <w:sz w:val="32"/>
          <w:szCs w:val="32"/>
        </w:rPr>
        <w:t>文明</w:t>
      </w:r>
      <w:r w:rsidR="00A3740A" w:rsidRPr="00627F8B">
        <w:rPr>
          <w:rFonts w:ascii="仿宋_GB2312" w:eastAsia="仿宋_GB2312" w:hAnsi="宋体" w:hint="eastAsia"/>
          <w:sz w:val="32"/>
          <w:szCs w:val="32"/>
        </w:rPr>
        <w:t>寝室制度、“文明寝室”评比办法等管理规定，</w:t>
      </w:r>
      <w:r>
        <w:rPr>
          <w:rFonts w:ascii="仿宋_GB2312" w:eastAsia="仿宋_GB2312" w:hAnsi="宋体" w:hint="eastAsia"/>
          <w:sz w:val="32"/>
          <w:szCs w:val="32"/>
        </w:rPr>
        <w:t>严格</w:t>
      </w:r>
      <w:r w:rsidR="00A3740A" w:rsidRPr="00627F8B">
        <w:rPr>
          <w:rFonts w:ascii="仿宋_GB2312" w:eastAsia="仿宋_GB2312" w:hAnsi="宋体" w:hint="eastAsia"/>
          <w:sz w:val="32"/>
          <w:szCs w:val="32"/>
        </w:rPr>
        <w:t>学生请假、节假日去向登记制度、学生管理工作台账制度。通过建章立制规范学生管理工作，做到有据可循。</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w:t>
      </w:r>
      <w:r w:rsidRPr="00627F8B">
        <w:rPr>
          <w:rFonts w:ascii="仿宋_GB2312" w:eastAsia="仿宋_GB2312" w:hAnsi="宋体"/>
          <w:sz w:val="32"/>
          <w:szCs w:val="32"/>
        </w:rPr>
        <w:t>3</w:t>
      </w:r>
      <w:r w:rsidRPr="00627F8B">
        <w:rPr>
          <w:rFonts w:ascii="仿宋_GB2312" w:eastAsia="仿宋_GB2312" w:hAnsi="宋体" w:hint="eastAsia"/>
          <w:sz w:val="32"/>
          <w:szCs w:val="32"/>
        </w:rPr>
        <w:t>）细心关爱弱势学生群体</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积极配合学校做好经济困难生认定、奖助学金评定工作，争取勤工助学岗位、开展各类送温暖活动。在经济上帮扶的同时，了解和关注学生的内心世界，教育学生正确对待困难，开展励志教育。</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（4）重视</w:t>
      </w:r>
      <w:r w:rsidRPr="00627F8B">
        <w:rPr>
          <w:rFonts w:ascii="仿宋_GB2312" w:eastAsia="仿宋_GB2312" w:hAnsi="宋体"/>
          <w:sz w:val="32"/>
          <w:szCs w:val="32"/>
        </w:rPr>
        <w:t>学生心理健康教育</w:t>
      </w:r>
      <w:r w:rsidRPr="00627F8B">
        <w:rPr>
          <w:rFonts w:ascii="仿宋_GB2312" w:eastAsia="仿宋_GB2312" w:hAnsi="宋体" w:hint="eastAsia"/>
          <w:sz w:val="32"/>
          <w:szCs w:val="32"/>
        </w:rPr>
        <w:t>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落实学生思想动态、心理健康研判工作，及时准确地了解</w:t>
      </w:r>
      <w:r w:rsidRPr="00627F8B">
        <w:rPr>
          <w:rFonts w:ascii="仿宋_GB2312" w:eastAsia="仿宋_GB2312" w:hAnsi="宋体" w:hint="eastAsia"/>
          <w:sz w:val="32"/>
          <w:szCs w:val="32"/>
        </w:rPr>
        <w:lastRenderedPageBreak/>
        <w:t>大学生心理发展状况，对重点关注群体进行跟踪管理。</w:t>
      </w:r>
      <w:r w:rsidR="00F47A21">
        <w:rPr>
          <w:rFonts w:ascii="仿宋_GB2312" w:eastAsia="仿宋_GB2312" w:hAnsi="宋体" w:hint="eastAsia"/>
          <w:sz w:val="32"/>
          <w:szCs w:val="32"/>
        </w:rPr>
        <w:t>及时正确处置3起严重的学生心理危机事件，没有造成严重后果。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（5）确保</w:t>
      </w:r>
      <w:r w:rsidRPr="00627F8B">
        <w:rPr>
          <w:rFonts w:ascii="仿宋_GB2312" w:eastAsia="仿宋_GB2312" w:hAnsi="宋体"/>
          <w:sz w:val="32"/>
          <w:szCs w:val="32"/>
        </w:rPr>
        <w:t>安全稳定工作</w:t>
      </w:r>
      <w:r w:rsidRPr="00627F8B">
        <w:rPr>
          <w:rFonts w:ascii="仿宋_GB2312" w:eastAsia="仿宋_GB2312" w:hAnsi="宋体" w:hint="eastAsia"/>
          <w:sz w:val="32"/>
          <w:szCs w:val="32"/>
        </w:rPr>
        <w:t>有效到位</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认真执行学生安全管理制度，开展安全教育活动，增强学生安全意识，提高自我防范能力，完善安全工作台账。对于班级出游、社会实践、志愿服务等大型集体户外活动执行严格的审批制度；坚持安全检查制度，以学</w:t>
      </w:r>
      <w:r w:rsidR="006263C3">
        <w:rPr>
          <w:rFonts w:ascii="仿宋_GB2312" w:eastAsia="仿宋_GB2312" w:hAnsi="宋体" w:hint="eastAsia"/>
          <w:sz w:val="32"/>
          <w:szCs w:val="32"/>
        </w:rPr>
        <w:t>生寝室安全隐患检查为重点，对存在问题一抓到底。在重要节点、节日</w:t>
      </w:r>
      <w:r w:rsidRPr="00627F8B">
        <w:rPr>
          <w:rFonts w:ascii="仿宋_GB2312" w:eastAsia="仿宋_GB2312" w:hAnsi="宋体" w:hint="eastAsia"/>
          <w:sz w:val="32"/>
          <w:szCs w:val="32"/>
        </w:rPr>
        <w:t>加强安全稳定工作，建设文明、和谐、平安校园。</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3、推进</w:t>
      </w:r>
      <w:r w:rsidR="006263C3">
        <w:rPr>
          <w:rFonts w:ascii="仿宋_GB2312" w:eastAsia="仿宋_GB2312" w:hAnsi="宋体" w:hint="eastAsia"/>
          <w:sz w:val="32"/>
          <w:szCs w:val="32"/>
        </w:rPr>
        <w:t>文化</w:t>
      </w:r>
      <w:r w:rsidRPr="00627F8B">
        <w:rPr>
          <w:rFonts w:ascii="仿宋_GB2312" w:eastAsia="仿宋_GB2312" w:hAnsi="宋体" w:hint="eastAsia"/>
          <w:sz w:val="32"/>
          <w:szCs w:val="32"/>
        </w:rPr>
        <w:t>校园建设工作</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（1）系统梳理校园文化活动</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重视校园文化活动的品牌建设。</w:t>
      </w:r>
      <w:r w:rsidR="006263C3" w:rsidRPr="00627F8B">
        <w:rPr>
          <w:rFonts w:ascii="仿宋_GB2312" w:eastAsia="仿宋_GB2312" w:hAnsi="宋体" w:hint="eastAsia"/>
          <w:sz w:val="32"/>
          <w:szCs w:val="32"/>
        </w:rPr>
        <w:t xml:space="preserve"> </w:t>
      </w:r>
      <w:r w:rsidRPr="00627F8B">
        <w:rPr>
          <w:rFonts w:ascii="仿宋_GB2312" w:eastAsia="仿宋_GB2312" w:hAnsi="宋体" w:hint="eastAsia"/>
          <w:sz w:val="32"/>
          <w:szCs w:val="32"/>
        </w:rPr>
        <w:t>“文化零时差</w:t>
      </w:r>
      <w:r w:rsidR="006263C3">
        <w:rPr>
          <w:rFonts w:ascii="仿宋_GB2312" w:eastAsia="仿宋_GB2312" w:hAnsi="宋体" w:hint="eastAsia"/>
          <w:sz w:val="32"/>
          <w:szCs w:val="32"/>
        </w:rPr>
        <w:t>，</w:t>
      </w:r>
      <w:r w:rsidRPr="00627F8B">
        <w:rPr>
          <w:rFonts w:ascii="仿宋_GB2312" w:eastAsia="仿宋_GB2312" w:hAnsi="宋体" w:hint="eastAsia"/>
          <w:sz w:val="32"/>
          <w:szCs w:val="32"/>
        </w:rPr>
        <w:t>步履无国界”语言文化节</w:t>
      </w:r>
      <w:r w:rsidR="006263C3">
        <w:rPr>
          <w:rFonts w:ascii="仿宋_GB2312" w:eastAsia="仿宋_GB2312" w:hAnsi="宋体" w:hint="eastAsia"/>
          <w:sz w:val="32"/>
          <w:szCs w:val="32"/>
        </w:rPr>
        <w:t>、</w:t>
      </w:r>
      <w:r w:rsidRPr="00627F8B">
        <w:rPr>
          <w:rFonts w:ascii="仿宋_GB2312" w:eastAsia="仿宋_GB2312" w:hAnsi="宋体" w:hint="eastAsia"/>
          <w:sz w:val="32"/>
          <w:szCs w:val="32"/>
        </w:rPr>
        <w:t>“品读经典·照亮青春”读书会</w:t>
      </w:r>
      <w:r w:rsidR="00755269">
        <w:rPr>
          <w:rFonts w:ascii="仿宋_GB2312" w:eastAsia="仿宋_GB2312" w:hAnsi="宋体" w:hint="eastAsia"/>
          <w:sz w:val="32"/>
          <w:szCs w:val="32"/>
        </w:rPr>
        <w:t>分别被学校评为校园文化活动品牌和培育品牌</w:t>
      </w:r>
      <w:r w:rsidRPr="00627F8B">
        <w:rPr>
          <w:rFonts w:ascii="仿宋_GB2312" w:eastAsia="仿宋_GB2312" w:hAnsi="宋体" w:hint="eastAsia"/>
          <w:sz w:val="32"/>
          <w:szCs w:val="32"/>
        </w:rPr>
        <w:t>。开展“双百双进”活动，主动对接临安青山湖街道和遂昌妙高街道和云峰街道开展师生社会志愿服务活动。</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（2） 指导学生社团建设</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按照“自我教育、自我管理、自我服务”的原则指导学生社团开展工作</w:t>
      </w:r>
      <w:r w:rsidR="00E15B28">
        <w:rPr>
          <w:rFonts w:ascii="仿宋_GB2312" w:eastAsia="仿宋_GB2312" w:hAnsi="宋体" w:hint="eastAsia"/>
          <w:sz w:val="32"/>
          <w:szCs w:val="32"/>
        </w:rPr>
        <w:t>，为他们配备指导教师和活动资金</w:t>
      </w:r>
      <w:r w:rsidRPr="00627F8B">
        <w:rPr>
          <w:rFonts w:ascii="仿宋_GB2312" w:eastAsia="仿宋_GB2312" w:hAnsi="宋体" w:hint="eastAsia"/>
          <w:sz w:val="32"/>
          <w:szCs w:val="32"/>
        </w:rPr>
        <w:t>。目前英语协会、日语协会、疯狂口语协会3个学生社团挂靠我院，日语协会、疯狂口语协会是校五星级精品社团，引导学生社团围绕学院中心工作、专业建设和学生成长成才开展创造性的社团活动。</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lastRenderedPageBreak/>
        <w:t xml:space="preserve">（3）积极开展艺术教育  </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重视大学生艺术教育，成立了大学生艺术分团，开展学院艺术教育活动，努力为同学们提供展示个性的平台，为学校、学院储备艺术人才</w:t>
      </w:r>
      <w:r w:rsidR="00E15B28">
        <w:rPr>
          <w:rFonts w:ascii="仿宋_GB2312" w:eastAsia="仿宋_GB2312" w:hAnsi="宋体" w:hint="eastAsia"/>
          <w:sz w:val="32"/>
          <w:szCs w:val="32"/>
        </w:rPr>
        <w:t>，今年我院一个学生文艺节目入选学校元旦晚会节目</w:t>
      </w:r>
      <w:r w:rsidRPr="00627F8B">
        <w:rPr>
          <w:rFonts w:ascii="仿宋_GB2312" w:eastAsia="仿宋_GB2312" w:hAnsi="宋体" w:hint="eastAsia"/>
          <w:sz w:val="32"/>
          <w:szCs w:val="32"/>
        </w:rPr>
        <w:t>。</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4</w:t>
      </w:r>
      <w:r w:rsidRPr="00627F8B">
        <w:rPr>
          <w:rFonts w:ascii="仿宋_GB2312" w:eastAsia="仿宋_GB2312" w:hAnsi="宋体"/>
          <w:sz w:val="32"/>
          <w:szCs w:val="32"/>
        </w:rPr>
        <w:t>、</w:t>
      </w:r>
      <w:r w:rsidRPr="00627F8B">
        <w:rPr>
          <w:rFonts w:ascii="仿宋_GB2312" w:eastAsia="仿宋_GB2312" w:hAnsi="宋体" w:hint="eastAsia"/>
          <w:sz w:val="32"/>
          <w:szCs w:val="32"/>
        </w:rPr>
        <w:t>重视骨干</w:t>
      </w:r>
      <w:r w:rsidRPr="00627F8B">
        <w:rPr>
          <w:rFonts w:ascii="仿宋_GB2312" w:eastAsia="仿宋_GB2312" w:hAnsi="宋体"/>
          <w:sz w:val="32"/>
          <w:szCs w:val="32"/>
        </w:rPr>
        <w:t>队伍建设</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sz w:val="32"/>
          <w:szCs w:val="32"/>
        </w:rPr>
        <w:t>加强队伍建设</w:t>
      </w:r>
      <w:r w:rsidRPr="00627F8B">
        <w:rPr>
          <w:rFonts w:ascii="仿宋_GB2312" w:eastAsia="仿宋_GB2312" w:hAnsi="宋体" w:hint="eastAsia"/>
          <w:sz w:val="32"/>
          <w:szCs w:val="32"/>
        </w:rPr>
        <w:t>，坚持</w:t>
      </w:r>
      <w:r w:rsidRPr="00627F8B">
        <w:rPr>
          <w:rFonts w:ascii="仿宋_GB2312" w:eastAsia="仿宋_GB2312" w:hAnsi="宋体"/>
          <w:sz w:val="32"/>
          <w:szCs w:val="32"/>
        </w:rPr>
        <w:t>例会、值班制度</w:t>
      </w:r>
      <w:r w:rsidRPr="00627F8B">
        <w:rPr>
          <w:rFonts w:ascii="仿宋_GB2312" w:eastAsia="仿宋_GB2312" w:hAnsi="宋体" w:hint="eastAsia"/>
          <w:sz w:val="32"/>
          <w:szCs w:val="32"/>
        </w:rPr>
        <w:t>。打造务实的工作作风，开展青马工程，提高骨干的理论素养，注重工作创新意识和能力的培养。</w:t>
      </w:r>
      <w:r w:rsidRPr="00627F8B">
        <w:rPr>
          <w:rFonts w:ascii="仿宋_GB2312" w:eastAsia="仿宋_GB2312" w:hAnsi="宋体"/>
          <w:sz w:val="32"/>
          <w:szCs w:val="32"/>
        </w:rPr>
        <w:t>学生工作</w:t>
      </w:r>
      <w:r w:rsidRPr="00627F8B">
        <w:rPr>
          <w:rFonts w:ascii="仿宋_GB2312" w:eastAsia="仿宋_GB2312" w:hAnsi="宋体" w:hint="eastAsia"/>
          <w:sz w:val="32"/>
          <w:szCs w:val="32"/>
        </w:rPr>
        <w:t>团队</w:t>
      </w:r>
      <w:r w:rsidRPr="00627F8B">
        <w:rPr>
          <w:rFonts w:ascii="仿宋_GB2312" w:eastAsia="仿宋_GB2312" w:hAnsi="宋体"/>
          <w:sz w:val="32"/>
          <w:szCs w:val="32"/>
        </w:rPr>
        <w:t>都能识大局、讲奉献、重团结，以高度的责任感</w:t>
      </w:r>
      <w:r w:rsidRPr="00627F8B">
        <w:rPr>
          <w:rFonts w:ascii="仿宋_GB2312" w:eastAsia="仿宋_GB2312" w:hAnsi="宋体" w:hint="eastAsia"/>
          <w:sz w:val="32"/>
          <w:szCs w:val="32"/>
        </w:rPr>
        <w:t>，</w:t>
      </w:r>
      <w:r w:rsidRPr="00627F8B">
        <w:rPr>
          <w:rFonts w:ascii="仿宋_GB2312" w:eastAsia="仿宋_GB2312" w:hAnsi="宋体"/>
          <w:sz w:val="32"/>
          <w:szCs w:val="32"/>
        </w:rPr>
        <w:t>全心全意为同学服务。</w:t>
      </w:r>
    </w:p>
    <w:p w:rsidR="00A3740A" w:rsidRPr="00627F8B" w:rsidRDefault="00A3740A" w:rsidP="00A3740A">
      <w:pPr>
        <w:ind w:leftChars="50" w:left="105" w:right="284" w:firstLineChars="200" w:firstLine="640"/>
        <w:rPr>
          <w:rFonts w:ascii="黑体" w:eastAsia="黑体" w:hAnsi="宋体"/>
          <w:sz w:val="32"/>
          <w:szCs w:val="32"/>
        </w:rPr>
      </w:pPr>
      <w:r w:rsidRPr="00627F8B">
        <w:rPr>
          <w:rFonts w:ascii="黑体" w:eastAsia="黑体" w:hAnsi="宋体" w:hint="eastAsia"/>
          <w:sz w:val="32"/>
          <w:szCs w:val="32"/>
        </w:rPr>
        <w:t>二、述德</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本人自觉学习党的基本理论、方针、政策，夯实理论功底，不断提升党性修养，坚定理想信念；遵守职业道德，爱岗敬业，立德树人；注重社会公德，践行社会主义核心价值观；有强烈</w:t>
      </w:r>
      <w:r w:rsidR="001A31B5">
        <w:rPr>
          <w:rFonts w:ascii="仿宋_GB2312" w:eastAsia="仿宋_GB2312" w:hAnsi="宋体" w:hint="eastAsia"/>
          <w:sz w:val="32"/>
          <w:szCs w:val="32"/>
        </w:rPr>
        <w:t>的</w:t>
      </w:r>
      <w:r w:rsidRPr="00627F8B">
        <w:rPr>
          <w:rFonts w:ascii="仿宋_GB2312" w:eastAsia="仿宋_GB2312" w:hAnsi="宋体" w:hint="eastAsia"/>
          <w:sz w:val="32"/>
          <w:szCs w:val="32"/>
        </w:rPr>
        <w:t>家庭责任意识。</w:t>
      </w:r>
    </w:p>
    <w:p w:rsidR="00A3740A" w:rsidRPr="00627F8B" w:rsidRDefault="00A3740A" w:rsidP="00A3740A">
      <w:pPr>
        <w:ind w:leftChars="50" w:left="105" w:right="284" w:firstLineChars="200" w:firstLine="640"/>
        <w:rPr>
          <w:rFonts w:ascii="黑体" w:eastAsia="黑体" w:hAnsi="宋体"/>
          <w:sz w:val="32"/>
          <w:szCs w:val="32"/>
        </w:rPr>
      </w:pPr>
      <w:r w:rsidRPr="00627F8B">
        <w:rPr>
          <w:rFonts w:ascii="黑体" w:eastAsia="黑体" w:hAnsi="宋体" w:hint="eastAsia"/>
          <w:sz w:val="32"/>
          <w:szCs w:val="32"/>
        </w:rPr>
        <w:t>三、述廉</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求真务实，廉洁自律。学习并严格执行中央“八项规定”和 “六项禁令”等。反对四风，落实“三严三实”</w:t>
      </w:r>
      <w:r>
        <w:rPr>
          <w:rFonts w:ascii="仿宋_GB2312" w:eastAsia="仿宋_GB2312" w:hAnsi="宋体" w:hint="eastAsia"/>
          <w:sz w:val="32"/>
          <w:szCs w:val="32"/>
        </w:rPr>
        <w:t>“两学一做”</w:t>
      </w:r>
      <w:r w:rsidRPr="00627F8B">
        <w:rPr>
          <w:rFonts w:ascii="仿宋_GB2312" w:eastAsia="仿宋_GB2312" w:hAnsi="宋体" w:hint="eastAsia"/>
          <w:sz w:val="32"/>
          <w:szCs w:val="32"/>
        </w:rPr>
        <w:t>要求，通过学习、查摆、对照，检查了自己工作、学习、生活的各个方面，认真查找问题，并进行了整改。参加学校的各类廉政教育活动，加强廉政学习，提高廉洁意识，树立正确的人生观和价值观，发扬恪尽职守，勤奋工作，乐于奉献的精神。</w:t>
      </w:r>
    </w:p>
    <w:p w:rsidR="00A3740A" w:rsidRDefault="00A3740A" w:rsidP="00A3740A">
      <w:pPr>
        <w:ind w:leftChars="50" w:left="105" w:right="284" w:firstLineChars="200" w:firstLine="640"/>
        <w:rPr>
          <w:rFonts w:ascii="黑体" w:eastAsia="黑体" w:hAnsi="宋体"/>
          <w:sz w:val="32"/>
          <w:szCs w:val="32"/>
        </w:rPr>
      </w:pPr>
      <w:r w:rsidRPr="00994D7E">
        <w:rPr>
          <w:rFonts w:ascii="黑体" w:eastAsia="黑体" w:hAnsi="宋体" w:hint="eastAsia"/>
          <w:sz w:val="32"/>
          <w:szCs w:val="32"/>
        </w:rPr>
        <w:lastRenderedPageBreak/>
        <w:t>四、述法</w:t>
      </w:r>
    </w:p>
    <w:p w:rsidR="00A3740A" w:rsidRPr="00627F8B" w:rsidRDefault="00A3740A" w:rsidP="00A3740A">
      <w:pPr>
        <w:ind w:leftChars="50" w:left="105" w:right="284" w:firstLineChars="200" w:firstLine="640"/>
        <w:rPr>
          <w:rFonts w:ascii="仿宋_GB2312" w:eastAsia="仿宋_GB2312" w:hAnsi="宋体"/>
          <w:sz w:val="32"/>
          <w:szCs w:val="32"/>
        </w:rPr>
      </w:pPr>
      <w:r w:rsidRPr="00627F8B">
        <w:rPr>
          <w:rFonts w:ascii="仿宋_GB2312" w:eastAsia="仿宋_GB2312" w:hAnsi="宋体" w:hint="eastAsia"/>
          <w:sz w:val="32"/>
          <w:szCs w:val="32"/>
        </w:rPr>
        <w:t>本人遵纪守法、认真学习相关法律法规，严格按照规定履职，无违法乱纪情况。</w:t>
      </w:r>
    </w:p>
    <w:p w:rsidR="00BF02A9" w:rsidRPr="00A3740A" w:rsidRDefault="00BF02A9"/>
    <w:sectPr w:rsidR="00BF02A9" w:rsidRPr="00A3740A" w:rsidSect="00DC400C">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D29" w:rsidRDefault="005E2D29" w:rsidP="00FB2862">
      <w:r>
        <w:separator/>
      </w:r>
    </w:p>
  </w:endnote>
  <w:endnote w:type="continuationSeparator" w:id="1">
    <w:p w:rsidR="005E2D29" w:rsidRDefault="005E2D29" w:rsidP="00FB2862">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D29" w:rsidRDefault="005E2D29" w:rsidP="00FB2862">
      <w:r>
        <w:separator/>
      </w:r>
    </w:p>
  </w:footnote>
  <w:footnote w:type="continuationSeparator" w:id="1">
    <w:p w:rsidR="005E2D29" w:rsidRDefault="005E2D29" w:rsidP="00FB28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740A"/>
    <w:rsid w:val="0000160E"/>
    <w:rsid w:val="000018D5"/>
    <w:rsid w:val="00005A0A"/>
    <w:rsid w:val="00023A46"/>
    <w:rsid w:val="000248A3"/>
    <w:rsid w:val="00030BC7"/>
    <w:rsid w:val="0003375B"/>
    <w:rsid w:val="00051434"/>
    <w:rsid w:val="000570B5"/>
    <w:rsid w:val="00072E93"/>
    <w:rsid w:val="000759FF"/>
    <w:rsid w:val="0008073B"/>
    <w:rsid w:val="00093A38"/>
    <w:rsid w:val="000A3C92"/>
    <w:rsid w:val="000B084D"/>
    <w:rsid w:val="000B3492"/>
    <w:rsid w:val="000B66F3"/>
    <w:rsid w:val="000B6BC9"/>
    <w:rsid w:val="000C1D26"/>
    <w:rsid w:val="000C6875"/>
    <w:rsid w:val="000C755B"/>
    <w:rsid w:val="000D14C6"/>
    <w:rsid w:val="000D1BB9"/>
    <w:rsid w:val="000E2B8C"/>
    <w:rsid w:val="000E7FFA"/>
    <w:rsid w:val="000F239D"/>
    <w:rsid w:val="00107AD9"/>
    <w:rsid w:val="00116B19"/>
    <w:rsid w:val="001218D0"/>
    <w:rsid w:val="0012772E"/>
    <w:rsid w:val="00130CC6"/>
    <w:rsid w:val="00132395"/>
    <w:rsid w:val="00140068"/>
    <w:rsid w:val="0014248A"/>
    <w:rsid w:val="00145F15"/>
    <w:rsid w:val="00150D5F"/>
    <w:rsid w:val="00154AF6"/>
    <w:rsid w:val="00175B17"/>
    <w:rsid w:val="001931A6"/>
    <w:rsid w:val="0019360C"/>
    <w:rsid w:val="00195471"/>
    <w:rsid w:val="001A07BE"/>
    <w:rsid w:val="001A31B5"/>
    <w:rsid w:val="001A3F63"/>
    <w:rsid w:val="001A561D"/>
    <w:rsid w:val="001A6D5A"/>
    <w:rsid w:val="001B34D0"/>
    <w:rsid w:val="001B3D86"/>
    <w:rsid w:val="001C1A07"/>
    <w:rsid w:val="001C3BF5"/>
    <w:rsid w:val="001C6B56"/>
    <w:rsid w:val="001D6390"/>
    <w:rsid w:val="001E0E7B"/>
    <w:rsid w:val="001E1027"/>
    <w:rsid w:val="001E45DE"/>
    <w:rsid w:val="001F0FB9"/>
    <w:rsid w:val="002115F3"/>
    <w:rsid w:val="00214720"/>
    <w:rsid w:val="00215F50"/>
    <w:rsid w:val="0021615C"/>
    <w:rsid w:val="00217E76"/>
    <w:rsid w:val="00220BCF"/>
    <w:rsid w:val="00224ACD"/>
    <w:rsid w:val="00232579"/>
    <w:rsid w:val="00242CC8"/>
    <w:rsid w:val="00246A06"/>
    <w:rsid w:val="00257E7D"/>
    <w:rsid w:val="00294BE4"/>
    <w:rsid w:val="002A1BB5"/>
    <w:rsid w:val="002A3583"/>
    <w:rsid w:val="002A44B0"/>
    <w:rsid w:val="002A531F"/>
    <w:rsid w:val="002A663A"/>
    <w:rsid w:val="002B386C"/>
    <w:rsid w:val="002B7513"/>
    <w:rsid w:val="002E5272"/>
    <w:rsid w:val="002F5C32"/>
    <w:rsid w:val="00324528"/>
    <w:rsid w:val="00327DF7"/>
    <w:rsid w:val="003314AA"/>
    <w:rsid w:val="00354C01"/>
    <w:rsid w:val="00356D7D"/>
    <w:rsid w:val="003602AF"/>
    <w:rsid w:val="00365775"/>
    <w:rsid w:val="003665D6"/>
    <w:rsid w:val="00366950"/>
    <w:rsid w:val="00374694"/>
    <w:rsid w:val="00385121"/>
    <w:rsid w:val="00385F5F"/>
    <w:rsid w:val="00397CB2"/>
    <w:rsid w:val="003A07AE"/>
    <w:rsid w:val="003A1A90"/>
    <w:rsid w:val="003A25DA"/>
    <w:rsid w:val="003A35F2"/>
    <w:rsid w:val="003A4733"/>
    <w:rsid w:val="003C281C"/>
    <w:rsid w:val="003D323C"/>
    <w:rsid w:val="003E11B8"/>
    <w:rsid w:val="003E2D1D"/>
    <w:rsid w:val="003E49F1"/>
    <w:rsid w:val="003F2226"/>
    <w:rsid w:val="004040EF"/>
    <w:rsid w:val="004217F6"/>
    <w:rsid w:val="00424979"/>
    <w:rsid w:val="00425FFE"/>
    <w:rsid w:val="00427FDB"/>
    <w:rsid w:val="0043144A"/>
    <w:rsid w:val="00432766"/>
    <w:rsid w:val="00442E99"/>
    <w:rsid w:val="00443F8E"/>
    <w:rsid w:val="00451D82"/>
    <w:rsid w:val="00464B23"/>
    <w:rsid w:val="00470D15"/>
    <w:rsid w:val="004763F2"/>
    <w:rsid w:val="004840C5"/>
    <w:rsid w:val="00492169"/>
    <w:rsid w:val="00494007"/>
    <w:rsid w:val="004A16CF"/>
    <w:rsid w:val="004A2803"/>
    <w:rsid w:val="004A4FB2"/>
    <w:rsid w:val="004B619D"/>
    <w:rsid w:val="004B62AF"/>
    <w:rsid w:val="004C6520"/>
    <w:rsid w:val="004C69F8"/>
    <w:rsid w:val="004C7897"/>
    <w:rsid w:val="004D3D98"/>
    <w:rsid w:val="004E7C0E"/>
    <w:rsid w:val="004F6436"/>
    <w:rsid w:val="004F76C7"/>
    <w:rsid w:val="00500C66"/>
    <w:rsid w:val="00501A79"/>
    <w:rsid w:val="00504DEC"/>
    <w:rsid w:val="00510871"/>
    <w:rsid w:val="00532778"/>
    <w:rsid w:val="00535169"/>
    <w:rsid w:val="00541F43"/>
    <w:rsid w:val="00543B45"/>
    <w:rsid w:val="00553AA7"/>
    <w:rsid w:val="00557FFA"/>
    <w:rsid w:val="00562F8C"/>
    <w:rsid w:val="00563738"/>
    <w:rsid w:val="00572070"/>
    <w:rsid w:val="0057683F"/>
    <w:rsid w:val="00585958"/>
    <w:rsid w:val="00590EB8"/>
    <w:rsid w:val="00595685"/>
    <w:rsid w:val="005A01EC"/>
    <w:rsid w:val="005B1648"/>
    <w:rsid w:val="005C3D0D"/>
    <w:rsid w:val="005C68B8"/>
    <w:rsid w:val="005D3B24"/>
    <w:rsid w:val="005D5C7B"/>
    <w:rsid w:val="005E2D29"/>
    <w:rsid w:val="005F2B44"/>
    <w:rsid w:val="005F6567"/>
    <w:rsid w:val="005F6651"/>
    <w:rsid w:val="00603360"/>
    <w:rsid w:val="0061015C"/>
    <w:rsid w:val="0061143D"/>
    <w:rsid w:val="00620457"/>
    <w:rsid w:val="006263C3"/>
    <w:rsid w:val="006308E2"/>
    <w:rsid w:val="00635601"/>
    <w:rsid w:val="00643C01"/>
    <w:rsid w:val="0064492A"/>
    <w:rsid w:val="006513A9"/>
    <w:rsid w:val="006531FA"/>
    <w:rsid w:val="0067675C"/>
    <w:rsid w:val="006849CE"/>
    <w:rsid w:val="006924FF"/>
    <w:rsid w:val="006A6AAE"/>
    <w:rsid w:val="006A7D0A"/>
    <w:rsid w:val="006B13C3"/>
    <w:rsid w:val="006B3ED6"/>
    <w:rsid w:val="006B47D0"/>
    <w:rsid w:val="006C0015"/>
    <w:rsid w:val="006C03EC"/>
    <w:rsid w:val="006D02A9"/>
    <w:rsid w:val="006D4964"/>
    <w:rsid w:val="006D4F2A"/>
    <w:rsid w:val="006D6A84"/>
    <w:rsid w:val="006F4C31"/>
    <w:rsid w:val="00706F62"/>
    <w:rsid w:val="00716074"/>
    <w:rsid w:val="0072205D"/>
    <w:rsid w:val="00732933"/>
    <w:rsid w:val="00734838"/>
    <w:rsid w:val="00736229"/>
    <w:rsid w:val="00737412"/>
    <w:rsid w:val="00740C26"/>
    <w:rsid w:val="00753B8B"/>
    <w:rsid w:val="00754691"/>
    <w:rsid w:val="00755269"/>
    <w:rsid w:val="0076124D"/>
    <w:rsid w:val="00765D9C"/>
    <w:rsid w:val="00765E07"/>
    <w:rsid w:val="0076622F"/>
    <w:rsid w:val="0078470B"/>
    <w:rsid w:val="00792C03"/>
    <w:rsid w:val="007A37DA"/>
    <w:rsid w:val="007B0F67"/>
    <w:rsid w:val="007E46E1"/>
    <w:rsid w:val="007E5F2F"/>
    <w:rsid w:val="007F2372"/>
    <w:rsid w:val="007F374F"/>
    <w:rsid w:val="00801586"/>
    <w:rsid w:val="0082426D"/>
    <w:rsid w:val="00827671"/>
    <w:rsid w:val="0084423A"/>
    <w:rsid w:val="008522E5"/>
    <w:rsid w:val="00853CB7"/>
    <w:rsid w:val="00865CA3"/>
    <w:rsid w:val="00874EC2"/>
    <w:rsid w:val="00893B82"/>
    <w:rsid w:val="008A4FE8"/>
    <w:rsid w:val="008B2EB7"/>
    <w:rsid w:val="008F4ECA"/>
    <w:rsid w:val="00901BBF"/>
    <w:rsid w:val="009025D1"/>
    <w:rsid w:val="0092111F"/>
    <w:rsid w:val="009316EB"/>
    <w:rsid w:val="00947205"/>
    <w:rsid w:val="009624B8"/>
    <w:rsid w:val="009633D5"/>
    <w:rsid w:val="00967449"/>
    <w:rsid w:val="00972445"/>
    <w:rsid w:val="00977EE5"/>
    <w:rsid w:val="00980661"/>
    <w:rsid w:val="00985762"/>
    <w:rsid w:val="00994F9D"/>
    <w:rsid w:val="009959BA"/>
    <w:rsid w:val="00997F9E"/>
    <w:rsid w:val="009A2900"/>
    <w:rsid w:val="009A4932"/>
    <w:rsid w:val="009B0F67"/>
    <w:rsid w:val="009B4B3D"/>
    <w:rsid w:val="009C08A6"/>
    <w:rsid w:val="009C0D47"/>
    <w:rsid w:val="009D0444"/>
    <w:rsid w:val="009D087D"/>
    <w:rsid w:val="009D2FD2"/>
    <w:rsid w:val="009E42C3"/>
    <w:rsid w:val="009F561E"/>
    <w:rsid w:val="009F7E06"/>
    <w:rsid w:val="00A1524C"/>
    <w:rsid w:val="00A22260"/>
    <w:rsid w:val="00A26D34"/>
    <w:rsid w:val="00A3515C"/>
    <w:rsid w:val="00A35CCC"/>
    <w:rsid w:val="00A364D0"/>
    <w:rsid w:val="00A36808"/>
    <w:rsid w:val="00A3740A"/>
    <w:rsid w:val="00A37AB1"/>
    <w:rsid w:val="00A46B23"/>
    <w:rsid w:val="00A63345"/>
    <w:rsid w:val="00A63B2A"/>
    <w:rsid w:val="00A71762"/>
    <w:rsid w:val="00A72F0A"/>
    <w:rsid w:val="00A828DF"/>
    <w:rsid w:val="00A839B9"/>
    <w:rsid w:val="00A86338"/>
    <w:rsid w:val="00A929CA"/>
    <w:rsid w:val="00A92F4B"/>
    <w:rsid w:val="00A96EC9"/>
    <w:rsid w:val="00AA212D"/>
    <w:rsid w:val="00AA5CE3"/>
    <w:rsid w:val="00AB70A8"/>
    <w:rsid w:val="00AC6747"/>
    <w:rsid w:val="00AD179C"/>
    <w:rsid w:val="00AD1D58"/>
    <w:rsid w:val="00AD47D6"/>
    <w:rsid w:val="00AD7615"/>
    <w:rsid w:val="00AE0045"/>
    <w:rsid w:val="00AE24B5"/>
    <w:rsid w:val="00AE4E28"/>
    <w:rsid w:val="00AE65CB"/>
    <w:rsid w:val="00B103CB"/>
    <w:rsid w:val="00B16629"/>
    <w:rsid w:val="00B21E70"/>
    <w:rsid w:val="00B22891"/>
    <w:rsid w:val="00B2424D"/>
    <w:rsid w:val="00B24277"/>
    <w:rsid w:val="00B30BEB"/>
    <w:rsid w:val="00B35D42"/>
    <w:rsid w:val="00B41D97"/>
    <w:rsid w:val="00B42665"/>
    <w:rsid w:val="00B43429"/>
    <w:rsid w:val="00B46DD7"/>
    <w:rsid w:val="00B4756B"/>
    <w:rsid w:val="00B518DD"/>
    <w:rsid w:val="00B56629"/>
    <w:rsid w:val="00B77489"/>
    <w:rsid w:val="00BA5642"/>
    <w:rsid w:val="00BA7A26"/>
    <w:rsid w:val="00BC5527"/>
    <w:rsid w:val="00BD633C"/>
    <w:rsid w:val="00BD7446"/>
    <w:rsid w:val="00BF02A9"/>
    <w:rsid w:val="00BF1611"/>
    <w:rsid w:val="00BF35E7"/>
    <w:rsid w:val="00C04C33"/>
    <w:rsid w:val="00C078CA"/>
    <w:rsid w:val="00C145A6"/>
    <w:rsid w:val="00C16515"/>
    <w:rsid w:val="00C16E52"/>
    <w:rsid w:val="00C17387"/>
    <w:rsid w:val="00C23F6D"/>
    <w:rsid w:val="00C24571"/>
    <w:rsid w:val="00C2648C"/>
    <w:rsid w:val="00C33B39"/>
    <w:rsid w:val="00C34651"/>
    <w:rsid w:val="00C46848"/>
    <w:rsid w:val="00C523D8"/>
    <w:rsid w:val="00C5694F"/>
    <w:rsid w:val="00C70F7B"/>
    <w:rsid w:val="00C92E47"/>
    <w:rsid w:val="00CA00C8"/>
    <w:rsid w:val="00CA181E"/>
    <w:rsid w:val="00CA1952"/>
    <w:rsid w:val="00CA2196"/>
    <w:rsid w:val="00CA4649"/>
    <w:rsid w:val="00CA78A5"/>
    <w:rsid w:val="00CC7FD4"/>
    <w:rsid w:val="00CD570C"/>
    <w:rsid w:val="00CD7163"/>
    <w:rsid w:val="00CE02C6"/>
    <w:rsid w:val="00CE0BF5"/>
    <w:rsid w:val="00CE79BE"/>
    <w:rsid w:val="00CF1F4A"/>
    <w:rsid w:val="00CF3C3D"/>
    <w:rsid w:val="00D02265"/>
    <w:rsid w:val="00D02942"/>
    <w:rsid w:val="00D04083"/>
    <w:rsid w:val="00D04300"/>
    <w:rsid w:val="00D05A33"/>
    <w:rsid w:val="00D35303"/>
    <w:rsid w:val="00D3617C"/>
    <w:rsid w:val="00D43628"/>
    <w:rsid w:val="00D64B44"/>
    <w:rsid w:val="00D706AB"/>
    <w:rsid w:val="00D9024D"/>
    <w:rsid w:val="00DA02EB"/>
    <w:rsid w:val="00DA489F"/>
    <w:rsid w:val="00DA5491"/>
    <w:rsid w:val="00DA6AAE"/>
    <w:rsid w:val="00DA79BD"/>
    <w:rsid w:val="00DB20C8"/>
    <w:rsid w:val="00DB3F72"/>
    <w:rsid w:val="00DD4C53"/>
    <w:rsid w:val="00DE5C4A"/>
    <w:rsid w:val="00DF2CD3"/>
    <w:rsid w:val="00E03A68"/>
    <w:rsid w:val="00E11D6E"/>
    <w:rsid w:val="00E1300D"/>
    <w:rsid w:val="00E135F5"/>
    <w:rsid w:val="00E14A0D"/>
    <w:rsid w:val="00E15371"/>
    <w:rsid w:val="00E15B28"/>
    <w:rsid w:val="00E16524"/>
    <w:rsid w:val="00E16788"/>
    <w:rsid w:val="00E30B33"/>
    <w:rsid w:val="00E323CD"/>
    <w:rsid w:val="00E33684"/>
    <w:rsid w:val="00E458C3"/>
    <w:rsid w:val="00E667E6"/>
    <w:rsid w:val="00E7644B"/>
    <w:rsid w:val="00E87782"/>
    <w:rsid w:val="00EA4C3E"/>
    <w:rsid w:val="00EA703D"/>
    <w:rsid w:val="00EB3073"/>
    <w:rsid w:val="00EC46CA"/>
    <w:rsid w:val="00EC5D57"/>
    <w:rsid w:val="00ED1FED"/>
    <w:rsid w:val="00ED7AC0"/>
    <w:rsid w:val="00F051BE"/>
    <w:rsid w:val="00F25880"/>
    <w:rsid w:val="00F335AE"/>
    <w:rsid w:val="00F35008"/>
    <w:rsid w:val="00F3672B"/>
    <w:rsid w:val="00F40C01"/>
    <w:rsid w:val="00F47A21"/>
    <w:rsid w:val="00F56D0E"/>
    <w:rsid w:val="00F707AF"/>
    <w:rsid w:val="00F72FD1"/>
    <w:rsid w:val="00F76BCD"/>
    <w:rsid w:val="00F96612"/>
    <w:rsid w:val="00FA49A4"/>
    <w:rsid w:val="00FA68DA"/>
    <w:rsid w:val="00FB0729"/>
    <w:rsid w:val="00FB22D8"/>
    <w:rsid w:val="00FB2862"/>
    <w:rsid w:val="00FC11CD"/>
    <w:rsid w:val="00FC1638"/>
    <w:rsid w:val="00FD4509"/>
    <w:rsid w:val="00FF77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40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28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2862"/>
    <w:rPr>
      <w:rFonts w:ascii="Times New Roman" w:eastAsia="宋体" w:hAnsi="Times New Roman" w:cs="Times New Roman"/>
      <w:sz w:val="18"/>
      <w:szCs w:val="18"/>
    </w:rPr>
  </w:style>
  <w:style w:type="paragraph" w:styleId="a4">
    <w:name w:val="footer"/>
    <w:basedOn w:val="a"/>
    <w:link w:val="Char0"/>
    <w:uiPriority w:val="99"/>
    <w:semiHidden/>
    <w:unhideWhenUsed/>
    <w:rsid w:val="00FB28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286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dc:creator>
  <cp:lastModifiedBy>hou</cp:lastModifiedBy>
  <cp:revision>11</cp:revision>
  <dcterms:created xsi:type="dcterms:W3CDTF">2018-01-02T08:24:00Z</dcterms:created>
  <dcterms:modified xsi:type="dcterms:W3CDTF">2018-01-04T02:05:00Z</dcterms:modified>
</cp:coreProperties>
</file>