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982" w:rsidRPr="00B2378D" w:rsidRDefault="00AB2982" w:rsidP="00B2378D">
      <w:pPr>
        <w:spacing w:after="0" w:line="500" w:lineRule="exact"/>
        <w:rPr>
          <w:rFonts w:asciiTheme="minorEastAsia" w:eastAsiaTheme="minorEastAsia" w:hAnsiTheme="minorEastAsia"/>
          <w:sz w:val="28"/>
          <w:szCs w:val="28"/>
        </w:rPr>
      </w:pPr>
      <w:r w:rsidRPr="00B2378D">
        <w:rPr>
          <w:rFonts w:asciiTheme="minorEastAsia" w:eastAsiaTheme="minorEastAsia" w:hAnsiTheme="minorEastAsia" w:hint="eastAsia"/>
          <w:sz w:val="28"/>
          <w:szCs w:val="28"/>
        </w:rPr>
        <w:t>附件1</w:t>
      </w:r>
    </w:p>
    <w:p w:rsidR="00AB2982" w:rsidRPr="00C3605E" w:rsidRDefault="00AB2982" w:rsidP="00B2378D">
      <w:pPr>
        <w:spacing w:after="0" w:line="500" w:lineRule="exact"/>
        <w:jc w:val="center"/>
        <w:rPr>
          <w:rFonts w:asciiTheme="minorEastAsia" w:eastAsiaTheme="minorEastAsia" w:hAnsiTheme="minorEastAsia"/>
          <w:b/>
          <w:sz w:val="32"/>
          <w:szCs w:val="32"/>
        </w:rPr>
      </w:pPr>
      <w:r w:rsidRPr="00C3605E">
        <w:rPr>
          <w:rFonts w:asciiTheme="minorEastAsia" w:eastAsiaTheme="minorEastAsia" w:hAnsiTheme="minorEastAsia" w:hint="eastAsia"/>
          <w:b/>
          <w:sz w:val="32"/>
          <w:szCs w:val="32"/>
        </w:rPr>
        <w:t>2017年度述职述德述廉述法报告</w:t>
      </w:r>
    </w:p>
    <w:p w:rsidR="00AB2982" w:rsidRPr="00C3605E" w:rsidRDefault="00AB2982" w:rsidP="00B2378D">
      <w:pPr>
        <w:spacing w:after="0" w:line="500" w:lineRule="exact"/>
        <w:jc w:val="center"/>
        <w:rPr>
          <w:rFonts w:asciiTheme="minorEastAsia" w:eastAsiaTheme="minorEastAsia" w:hAnsiTheme="minorEastAsia"/>
          <w:sz w:val="24"/>
          <w:szCs w:val="24"/>
        </w:rPr>
      </w:pPr>
      <w:r w:rsidRPr="00B2378D">
        <w:rPr>
          <w:rFonts w:asciiTheme="minorEastAsia" w:eastAsiaTheme="minorEastAsia" w:hAnsiTheme="minorEastAsia" w:hint="eastAsia"/>
          <w:sz w:val="28"/>
          <w:szCs w:val="28"/>
        </w:rPr>
        <w:t xml:space="preserve"> </w:t>
      </w:r>
      <w:r w:rsidRPr="00C3605E">
        <w:rPr>
          <w:rFonts w:asciiTheme="minorEastAsia" w:eastAsiaTheme="minorEastAsia" w:hAnsiTheme="minorEastAsia" w:hint="eastAsia"/>
          <w:sz w:val="24"/>
          <w:szCs w:val="24"/>
        </w:rPr>
        <w:t>继续教育学院总支书记兼行政副院长  董昇忠</w:t>
      </w:r>
    </w:p>
    <w:p w:rsidR="00AB2982" w:rsidRPr="00C3605E" w:rsidRDefault="00AB2982" w:rsidP="00B2378D">
      <w:pPr>
        <w:spacing w:after="0" w:line="500" w:lineRule="exact"/>
        <w:rPr>
          <w:rFonts w:asciiTheme="minorEastAsia" w:eastAsiaTheme="minorEastAsia" w:hAnsiTheme="minorEastAsia"/>
          <w:sz w:val="24"/>
          <w:szCs w:val="24"/>
        </w:rPr>
      </w:pPr>
    </w:p>
    <w:p w:rsidR="00AB2982" w:rsidRPr="00B2378D" w:rsidRDefault="00AB2982" w:rsidP="00B2378D">
      <w:pPr>
        <w:spacing w:after="0" w:line="500" w:lineRule="exact"/>
        <w:ind w:leftChars="200" w:left="440" w:firstLineChars="200" w:firstLine="560"/>
        <w:rPr>
          <w:rFonts w:asciiTheme="minorEastAsia" w:eastAsiaTheme="minorEastAsia" w:hAnsiTheme="minorEastAsia"/>
          <w:sz w:val="28"/>
          <w:szCs w:val="28"/>
        </w:rPr>
      </w:pPr>
      <w:r w:rsidRPr="00B2378D">
        <w:rPr>
          <w:rFonts w:asciiTheme="minorEastAsia" w:eastAsiaTheme="minorEastAsia" w:hAnsiTheme="minorEastAsia" w:hint="eastAsia"/>
          <w:sz w:val="28"/>
          <w:szCs w:val="28"/>
        </w:rPr>
        <w:t>本年度，在学校党政的正确领导下，紧紧围绕学院中心工作，</w:t>
      </w:r>
      <w:r w:rsidRPr="00B2378D">
        <w:rPr>
          <w:rFonts w:asciiTheme="minorEastAsia" w:eastAsiaTheme="minorEastAsia" w:hAnsiTheme="minorEastAsia" w:cs="Arial" w:hint="eastAsia"/>
          <w:sz w:val="28"/>
          <w:szCs w:val="28"/>
          <w:shd w:val="clear" w:color="auto" w:fill="FFFFFF"/>
        </w:rPr>
        <w:t>深入学习习近平总书记系列重</w:t>
      </w:r>
      <w:r w:rsidRPr="00B2378D">
        <w:rPr>
          <w:rFonts w:asciiTheme="minorEastAsia" w:eastAsiaTheme="minorEastAsia" w:hAnsiTheme="minorEastAsia" w:hint="eastAsia"/>
          <w:sz w:val="28"/>
          <w:szCs w:val="28"/>
        </w:rPr>
        <w:t>要</w:t>
      </w:r>
      <w:hyperlink r:id="rId6" w:tgtFrame="_blank" w:history="1">
        <w:r w:rsidRPr="00B2378D">
          <w:rPr>
            <w:rFonts w:asciiTheme="minorEastAsia" w:eastAsiaTheme="minorEastAsia" w:hAnsiTheme="minorEastAsia" w:hint="eastAsia"/>
            <w:sz w:val="28"/>
            <w:szCs w:val="28"/>
          </w:rPr>
          <w:t>讲话</w:t>
        </w:r>
      </w:hyperlink>
      <w:r w:rsidRPr="00B2378D">
        <w:rPr>
          <w:rFonts w:asciiTheme="minorEastAsia" w:eastAsiaTheme="minorEastAsia" w:hAnsiTheme="minorEastAsia" w:hint="eastAsia"/>
          <w:sz w:val="28"/>
          <w:szCs w:val="28"/>
        </w:rPr>
        <w:t>，党的</w:t>
      </w:r>
      <w:hyperlink r:id="rId7" w:history="1">
        <w:r w:rsidRPr="00B2378D">
          <w:rPr>
            <w:rFonts w:asciiTheme="minorEastAsia" w:eastAsiaTheme="minorEastAsia" w:hAnsiTheme="minorEastAsia" w:hint="eastAsia"/>
            <w:sz w:val="28"/>
            <w:szCs w:val="28"/>
          </w:rPr>
          <w:t>十九大</w:t>
        </w:r>
      </w:hyperlink>
      <w:r w:rsidRPr="00B2378D">
        <w:rPr>
          <w:rFonts w:asciiTheme="minorEastAsia" w:eastAsiaTheme="minorEastAsia" w:hAnsiTheme="minorEastAsia" w:hint="eastAsia"/>
          <w:sz w:val="28"/>
          <w:szCs w:val="28"/>
        </w:rPr>
        <w:t>，省第十四次党代会精神。认真贯彻全国全省高校思想政治工作</w:t>
      </w:r>
      <w:r w:rsidRPr="00B2378D">
        <w:rPr>
          <w:rFonts w:asciiTheme="minorEastAsia" w:eastAsiaTheme="minorEastAsia" w:hAnsiTheme="minorEastAsia" w:cs="Arial" w:hint="eastAsia"/>
          <w:sz w:val="28"/>
          <w:szCs w:val="28"/>
          <w:shd w:val="clear" w:color="auto" w:fill="FFFFFF"/>
        </w:rPr>
        <w:t>会议。</w:t>
      </w:r>
      <w:r w:rsidRPr="00B2378D">
        <w:rPr>
          <w:rFonts w:asciiTheme="minorEastAsia" w:eastAsiaTheme="minorEastAsia" w:hAnsiTheme="minorEastAsia" w:hint="eastAsia"/>
          <w:sz w:val="28"/>
          <w:szCs w:val="28"/>
        </w:rPr>
        <w:t>深入推进“两学一做”制度化、常态化专题教育活动。</w:t>
      </w:r>
      <w:r w:rsidRPr="00B2378D">
        <w:rPr>
          <w:rFonts w:asciiTheme="minorEastAsia" w:eastAsiaTheme="minorEastAsia" w:hAnsiTheme="minorEastAsia" w:cs="宋体" w:hint="eastAsia"/>
          <w:sz w:val="28"/>
          <w:szCs w:val="28"/>
        </w:rPr>
        <w:t>认真履行职责，扎实推进工作，保持清正廉洁，着力实现学院党的建设及其它各项工作取得新业绩。</w:t>
      </w:r>
    </w:p>
    <w:p w:rsidR="00AB2982" w:rsidRPr="00B025BB" w:rsidRDefault="00AB2982" w:rsidP="00B025BB">
      <w:pPr>
        <w:spacing w:after="0" w:line="500" w:lineRule="exact"/>
        <w:ind w:right="284" w:firstLineChars="350" w:firstLine="984"/>
        <w:rPr>
          <w:rFonts w:asciiTheme="minorEastAsia" w:eastAsiaTheme="minorEastAsia" w:hAnsiTheme="minorEastAsia"/>
          <w:b/>
          <w:sz w:val="28"/>
          <w:szCs w:val="28"/>
        </w:rPr>
      </w:pPr>
      <w:r w:rsidRPr="00B025BB">
        <w:rPr>
          <w:rFonts w:asciiTheme="minorEastAsia" w:eastAsiaTheme="minorEastAsia" w:hAnsiTheme="minorEastAsia" w:hint="eastAsia"/>
          <w:b/>
          <w:sz w:val="28"/>
          <w:szCs w:val="28"/>
        </w:rPr>
        <w:t>一、述职</w:t>
      </w:r>
    </w:p>
    <w:p w:rsidR="00AB2982" w:rsidRPr="00B2378D" w:rsidRDefault="00AB2982" w:rsidP="00B2378D">
      <w:pPr>
        <w:spacing w:after="0" w:line="500" w:lineRule="exact"/>
        <w:ind w:leftChars="200" w:left="440" w:firstLineChars="200" w:firstLine="562"/>
        <w:rPr>
          <w:rFonts w:asciiTheme="minorEastAsia" w:eastAsiaTheme="minorEastAsia" w:hAnsiTheme="minorEastAsia"/>
          <w:sz w:val="28"/>
          <w:szCs w:val="28"/>
        </w:rPr>
      </w:pPr>
      <w:r w:rsidRPr="00B2378D">
        <w:rPr>
          <w:rFonts w:asciiTheme="minorEastAsia" w:eastAsiaTheme="minorEastAsia" w:hAnsiTheme="minorEastAsia" w:hint="eastAsia"/>
          <w:b/>
          <w:sz w:val="28"/>
          <w:szCs w:val="28"/>
        </w:rPr>
        <w:t>1.认真履职，强化“两个责任”落实：</w:t>
      </w:r>
      <w:r w:rsidRPr="00B2378D">
        <w:rPr>
          <w:rFonts w:asciiTheme="minorEastAsia" w:eastAsiaTheme="minorEastAsia" w:hAnsiTheme="minorEastAsia" w:hint="eastAsia"/>
          <w:sz w:val="28"/>
          <w:szCs w:val="28"/>
        </w:rPr>
        <w:t>一年来，认真组织学院党员、干部推进“两学一做”学习教育常态化制度化：制定《继续教育学院“两学一做”学习教育常态化制度化工作方案》，以“两学一做”学习教育常态化制度化为基本内容，以“三会一课”为基本制度，融入日常，抓在经常，带头学、带头做，当好表率作用。在抓好全体党员学习教育的基础上，重点在解决实际问题上下功夫，把思想教育作为第一位要务，教育引导广大党员经常查找和解决问题，提高思想政治觉悟。开展警示教育，从正面典型中得到启发，从反面典型中吸取教训，从而增强自律意识。制订《学院会议议事规则和程序》，严格落实学院党政联席会议制度，认真贯彻民主集中制。定期召开党政联席会、党总支委员会议、党支部委员会议、党员大会，民主科学决策学院重大事项。进一步加强学院领导班子建设，保证决策的民主化和科学化水平。强化“两个责任”落实，落实“一岗双责”，落实党风廉政建设责任制，进一步筑牢思想防线。积极配合上级巡视和审计工作。在省审计厅财务审计期间，积极配合，及时整改问题。邀请王长金教授、高君教授作十九大精神专题学习会的辅导报告，帮助党员师生深入学习理解十九大精神。通过集中学习、自学、讨论等形式学习十九大精神，</w:t>
      </w:r>
    </w:p>
    <w:p w:rsidR="00AB2982" w:rsidRPr="00B2378D" w:rsidRDefault="00AB2982" w:rsidP="00B2378D">
      <w:pPr>
        <w:spacing w:after="0" w:line="500" w:lineRule="exact"/>
        <w:ind w:leftChars="200" w:left="440" w:firstLineChars="250" w:firstLine="703"/>
        <w:rPr>
          <w:rFonts w:asciiTheme="minorEastAsia" w:eastAsiaTheme="minorEastAsia" w:hAnsiTheme="minorEastAsia"/>
          <w:b/>
          <w:sz w:val="28"/>
          <w:szCs w:val="28"/>
        </w:rPr>
      </w:pPr>
      <w:r w:rsidRPr="00B2378D">
        <w:rPr>
          <w:rFonts w:asciiTheme="minorEastAsia" w:eastAsiaTheme="minorEastAsia" w:hAnsiTheme="minorEastAsia" w:hint="eastAsia"/>
          <w:b/>
          <w:sz w:val="28"/>
          <w:szCs w:val="28"/>
        </w:rPr>
        <w:t>2.强化规范，促进学院健康发展</w:t>
      </w:r>
    </w:p>
    <w:p w:rsidR="00AB2982" w:rsidRPr="00B2378D" w:rsidRDefault="00AB2982" w:rsidP="00B2378D">
      <w:pPr>
        <w:spacing w:after="0" w:line="500" w:lineRule="exact"/>
        <w:ind w:leftChars="200" w:left="440" w:firstLineChars="200" w:firstLine="560"/>
        <w:rPr>
          <w:rFonts w:asciiTheme="minorEastAsia" w:eastAsiaTheme="minorEastAsia" w:hAnsiTheme="minorEastAsia"/>
          <w:sz w:val="28"/>
          <w:szCs w:val="28"/>
        </w:rPr>
      </w:pPr>
      <w:r w:rsidRPr="00B2378D">
        <w:rPr>
          <w:rFonts w:asciiTheme="minorEastAsia" w:eastAsiaTheme="minorEastAsia" w:hAnsiTheme="minorEastAsia" w:hint="eastAsia"/>
          <w:sz w:val="28"/>
          <w:szCs w:val="28"/>
        </w:rPr>
        <w:lastRenderedPageBreak/>
        <w:t>依据上级相关文件和《浙江农林大学继续教育学院管理办法（修订）》精神，组织制订《继续教育学院各类学生录取报到、缴费和学籍管理的工作流程》，修订完善《继续教育学院学历教育和非学历教育酬金计算标准的暂行规定》等制度，在巡视、审计之前，组织开展自查自纠，全面梳理了校外教学点协议，到期协议以及新增加的协议经党政联席会讨论决定后报校长办公会审定，开展校外教学点报省教育主管部门备案审查工作。根据“巡视回头看”反馈意见，及时组织召开民主生活会，整改落实。组织学习了学校有关继续教育政策和学校财务管理制度等，并邀请计财处老师讲解浙江农林大学财务报销网上预约操作，进一步强化了大家的规范意识。</w:t>
      </w:r>
    </w:p>
    <w:p w:rsidR="00AB2982" w:rsidRPr="00B2378D" w:rsidRDefault="00AB2982" w:rsidP="00B2378D">
      <w:pPr>
        <w:spacing w:after="0" w:line="500" w:lineRule="exact"/>
        <w:ind w:leftChars="200" w:left="440" w:firstLineChars="200" w:firstLine="560"/>
        <w:rPr>
          <w:rFonts w:asciiTheme="minorEastAsia" w:eastAsiaTheme="minorEastAsia" w:hAnsiTheme="minorEastAsia"/>
          <w:sz w:val="28"/>
          <w:szCs w:val="28"/>
        </w:rPr>
      </w:pPr>
      <w:r w:rsidRPr="00B2378D">
        <w:rPr>
          <w:rFonts w:asciiTheme="minorEastAsia" w:eastAsiaTheme="minorEastAsia" w:hAnsiTheme="minorEastAsia" w:hint="eastAsia"/>
          <w:sz w:val="28"/>
          <w:szCs w:val="28"/>
        </w:rPr>
        <w:t>注重师生的安全教育和管理，确保学院安全稳定，重视安全法制教育，学院积极召开综合治理安全会议，开展安全知识竞赛活动、新生安全知识系列讲座、急救知识讲座等，强化师生安全防范意识和安全意识，提高师生自我保护和自救能力。经常开展安全隐患排查治理，提高安全防控能力，切实维护校园安全稳定。一年来，学院没有发生校园安全责任事故，推进了平安校园建设。</w:t>
      </w:r>
    </w:p>
    <w:p w:rsidR="00AB2982" w:rsidRPr="00B2378D" w:rsidRDefault="00AB2982" w:rsidP="00B2378D">
      <w:pPr>
        <w:spacing w:after="0" w:line="500" w:lineRule="exact"/>
        <w:ind w:leftChars="200" w:left="440" w:firstLineChars="200" w:firstLine="562"/>
        <w:rPr>
          <w:rFonts w:asciiTheme="minorEastAsia" w:eastAsiaTheme="minorEastAsia" w:hAnsiTheme="minorEastAsia"/>
          <w:sz w:val="28"/>
          <w:szCs w:val="28"/>
        </w:rPr>
      </w:pPr>
      <w:r w:rsidRPr="00B2378D">
        <w:rPr>
          <w:rFonts w:asciiTheme="minorEastAsia" w:eastAsiaTheme="minorEastAsia" w:hAnsiTheme="minorEastAsia" w:hint="eastAsia"/>
          <w:b/>
          <w:sz w:val="28"/>
          <w:szCs w:val="28"/>
        </w:rPr>
        <w:t>3.把好关口，做好党员发展工作：</w:t>
      </w:r>
      <w:r w:rsidRPr="00B2378D">
        <w:rPr>
          <w:rFonts w:asciiTheme="minorEastAsia" w:eastAsiaTheme="minorEastAsia" w:hAnsiTheme="minorEastAsia" w:hint="eastAsia"/>
          <w:sz w:val="28"/>
          <w:szCs w:val="28"/>
        </w:rPr>
        <w:t>一年来，高度重视党员的培养和发展工作，加强对入党积极分子的经常性教育和入党前的强化教育。将思想素质、平时表现、社会工作以及群众民主评议等意见作为考察入党积极分子的重要标准，坚持成熟一个发展一个的原则，严格预审制度及发展程序，保证发展重点和质量。进一步加强对预备党员的培养教育和考察，对考察合格的预备党员按时办理转正手续。2017年新生递交入党申请书达到 113以上，有118名学生参加党校初级班的学习，14人参加党校中级班的学习，120名学生推荐为入党积极分子；发展党员14名，按期转正党员12名。根据学校党委要求，对2006年至2017年的口袋党员、失联党员进行排查，共清查137人次，清退3人次，除名3人次，落实3人次。</w:t>
      </w:r>
    </w:p>
    <w:p w:rsidR="00AB2982" w:rsidRPr="00B2378D" w:rsidRDefault="00AB2982" w:rsidP="00B2378D">
      <w:pPr>
        <w:spacing w:after="0" w:line="500" w:lineRule="exact"/>
        <w:ind w:leftChars="200" w:left="440" w:firstLineChars="200" w:firstLine="562"/>
        <w:rPr>
          <w:rFonts w:asciiTheme="minorEastAsia" w:eastAsiaTheme="minorEastAsia" w:hAnsiTheme="minorEastAsia"/>
          <w:sz w:val="28"/>
          <w:szCs w:val="28"/>
        </w:rPr>
      </w:pPr>
      <w:r w:rsidRPr="00B2378D">
        <w:rPr>
          <w:rFonts w:asciiTheme="minorEastAsia" w:eastAsiaTheme="minorEastAsia" w:hAnsiTheme="minorEastAsia" w:hint="eastAsia"/>
          <w:b/>
          <w:sz w:val="28"/>
          <w:szCs w:val="28"/>
        </w:rPr>
        <w:t>4.推进文化建设，服务学生成长成才：</w:t>
      </w:r>
      <w:r w:rsidRPr="00B2378D">
        <w:rPr>
          <w:rFonts w:asciiTheme="minorEastAsia" w:eastAsiaTheme="minorEastAsia" w:hAnsiTheme="minorEastAsia" w:hint="eastAsia"/>
          <w:sz w:val="28"/>
          <w:szCs w:val="28"/>
        </w:rPr>
        <w:t>以习近平新时代新思想为引领，以三个“四有”为指导，开展一系列活动。深入学习贯彻全国全省高校思想</w:t>
      </w:r>
      <w:r w:rsidRPr="00B2378D">
        <w:rPr>
          <w:rFonts w:asciiTheme="minorEastAsia" w:eastAsiaTheme="minorEastAsia" w:hAnsiTheme="minorEastAsia" w:hint="eastAsia"/>
          <w:sz w:val="28"/>
          <w:szCs w:val="28"/>
        </w:rPr>
        <w:lastRenderedPageBreak/>
        <w:t>政治工作会议精神，要求大家对高校思想政治工作常抓不懈，要持之以恒的进行理想信念教育，强化青年学生对党的基本理论、基本路线的掌握，提升青年学生的爱国主义、集体主义意识。扎实推进思想教育、文艺体育、心理咨询、志愿者服务等各类学生活动阵地建设，注重学生社会实践，不断提高学生的综合素质和创新能力。开展“愿你的世界风和日丽”心理剧、“五四”青年合唱比赛，“寻找人生坐标-传递母校问候”社会实践等活动。还组织开展了安全知识类竞赛、辩论赛、大学生心理健康宣传、寝室文化节、喜迎十九大，青春展风采、团章朗诵等，为进一步加强学院团学干部队伍建设，提升工作能力，举办学生干部培训，邀请张敏生教授来院作报告指导团学建设。2017年我院获得了“学院杯”排球赛第一，校心理剧“愿你的世界风和日丽”第二名，“学院杯”篮球赛第四名，校“新生杯”篮球赛男子第四名，暑期社会实践获“优秀团队”称号，校“运动会”男子团体总分获得了第七，男女团体第八的好成绩；我院学生获校园“十佳歌手”称号。</w:t>
      </w:r>
    </w:p>
    <w:p w:rsidR="00AB2982" w:rsidRPr="00B2378D" w:rsidRDefault="00AB2982" w:rsidP="00A96D9A">
      <w:pPr>
        <w:spacing w:after="0" w:line="500" w:lineRule="exact"/>
        <w:ind w:firstLineChars="350" w:firstLine="984"/>
        <w:rPr>
          <w:rFonts w:asciiTheme="minorEastAsia" w:eastAsiaTheme="minorEastAsia" w:hAnsiTheme="minorEastAsia"/>
          <w:b/>
          <w:sz w:val="28"/>
          <w:szCs w:val="28"/>
        </w:rPr>
      </w:pPr>
      <w:r w:rsidRPr="00B2378D">
        <w:rPr>
          <w:rFonts w:asciiTheme="minorEastAsia" w:eastAsiaTheme="minorEastAsia" w:hAnsiTheme="minorEastAsia" w:hint="eastAsia"/>
          <w:b/>
          <w:sz w:val="28"/>
          <w:szCs w:val="28"/>
        </w:rPr>
        <w:t>5.协同工作，完成年度工作目标</w:t>
      </w:r>
    </w:p>
    <w:p w:rsidR="00AB2982" w:rsidRPr="00B2378D" w:rsidRDefault="00AB2982" w:rsidP="00B2378D">
      <w:pPr>
        <w:spacing w:after="0" w:line="500" w:lineRule="exact"/>
        <w:ind w:leftChars="200" w:left="440" w:firstLineChars="200" w:firstLine="560"/>
        <w:rPr>
          <w:rFonts w:asciiTheme="minorEastAsia" w:eastAsiaTheme="minorEastAsia" w:hAnsiTheme="minorEastAsia"/>
          <w:sz w:val="28"/>
          <w:szCs w:val="28"/>
        </w:rPr>
      </w:pPr>
      <w:r w:rsidRPr="00B2378D">
        <w:rPr>
          <w:rFonts w:asciiTheme="minorEastAsia" w:eastAsiaTheme="minorEastAsia" w:hAnsiTheme="minorEastAsia" w:hint="eastAsia"/>
          <w:sz w:val="28"/>
          <w:szCs w:val="28"/>
        </w:rPr>
        <w:t>深入一线，以身作则，完成了教学、办公、住宿资源配置调整，处置了全日制助学学生突发事件；协调部门关系保障学院办学等；以一颗真诚的心调动广大教职工的积极性和创造性，引导广大教职工积极参与到学院的改革、发展和稳定工作中来。为学院办学创造了良好的工作条件和氛围，多次组织改革发展研讨，就内部管理体制、经济目标责任制以及人事薪酬制度等进行探讨达成共识，确保各项工作顺利开展。</w:t>
      </w:r>
    </w:p>
    <w:p w:rsidR="00AB2982" w:rsidRPr="00B2378D" w:rsidRDefault="00AB2982" w:rsidP="00B2378D">
      <w:pPr>
        <w:spacing w:after="0" w:line="500" w:lineRule="exact"/>
        <w:ind w:leftChars="200" w:left="440" w:firstLineChars="200" w:firstLine="560"/>
        <w:rPr>
          <w:rFonts w:asciiTheme="minorEastAsia" w:eastAsiaTheme="minorEastAsia" w:hAnsiTheme="minorEastAsia"/>
          <w:sz w:val="28"/>
          <w:szCs w:val="28"/>
        </w:rPr>
      </w:pPr>
      <w:r w:rsidRPr="00B2378D">
        <w:rPr>
          <w:rFonts w:asciiTheme="minorEastAsia" w:eastAsiaTheme="minorEastAsia" w:hAnsiTheme="minorEastAsia" w:hint="eastAsia"/>
          <w:sz w:val="28"/>
          <w:szCs w:val="28"/>
        </w:rPr>
        <w:t>2017年，在原来31家校外教学点的基础上，新增5家校外教学点（丽水职业技术学院、浙江广厦建设职业技术学院、义乌工商职业技术学院、杭州圣马丁时装艺术设计专修学校和丽水市依米书院）。2017年组织完成毕业生2719人的相关工作。目前，学院成教在校生8570人(在籍学生7710人)，其中校本部开展学习的函授生624人（含农民大学生54人，现代农业经营领军人才提升班学员130人）；全日制助学学生1706人（自考335人，技能1371人），开展各级各类短期培训60期4363人次（其中农民大学高</w:t>
      </w:r>
      <w:r w:rsidRPr="00B2378D">
        <w:rPr>
          <w:rFonts w:asciiTheme="minorEastAsia" w:eastAsiaTheme="minorEastAsia" w:hAnsiTheme="minorEastAsia" w:hint="eastAsia"/>
          <w:sz w:val="28"/>
          <w:szCs w:val="28"/>
        </w:rPr>
        <w:lastRenderedPageBreak/>
        <w:t>级职业农民培训14期1366人次），较好的完成了培训计划。学院发展维持稳定，实现总产值4700多万元，为稳定发展提供基础保障。</w:t>
      </w:r>
    </w:p>
    <w:p w:rsidR="00AB2982" w:rsidRPr="00B025BB" w:rsidRDefault="00AB2982" w:rsidP="00B025BB">
      <w:pPr>
        <w:spacing w:after="0" w:line="500" w:lineRule="exact"/>
        <w:ind w:leftChars="200" w:left="440" w:firstLineChars="200" w:firstLine="562"/>
        <w:rPr>
          <w:rFonts w:asciiTheme="minorEastAsia" w:eastAsiaTheme="minorEastAsia" w:hAnsiTheme="minorEastAsia"/>
          <w:b/>
          <w:sz w:val="28"/>
          <w:szCs w:val="28"/>
        </w:rPr>
      </w:pPr>
      <w:r w:rsidRPr="00B025BB">
        <w:rPr>
          <w:rFonts w:asciiTheme="minorEastAsia" w:eastAsiaTheme="minorEastAsia" w:hAnsiTheme="minorEastAsia" w:hint="eastAsia"/>
          <w:b/>
          <w:sz w:val="28"/>
          <w:szCs w:val="28"/>
        </w:rPr>
        <w:t>二、述德</w:t>
      </w:r>
    </w:p>
    <w:p w:rsidR="00AB2982" w:rsidRPr="00B2378D" w:rsidRDefault="00AB2982" w:rsidP="00B2378D">
      <w:pPr>
        <w:spacing w:after="0" w:line="500" w:lineRule="exact"/>
        <w:ind w:leftChars="200" w:left="440" w:firstLineChars="200" w:firstLine="562"/>
        <w:rPr>
          <w:rFonts w:asciiTheme="minorEastAsia" w:eastAsiaTheme="minorEastAsia" w:hAnsiTheme="minorEastAsia"/>
          <w:sz w:val="28"/>
          <w:szCs w:val="28"/>
        </w:rPr>
      </w:pPr>
      <w:r w:rsidRPr="00B2378D">
        <w:rPr>
          <w:rFonts w:asciiTheme="minorEastAsia" w:eastAsiaTheme="minorEastAsia" w:hAnsiTheme="minorEastAsia" w:hint="eastAsia"/>
          <w:b/>
          <w:sz w:val="28"/>
          <w:szCs w:val="28"/>
        </w:rPr>
        <w:t>6.注重学习，提升政治理论水平：</w:t>
      </w:r>
      <w:r w:rsidRPr="00B2378D">
        <w:rPr>
          <w:rFonts w:asciiTheme="minorEastAsia" w:eastAsiaTheme="minorEastAsia" w:hAnsiTheme="minorEastAsia" w:hint="eastAsia"/>
          <w:sz w:val="28"/>
          <w:szCs w:val="28"/>
        </w:rPr>
        <w:t>积极参加学校的中层干部培训、中层干部暑期集中学习和高校管理者的网络培训；自觉认真深入学习党的十八届六中全会，党的十九大和习近平总书记系列重要讲话精神，以及全国全省高校思想政治工作会议、省第十四次党代会和中纪委十八届七次全会会议精神，深刻领会党中央治国理政新理念、新思想、新战略重大主题，自觉把思想和行动统一到中央、省委和学校的部署要求上来。按照学校发展战略明确岗位努力方向，带头履行职责，抓好基层党组织建设，把党建和思想政治工作优势转化为凝聚人心、推动学院发展的强大力量；增强做好各项工作的责任感、使命感，树立正确职业道德、社会公德、家庭美德，在思想上更加坚定理想信念，时刻对照党章要求和入党誓言，规范自己在工作、生活中言行，在本职岗位上认真履职，开拓创新，积极工作。</w:t>
      </w:r>
    </w:p>
    <w:p w:rsidR="00AB2982" w:rsidRPr="00B025BB" w:rsidRDefault="00AB2982" w:rsidP="00B025BB">
      <w:pPr>
        <w:spacing w:after="0" w:line="500" w:lineRule="exact"/>
        <w:ind w:leftChars="200" w:left="440" w:right="284" w:firstLineChars="200" w:firstLine="562"/>
        <w:rPr>
          <w:rFonts w:asciiTheme="minorEastAsia" w:eastAsiaTheme="minorEastAsia" w:hAnsiTheme="minorEastAsia"/>
          <w:b/>
          <w:sz w:val="28"/>
          <w:szCs w:val="28"/>
        </w:rPr>
      </w:pPr>
      <w:r w:rsidRPr="00B025BB">
        <w:rPr>
          <w:rFonts w:asciiTheme="minorEastAsia" w:eastAsiaTheme="minorEastAsia" w:hAnsiTheme="minorEastAsia" w:hint="eastAsia"/>
          <w:b/>
          <w:sz w:val="28"/>
          <w:szCs w:val="28"/>
        </w:rPr>
        <w:t>三、述廉</w:t>
      </w:r>
    </w:p>
    <w:p w:rsidR="00AB2982" w:rsidRPr="00B2378D" w:rsidRDefault="00AB2982" w:rsidP="00B2378D">
      <w:pPr>
        <w:spacing w:after="0" w:line="500" w:lineRule="exact"/>
        <w:ind w:leftChars="200" w:left="440" w:firstLineChars="200" w:firstLine="562"/>
        <w:rPr>
          <w:rFonts w:asciiTheme="minorEastAsia" w:eastAsiaTheme="minorEastAsia" w:hAnsiTheme="minorEastAsia"/>
          <w:sz w:val="28"/>
          <w:szCs w:val="28"/>
        </w:rPr>
      </w:pPr>
      <w:r w:rsidRPr="00B2378D">
        <w:rPr>
          <w:rFonts w:asciiTheme="minorEastAsia" w:eastAsiaTheme="minorEastAsia" w:hAnsiTheme="minorEastAsia" w:hint="eastAsia"/>
          <w:b/>
          <w:sz w:val="28"/>
          <w:szCs w:val="28"/>
        </w:rPr>
        <w:t>7.遵章守纪，促进自身素质提升：</w:t>
      </w:r>
      <w:r w:rsidRPr="00B2378D">
        <w:rPr>
          <w:rFonts w:asciiTheme="minorEastAsia" w:eastAsiaTheme="minorEastAsia" w:hAnsiTheme="minorEastAsia" w:cs="宋体" w:hint="eastAsia"/>
          <w:sz w:val="28"/>
          <w:szCs w:val="28"/>
        </w:rPr>
        <w:t>重点学习了习近平总书记系列重要讲话、《党章》、《关于新形势下党内政治生活的若干准则》、《中国共产党党内监督条例》、《中国共产党廉</w:t>
      </w:r>
      <w:r w:rsidRPr="00B2378D">
        <w:rPr>
          <w:rFonts w:asciiTheme="minorEastAsia" w:eastAsiaTheme="minorEastAsia" w:hAnsiTheme="minorEastAsia" w:cs="宋体" w:hint="eastAsia"/>
          <w:bCs/>
          <w:sz w:val="28"/>
          <w:szCs w:val="28"/>
        </w:rPr>
        <w:t>洁自律准则》《中国共产党纪律处分条例》《中国共产党党员权利保障条例》等党内法规，</w:t>
      </w:r>
      <w:r w:rsidRPr="00B2378D">
        <w:rPr>
          <w:rFonts w:asciiTheme="minorEastAsia" w:eastAsiaTheme="minorEastAsia" w:hAnsiTheme="minorEastAsia" w:cs="宋体"/>
          <w:bCs/>
          <w:sz w:val="28"/>
          <w:szCs w:val="28"/>
        </w:rPr>
        <w:t>通过学习，深刻在感受到严明的纪律</w:t>
      </w:r>
      <w:r w:rsidRPr="00B2378D">
        <w:rPr>
          <w:rFonts w:asciiTheme="minorEastAsia" w:eastAsiaTheme="minorEastAsia" w:hAnsiTheme="minorEastAsia" w:cs="宋体" w:hint="eastAsia"/>
          <w:bCs/>
          <w:sz w:val="28"/>
          <w:szCs w:val="28"/>
        </w:rPr>
        <w:t>是</w:t>
      </w:r>
      <w:r w:rsidRPr="00B2378D">
        <w:rPr>
          <w:rFonts w:asciiTheme="minorEastAsia" w:eastAsiaTheme="minorEastAsia" w:hAnsiTheme="minorEastAsia" w:cs="宋体"/>
          <w:bCs/>
          <w:sz w:val="28"/>
          <w:szCs w:val="28"/>
        </w:rPr>
        <w:t>提高执政能力和领导水平、提高拒腐防变和抵御风险能力</w:t>
      </w:r>
      <w:r w:rsidRPr="00B2378D">
        <w:rPr>
          <w:rFonts w:asciiTheme="minorEastAsia" w:eastAsiaTheme="minorEastAsia" w:hAnsiTheme="minorEastAsia" w:cs="宋体" w:hint="eastAsia"/>
          <w:bCs/>
          <w:sz w:val="28"/>
          <w:szCs w:val="28"/>
        </w:rPr>
        <w:t>思想武器，</w:t>
      </w:r>
      <w:r w:rsidRPr="00B2378D">
        <w:rPr>
          <w:rFonts w:asciiTheme="minorEastAsia" w:eastAsiaTheme="minorEastAsia" w:hAnsiTheme="minorEastAsia" w:cs="宋体"/>
          <w:bCs/>
          <w:sz w:val="28"/>
          <w:szCs w:val="28"/>
        </w:rPr>
        <w:t>在今后的工作中牢记党章要求，不断提高政治鉴别力和敏锐性，立场坚定</w:t>
      </w:r>
      <w:r w:rsidRPr="00B2378D">
        <w:rPr>
          <w:rFonts w:asciiTheme="minorEastAsia" w:eastAsiaTheme="minorEastAsia" w:hAnsiTheme="minorEastAsia" w:cs="宋体" w:hint="eastAsia"/>
          <w:bCs/>
          <w:sz w:val="28"/>
          <w:szCs w:val="28"/>
        </w:rPr>
        <w:t>。</w:t>
      </w:r>
      <w:r w:rsidRPr="00B2378D">
        <w:rPr>
          <w:rFonts w:asciiTheme="minorEastAsia" w:eastAsiaTheme="minorEastAsia" w:hAnsiTheme="minorEastAsia" w:cs="宋体"/>
          <w:bCs/>
          <w:sz w:val="28"/>
          <w:szCs w:val="28"/>
        </w:rPr>
        <w:t>对新形势下我党承担的历史责任有了更清晰的认识，对党员的责任与义务有了更深刻的认识，</w:t>
      </w:r>
      <w:r w:rsidRPr="00B2378D">
        <w:rPr>
          <w:rFonts w:asciiTheme="minorEastAsia" w:eastAsiaTheme="minorEastAsia" w:hAnsiTheme="minorEastAsia" w:cs="宋体" w:hint="eastAsia"/>
          <w:bCs/>
          <w:sz w:val="28"/>
          <w:szCs w:val="28"/>
        </w:rPr>
        <w:t>作为高校中层干部中的一员，要不断增强四个意识，从个人岗位职责着手，对照党章规定、廉政准则、作风要求，围绕“三严三实”，</w:t>
      </w:r>
      <w:r w:rsidRPr="00B2378D">
        <w:rPr>
          <w:rFonts w:asciiTheme="minorEastAsia" w:eastAsiaTheme="minorEastAsia" w:hAnsiTheme="minorEastAsia" w:cs="宋体"/>
          <w:bCs/>
          <w:sz w:val="28"/>
          <w:szCs w:val="28"/>
        </w:rPr>
        <w:t xml:space="preserve"> </w:t>
      </w:r>
      <w:r w:rsidRPr="00B2378D">
        <w:rPr>
          <w:rFonts w:asciiTheme="minorEastAsia" w:eastAsiaTheme="minorEastAsia" w:hAnsiTheme="minorEastAsia" w:cs="宋体" w:hint="eastAsia"/>
          <w:bCs/>
          <w:sz w:val="28"/>
          <w:szCs w:val="28"/>
        </w:rPr>
        <w:t>“七个有之”，</w:t>
      </w:r>
      <w:r w:rsidRPr="00B2378D">
        <w:rPr>
          <w:rFonts w:asciiTheme="minorEastAsia" w:eastAsiaTheme="minorEastAsia" w:hAnsiTheme="minorEastAsia" w:cs="宋体"/>
          <w:bCs/>
          <w:sz w:val="28"/>
          <w:szCs w:val="28"/>
        </w:rPr>
        <w:t xml:space="preserve"> </w:t>
      </w:r>
      <w:r w:rsidRPr="00B2378D">
        <w:rPr>
          <w:rFonts w:asciiTheme="minorEastAsia" w:eastAsiaTheme="minorEastAsia" w:hAnsiTheme="minorEastAsia" w:cs="宋体" w:hint="eastAsia"/>
          <w:bCs/>
          <w:sz w:val="28"/>
          <w:szCs w:val="28"/>
        </w:rPr>
        <w:t>“</w:t>
      </w:r>
      <w:r w:rsidRPr="00B2378D">
        <w:rPr>
          <w:rFonts w:asciiTheme="minorEastAsia" w:eastAsiaTheme="minorEastAsia" w:hAnsiTheme="minorEastAsia" w:cs="宋体"/>
          <w:bCs/>
          <w:sz w:val="28"/>
          <w:szCs w:val="28"/>
        </w:rPr>
        <w:t xml:space="preserve"> </w:t>
      </w:r>
      <w:r w:rsidRPr="00B2378D">
        <w:rPr>
          <w:rFonts w:asciiTheme="minorEastAsia" w:eastAsiaTheme="minorEastAsia" w:hAnsiTheme="minorEastAsia" w:cs="宋体" w:hint="eastAsia"/>
          <w:bCs/>
          <w:sz w:val="28"/>
          <w:szCs w:val="28"/>
        </w:rPr>
        <w:t>九种表现”为切入点，对照要求</w:t>
      </w:r>
      <w:r w:rsidRPr="00B2378D">
        <w:rPr>
          <w:rFonts w:asciiTheme="minorEastAsia" w:eastAsiaTheme="minorEastAsia" w:hAnsiTheme="minorEastAsia" w:cs="宋体"/>
          <w:bCs/>
          <w:sz w:val="28"/>
          <w:szCs w:val="28"/>
        </w:rPr>
        <w:t>,</w:t>
      </w:r>
      <w:r w:rsidRPr="00B2378D">
        <w:rPr>
          <w:rFonts w:asciiTheme="minorEastAsia" w:eastAsiaTheme="minorEastAsia" w:hAnsiTheme="minorEastAsia" w:cs="宋体" w:hint="eastAsia"/>
          <w:bCs/>
          <w:sz w:val="28"/>
          <w:szCs w:val="28"/>
        </w:rPr>
        <w:t>查摆存在问题</w:t>
      </w:r>
      <w:r w:rsidRPr="00B2378D">
        <w:rPr>
          <w:rFonts w:asciiTheme="minorEastAsia" w:eastAsiaTheme="minorEastAsia" w:hAnsiTheme="minorEastAsia" w:cs="宋体"/>
          <w:bCs/>
          <w:sz w:val="28"/>
          <w:szCs w:val="28"/>
        </w:rPr>
        <w:t>,</w:t>
      </w:r>
      <w:r w:rsidRPr="00B2378D">
        <w:rPr>
          <w:rFonts w:asciiTheme="minorEastAsia" w:eastAsiaTheme="minorEastAsia" w:hAnsiTheme="minorEastAsia" w:cs="宋体" w:hint="eastAsia"/>
          <w:bCs/>
          <w:sz w:val="28"/>
          <w:szCs w:val="28"/>
        </w:rPr>
        <w:t>分析原因</w:t>
      </w:r>
      <w:r w:rsidRPr="00B2378D">
        <w:rPr>
          <w:rFonts w:asciiTheme="minorEastAsia" w:eastAsiaTheme="minorEastAsia" w:hAnsiTheme="minorEastAsia" w:cs="宋体"/>
          <w:bCs/>
          <w:sz w:val="28"/>
          <w:szCs w:val="28"/>
        </w:rPr>
        <w:t>,</w:t>
      </w:r>
      <w:r w:rsidRPr="00B2378D">
        <w:rPr>
          <w:rFonts w:asciiTheme="minorEastAsia" w:eastAsiaTheme="minorEastAsia" w:hAnsiTheme="minorEastAsia" w:cs="宋体" w:hint="eastAsia"/>
          <w:bCs/>
          <w:sz w:val="28"/>
          <w:szCs w:val="28"/>
        </w:rPr>
        <w:t>明确方向</w:t>
      </w:r>
      <w:r w:rsidRPr="00B2378D">
        <w:rPr>
          <w:rFonts w:asciiTheme="minorEastAsia" w:eastAsiaTheme="minorEastAsia" w:hAnsiTheme="minorEastAsia" w:cs="宋体"/>
          <w:bCs/>
          <w:sz w:val="28"/>
          <w:szCs w:val="28"/>
        </w:rPr>
        <w:t>,</w:t>
      </w:r>
      <w:r w:rsidRPr="00B2378D">
        <w:rPr>
          <w:rFonts w:asciiTheme="minorEastAsia" w:eastAsiaTheme="minorEastAsia" w:hAnsiTheme="minorEastAsia" w:cs="宋体" w:hint="eastAsia"/>
          <w:bCs/>
          <w:sz w:val="28"/>
          <w:szCs w:val="28"/>
        </w:rPr>
        <w:t>落实整改。</w:t>
      </w:r>
      <w:r w:rsidRPr="00B2378D">
        <w:rPr>
          <w:rFonts w:asciiTheme="minorEastAsia" w:eastAsiaTheme="minorEastAsia" w:hAnsiTheme="minorEastAsia" w:hint="eastAsia"/>
          <w:sz w:val="28"/>
          <w:szCs w:val="28"/>
        </w:rPr>
        <w:t>严格执行中央“八项规定”，省委“三十六条”、“六项禁令”和学校“七项规定”，努力促进自身素质提升</w:t>
      </w:r>
      <w:r w:rsidRPr="00B2378D">
        <w:rPr>
          <w:rFonts w:asciiTheme="minorEastAsia" w:eastAsiaTheme="minorEastAsia" w:hAnsiTheme="minorEastAsia"/>
          <w:sz w:val="28"/>
          <w:szCs w:val="28"/>
        </w:rPr>
        <w:t>。</w:t>
      </w:r>
      <w:r w:rsidRPr="00B2378D">
        <w:rPr>
          <w:rFonts w:asciiTheme="minorEastAsia" w:eastAsiaTheme="minorEastAsia" w:hAnsiTheme="minorEastAsia" w:hint="eastAsia"/>
          <w:sz w:val="28"/>
          <w:szCs w:val="28"/>
        </w:rPr>
        <w:t>巡视</w:t>
      </w:r>
      <w:r w:rsidRPr="00B2378D">
        <w:rPr>
          <w:rFonts w:asciiTheme="minorEastAsia" w:eastAsiaTheme="minorEastAsia" w:hAnsiTheme="minorEastAsia" w:hint="eastAsia"/>
          <w:sz w:val="28"/>
          <w:szCs w:val="28"/>
        </w:rPr>
        <w:lastRenderedPageBreak/>
        <w:t>“回头看”中指出的问题，进行认真的自省和整改，召开专题民主生活会，带头开展批评和自我批评，深刻剖析、落实整改。常与同志进行思想交流，互相鞭策，互相促进，同时能虚心接受群众监督，倾听意见，对照廉洁自律规定，经常性做对照检查。</w:t>
      </w:r>
    </w:p>
    <w:p w:rsidR="00AB2982" w:rsidRPr="00B2378D" w:rsidRDefault="00AB2982" w:rsidP="00B2378D">
      <w:pPr>
        <w:spacing w:after="0" w:line="500" w:lineRule="exact"/>
        <w:ind w:leftChars="200" w:left="440" w:firstLineChars="200" w:firstLine="560"/>
        <w:rPr>
          <w:rFonts w:asciiTheme="minorEastAsia" w:eastAsiaTheme="minorEastAsia" w:hAnsiTheme="minorEastAsia" w:cs="Arial"/>
          <w:color w:val="222222"/>
          <w:sz w:val="28"/>
          <w:szCs w:val="28"/>
        </w:rPr>
      </w:pPr>
      <w:r w:rsidRPr="00B2378D">
        <w:rPr>
          <w:rFonts w:asciiTheme="minorEastAsia" w:eastAsiaTheme="minorEastAsia" w:hAnsiTheme="minorEastAsia" w:cs="宋体"/>
          <w:bCs/>
          <w:sz w:val="28"/>
          <w:szCs w:val="28"/>
        </w:rPr>
        <w:t>古人云“玉不琢，不成器。”浅显的比喻却揭示了学习的重要性，我要用自己的实际行动，带</w:t>
      </w:r>
      <w:r w:rsidRPr="00B2378D">
        <w:rPr>
          <w:rFonts w:asciiTheme="minorEastAsia" w:eastAsiaTheme="minorEastAsia" w:hAnsiTheme="minorEastAsia"/>
          <w:sz w:val="28"/>
          <w:szCs w:val="28"/>
        </w:rPr>
        <w:t>动周围的同志共同进步。从自身做起，从身边小事做起，努力学习，在学习和工作中不断完善自己。</w:t>
      </w:r>
      <w:r w:rsidRPr="00B2378D">
        <w:rPr>
          <w:rFonts w:asciiTheme="minorEastAsia" w:eastAsiaTheme="minorEastAsia" w:hAnsiTheme="minorEastAsia" w:cs="Arial"/>
          <w:color w:val="222222"/>
          <w:sz w:val="28"/>
          <w:szCs w:val="28"/>
        </w:rPr>
        <w:t>细节</w:t>
      </w:r>
      <w:r w:rsidRPr="00B2378D">
        <w:rPr>
          <w:rFonts w:asciiTheme="minorEastAsia" w:eastAsiaTheme="minorEastAsia" w:hAnsiTheme="minorEastAsia" w:cs="Arial" w:hint="eastAsia"/>
          <w:color w:val="222222"/>
          <w:sz w:val="28"/>
          <w:szCs w:val="28"/>
        </w:rPr>
        <w:t>决定成败</w:t>
      </w:r>
      <w:r w:rsidRPr="00B2378D">
        <w:rPr>
          <w:rFonts w:asciiTheme="minorEastAsia" w:eastAsiaTheme="minorEastAsia" w:hAnsiTheme="minorEastAsia" w:cs="Arial"/>
          <w:color w:val="222222"/>
          <w:sz w:val="28"/>
          <w:szCs w:val="28"/>
        </w:rPr>
        <w:t>，成</w:t>
      </w:r>
      <w:r w:rsidRPr="00B2378D">
        <w:rPr>
          <w:rFonts w:asciiTheme="minorEastAsia" w:eastAsiaTheme="minorEastAsia" w:hAnsiTheme="minorEastAsia" w:cs="Arial" w:hint="eastAsia"/>
          <w:color w:val="222222"/>
          <w:sz w:val="28"/>
          <w:szCs w:val="28"/>
        </w:rPr>
        <w:t>功</w:t>
      </w:r>
      <w:r w:rsidRPr="00B2378D">
        <w:rPr>
          <w:rFonts w:asciiTheme="minorEastAsia" w:eastAsiaTheme="minorEastAsia" w:hAnsiTheme="minorEastAsia" w:cs="Arial"/>
          <w:color w:val="222222"/>
          <w:sz w:val="28"/>
          <w:szCs w:val="28"/>
        </w:rPr>
        <w:t>在于积累</w:t>
      </w:r>
      <w:r w:rsidRPr="00B2378D">
        <w:rPr>
          <w:rFonts w:asciiTheme="minorEastAsia" w:eastAsiaTheme="minorEastAsia" w:hAnsiTheme="minorEastAsia" w:cs="Arial" w:hint="eastAsia"/>
          <w:color w:val="222222"/>
          <w:sz w:val="28"/>
          <w:szCs w:val="28"/>
        </w:rPr>
        <w:t>，</w:t>
      </w:r>
      <w:r w:rsidRPr="00B2378D">
        <w:rPr>
          <w:rFonts w:asciiTheme="minorEastAsia" w:eastAsiaTheme="minorEastAsia" w:hAnsiTheme="minorEastAsia" w:cs="Arial"/>
          <w:color w:val="222222"/>
          <w:sz w:val="28"/>
          <w:szCs w:val="28"/>
        </w:rPr>
        <w:t>积累始于学习，成于学习。作为</w:t>
      </w:r>
      <w:r w:rsidRPr="00B2378D">
        <w:rPr>
          <w:rFonts w:asciiTheme="minorEastAsia" w:eastAsiaTheme="minorEastAsia" w:hAnsiTheme="minorEastAsia" w:cs="Arial" w:hint="eastAsia"/>
          <w:color w:val="222222"/>
          <w:sz w:val="28"/>
          <w:szCs w:val="28"/>
        </w:rPr>
        <w:t>党员</w:t>
      </w:r>
      <w:r w:rsidRPr="00B2378D">
        <w:rPr>
          <w:rFonts w:asciiTheme="minorEastAsia" w:eastAsiaTheme="minorEastAsia" w:hAnsiTheme="minorEastAsia" w:cs="Arial"/>
          <w:color w:val="222222"/>
          <w:sz w:val="28"/>
          <w:szCs w:val="28"/>
        </w:rPr>
        <w:t>干部，要加强学习，深刻领会。强化理论和党性修养，坚守共产主义理想信念，以</w:t>
      </w:r>
      <w:r w:rsidRPr="00B2378D">
        <w:rPr>
          <w:rFonts w:asciiTheme="minorEastAsia" w:eastAsiaTheme="minorEastAsia" w:hAnsiTheme="minorEastAsia" w:cs="Arial" w:hint="eastAsia"/>
          <w:color w:val="222222"/>
          <w:sz w:val="28"/>
          <w:szCs w:val="28"/>
        </w:rPr>
        <w:t>党纪党规</w:t>
      </w:r>
      <w:r w:rsidRPr="00B2378D">
        <w:rPr>
          <w:rFonts w:asciiTheme="minorEastAsia" w:eastAsiaTheme="minorEastAsia" w:hAnsiTheme="minorEastAsia" w:cs="Arial"/>
          <w:color w:val="222222"/>
          <w:sz w:val="28"/>
          <w:szCs w:val="28"/>
        </w:rPr>
        <w:t>为镜，照镜子、找差距，正作风、办实事。边学边查，边查边改</w:t>
      </w:r>
      <w:r w:rsidRPr="00B2378D">
        <w:rPr>
          <w:rFonts w:asciiTheme="minorEastAsia" w:eastAsiaTheme="minorEastAsia" w:hAnsiTheme="minorEastAsia" w:cs="Arial" w:hint="eastAsia"/>
          <w:color w:val="222222"/>
          <w:sz w:val="28"/>
          <w:szCs w:val="28"/>
        </w:rPr>
        <w:t>。</w:t>
      </w:r>
      <w:r w:rsidRPr="00B2378D">
        <w:rPr>
          <w:rFonts w:asciiTheme="minorEastAsia" w:eastAsiaTheme="minorEastAsia" w:hAnsiTheme="minorEastAsia" w:hint="eastAsia"/>
          <w:sz w:val="28"/>
          <w:szCs w:val="28"/>
        </w:rPr>
        <w:t>在岗位上，遇到新的问题、新的情况，科学理性分析，寻找问题根源，运用理论指导实践。</w:t>
      </w:r>
    </w:p>
    <w:p w:rsidR="00AB2982" w:rsidRPr="00B025BB" w:rsidRDefault="00AB2982" w:rsidP="00B025BB">
      <w:pPr>
        <w:spacing w:after="0" w:line="500" w:lineRule="exact"/>
        <w:ind w:leftChars="200" w:left="440" w:right="284" w:firstLineChars="200" w:firstLine="562"/>
        <w:rPr>
          <w:rFonts w:asciiTheme="minorEastAsia" w:eastAsiaTheme="minorEastAsia" w:hAnsiTheme="minorEastAsia"/>
          <w:b/>
          <w:sz w:val="28"/>
          <w:szCs w:val="28"/>
        </w:rPr>
      </w:pPr>
      <w:r w:rsidRPr="00B025BB">
        <w:rPr>
          <w:rFonts w:asciiTheme="minorEastAsia" w:eastAsiaTheme="minorEastAsia" w:hAnsiTheme="minorEastAsia" w:hint="eastAsia"/>
          <w:b/>
          <w:sz w:val="28"/>
          <w:szCs w:val="28"/>
        </w:rPr>
        <w:t>四、述法</w:t>
      </w:r>
    </w:p>
    <w:p w:rsidR="00AB2982" w:rsidRPr="00B2378D" w:rsidRDefault="00AB2982" w:rsidP="00B2378D">
      <w:pPr>
        <w:spacing w:after="0" w:line="500" w:lineRule="exact"/>
        <w:ind w:leftChars="200" w:left="440" w:right="284" w:firstLineChars="200" w:firstLine="562"/>
        <w:rPr>
          <w:rFonts w:asciiTheme="minorEastAsia" w:eastAsiaTheme="minorEastAsia" w:hAnsiTheme="minorEastAsia"/>
          <w:sz w:val="28"/>
          <w:szCs w:val="28"/>
        </w:rPr>
      </w:pPr>
      <w:r w:rsidRPr="00B2378D">
        <w:rPr>
          <w:rFonts w:asciiTheme="minorEastAsia" w:eastAsiaTheme="minorEastAsia" w:hAnsiTheme="minorEastAsia" w:hint="eastAsia"/>
          <w:b/>
          <w:sz w:val="28"/>
          <w:szCs w:val="28"/>
        </w:rPr>
        <w:t>8.学法守法，努力提升法制意识：</w:t>
      </w:r>
      <w:r w:rsidRPr="00B2378D">
        <w:rPr>
          <w:rFonts w:asciiTheme="minorEastAsia" w:eastAsiaTheme="minorEastAsia" w:hAnsiTheme="minorEastAsia"/>
          <w:sz w:val="28"/>
          <w:szCs w:val="28"/>
        </w:rPr>
        <w:t>自觉遵守党的政治纪律、组织纪律、群众纪律、生活纪律、工作纪律、保密纪律。自觉加强党性和人格品行修养，服从大局、把党的纪律和规矩挺在前面，把法典纲纪视为“高压线”，把法律、纪律转变为高度的自律，处理好民主与集中、自由与纪律的关系，不越雷池半步</w:t>
      </w:r>
      <w:r w:rsidRPr="00B2378D">
        <w:rPr>
          <w:rFonts w:asciiTheme="minorEastAsia" w:eastAsiaTheme="minorEastAsia" w:hAnsiTheme="minorEastAsia" w:hint="eastAsia"/>
          <w:sz w:val="28"/>
          <w:szCs w:val="28"/>
        </w:rPr>
        <w:t>，</w:t>
      </w:r>
      <w:r w:rsidRPr="00B2378D">
        <w:rPr>
          <w:rFonts w:asciiTheme="minorEastAsia" w:eastAsiaTheme="minorEastAsia" w:hAnsiTheme="minorEastAsia"/>
          <w:sz w:val="28"/>
          <w:szCs w:val="28"/>
        </w:rPr>
        <w:t>时刻保持廉洁勤政，坚持民主决策，带头维护班子团结，按照党内生活的准则，坚持大事讲原则，小事讲风格，在实际工作中相互关心、彼此爱护，注重提高思想觉悟、自觉接受群众监督</w:t>
      </w:r>
      <w:r w:rsidRPr="00B2378D">
        <w:rPr>
          <w:rFonts w:asciiTheme="minorEastAsia" w:eastAsiaTheme="minorEastAsia" w:hAnsiTheme="minorEastAsia" w:hint="eastAsia"/>
          <w:sz w:val="28"/>
          <w:szCs w:val="28"/>
        </w:rPr>
        <w:t>。学习贯彻</w:t>
      </w:r>
      <w:r w:rsidRPr="00B2378D">
        <w:rPr>
          <w:rFonts w:asciiTheme="minorEastAsia" w:eastAsiaTheme="minorEastAsia" w:hAnsiTheme="minorEastAsia" w:cs="宋体" w:hint="eastAsia"/>
          <w:sz w:val="28"/>
          <w:szCs w:val="28"/>
        </w:rPr>
        <w:t>《</w:t>
      </w:r>
      <w:r w:rsidRPr="00B2378D">
        <w:rPr>
          <w:rFonts w:asciiTheme="minorEastAsia" w:eastAsiaTheme="minorEastAsia" w:hAnsiTheme="minorEastAsia" w:hint="eastAsia"/>
          <w:sz w:val="28"/>
          <w:szCs w:val="28"/>
        </w:rPr>
        <w:t>浙江农林大学章程</w:t>
      </w:r>
      <w:r w:rsidRPr="00B2378D">
        <w:rPr>
          <w:rFonts w:asciiTheme="minorEastAsia" w:eastAsiaTheme="minorEastAsia" w:hAnsiTheme="minorEastAsia" w:cs="宋体" w:hint="eastAsia"/>
          <w:sz w:val="28"/>
          <w:szCs w:val="28"/>
        </w:rPr>
        <w:t>》</w:t>
      </w:r>
      <w:r w:rsidRPr="00B2378D">
        <w:rPr>
          <w:rFonts w:asciiTheme="minorEastAsia" w:eastAsiaTheme="minorEastAsia" w:hAnsiTheme="minorEastAsia" w:hint="eastAsia"/>
          <w:sz w:val="28"/>
          <w:szCs w:val="28"/>
        </w:rPr>
        <w:t>，自觉学习教育法、合同法、交通法、行政诉讼法、劳动法等法律知识，带头遵法守纪，以法行政。2017年在处置全日制学生突发意外事件中，较好地依法处理，妥然处置，没有造成任何负面影响。</w:t>
      </w:r>
    </w:p>
    <w:p w:rsidR="00AB2982" w:rsidRPr="00B2378D" w:rsidRDefault="00AB2982" w:rsidP="00B2378D">
      <w:pPr>
        <w:spacing w:after="0" w:line="500" w:lineRule="exact"/>
        <w:ind w:leftChars="200" w:left="440" w:firstLineChars="200" w:firstLine="560"/>
        <w:rPr>
          <w:rFonts w:asciiTheme="minorEastAsia" w:eastAsiaTheme="minorEastAsia" w:hAnsiTheme="minorEastAsia"/>
          <w:sz w:val="28"/>
          <w:szCs w:val="28"/>
        </w:rPr>
      </w:pPr>
    </w:p>
    <w:p w:rsidR="004358AB" w:rsidRPr="00B2378D" w:rsidRDefault="004358AB" w:rsidP="00B2378D">
      <w:pPr>
        <w:spacing w:after="0" w:line="500" w:lineRule="exact"/>
        <w:rPr>
          <w:rFonts w:asciiTheme="minorEastAsia" w:eastAsiaTheme="minorEastAsia" w:hAnsiTheme="minorEastAsia"/>
          <w:sz w:val="28"/>
          <w:szCs w:val="28"/>
        </w:rPr>
      </w:pPr>
    </w:p>
    <w:sectPr w:rsidR="004358AB" w:rsidRPr="00B2378D" w:rsidSect="006F1993">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049" w:rsidRDefault="00A80049" w:rsidP="00AB2982">
      <w:pPr>
        <w:spacing w:after="0"/>
      </w:pPr>
      <w:r>
        <w:separator/>
      </w:r>
    </w:p>
  </w:endnote>
  <w:endnote w:type="continuationSeparator" w:id="0">
    <w:p w:rsidR="00A80049" w:rsidRDefault="00A80049" w:rsidP="00AB298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049" w:rsidRDefault="00A80049" w:rsidP="00AB2982">
      <w:pPr>
        <w:spacing w:after="0"/>
      </w:pPr>
      <w:r>
        <w:separator/>
      </w:r>
    </w:p>
  </w:footnote>
  <w:footnote w:type="continuationSeparator" w:id="0">
    <w:p w:rsidR="00A80049" w:rsidRDefault="00A80049" w:rsidP="00AB298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useFELayout/>
  </w:compat>
  <w:rsids>
    <w:rsidRoot w:val="00D31D50"/>
    <w:rsid w:val="000B2C46"/>
    <w:rsid w:val="00323B43"/>
    <w:rsid w:val="003311CF"/>
    <w:rsid w:val="003D37D8"/>
    <w:rsid w:val="00405A19"/>
    <w:rsid w:val="00426133"/>
    <w:rsid w:val="004358AB"/>
    <w:rsid w:val="00482821"/>
    <w:rsid w:val="0061053C"/>
    <w:rsid w:val="00610548"/>
    <w:rsid w:val="006F1993"/>
    <w:rsid w:val="008B7726"/>
    <w:rsid w:val="00A80049"/>
    <w:rsid w:val="00A96D9A"/>
    <w:rsid w:val="00AB2982"/>
    <w:rsid w:val="00B025BB"/>
    <w:rsid w:val="00B2378D"/>
    <w:rsid w:val="00BF06CA"/>
    <w:rsid w:val="00C3605E"/>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298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B2982"/>
    <w:rPr>
      <w:rFonts w:ascii="Tahoma" w:hAnsi="Tahoma"/>
      <w:sz w:val="18"/>
      <w:szCs w:val="18"/>
    </w:rPr>
  </w:style>
  <w:style w:type="paragraph" w:styleId="a4">
    <w:name w:val="footer"/>
    <w:basedOn w:val="a"/>
    <w:link w:val="Char0"/>
    <w:uiPriority w:val="99"/>
    <w:semiHidden/>
    <w:unhideWhenUsed/>
    <w:rsid w:val="00AB2982"/>
    <w:pPr>
      <w:tabs>
        <w:tab w:val="center" w:pos="4153"/>
        <w:tab w:val="right" w:pos="8306"/>
      </w:tabs>
    </w:pPr>
    <w:rPr>
      <w:sz w:val="18"/>
      <w:szCs w:val="18"/>
    </w:rPr>
  </w:style>
  <w:style w:type="character" w:customStyle="1" w:styleId="Char0">
    <w:name w:val="页脚 Char"/>
    <w:basedOn w:val="a0"/>
    <w:link w:val="a4"/>
    <w:uiPriority w:val="99"/>
    <w:semiHidden/>
    <w:rsid w:val="00AB2982"/>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m114.cn/0v/120/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5ykj.com/Articl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7</cp:revision>
  <dcterms:created xsi:type="dcterms:W3CDTF">2008-09-11T17:20:00Z</dcterms:created>
  <dcterms:modified xsi:type="dcterms:W3CDTF">2018-01-02T06:55:00Z</dcterms:modified>
</cp:coreProperties>
</file>