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00C" w:rsidRPr="0043032A" w:rsidRDefault="0043032A" w:rsidP="00DC400C">
      <w:pPr>
        <w:spacing w:line="560" w:lineRule="exact"/>
        <w:rPr>
          <w:rFonts w:ascii="仿宋_GB2312" w:eastAsia="仿宋_GB2312" w:hAnsi="宋体" w:hint="eastAsia"/>
          <w:sz w:val="32"/>
          <w:szCs w:val="32"/>
        </w:rPr>
      </w:pPr>
      <w:r w:rsidRPr="0043032A">
        <w:rPr>
          <w:rFonts w:ascii="仿宋_GB2312" w:eastAsia="仿宋_GB2312" w:hAnsi="宋体" w:hint="eastAsia"/>
          <w:sz w:val="32"/>
          <w:szCs w:val="32"/>
        </w:rPr>
        <w:t>附件1</w:t>
      </w:r>
    </w:p>
    <w:p w:rsidR="00B41768" w:rsidRPr="00DC400C" w:rsidRDefault="00DA6D62" w:rsidP="00DC400C">
      <w:pPr>
        <w:spacing w:line="560" w:lineRule="exact"/>
        <w:jc w:val="center"/>
        <w:rPr>
          <w:rFonts w:ascii="方正小标宋简体" w:eastAsia="方正小标宋简体" w:hAnsi="宋体" w:hint="eastAsia"/>
          <w:b/>
          <w:sz w:val="44"/>
          <w:szCs w:val="44"/>
        </w:rPr>
      </w:pPr>
      <w:r>
        <w:rPr>
          <w:rFonts w:ascii="方正小标宋简体" w:eastAsia="方正小标宋简体" w:hAnsi="宋体" w:hint="eastAsia"/>
          <w:b/>
          <w:sz w:val="44"/>
          <w:szCs w:val="44"/>
        </w:rPr>
        <w:t>201</w:t>
      </w:r>
      <w:r w:rsidR="00C70FBD">
        <w:rPr>
          <w:rFonts w:ascii="方正小标宋简体" w:eastAsia="方正小标宋简体" w:hAnsi="宋体" w:hint="eastAsia"/>
          <w:b/>
          <w:sz w:val="44"/>
          <w:szCs w:val="44"/>
        </w:rPr>
        <w:t>7</w:t>
      </w:r>
      <w:r>
        <w:rPr>
          <w:rFonts w:ascii="方正小标宋简体" w:eastAsia="方正小标宋简体" w:hAnsi="宋体" w:hint="eastAsia"/>
          <w:b/>
          <w:sz w:val="44"/>
          <w:szCs w:val="44"/>
        </w:rPr>
        <w:t>年度</w:t>
      </w:r>
      <w:r w:rsidR="00DC400C" w:rsidRPr="00DC400C">
        <w:rPr>
          <w:rFonts w:ascii="方正小标宋简体" w:eastAsia="方正小标宋简体" w:hAnsi="宋体" w:hint="eastAsia"/>
          <w:b/>
          <w:sz w:val="44"/>
          <w:szCs w:val="44"/>
        </w:rPr>
        <w:t>述职述德述廉</w:t>
      </w:r>
      <w:r w:rsidR="006C7E30">
        <w:rPr>
          <w:rFonts w:ascii="方正小标宋简体" w:eastAsia="方正小标宋简体" w:hAnsi="宋体" w:hint="eastAsia"/>
          <w:b/>
          <w:sz w:val="44"/>
          <w:szCs w:val="44"/>
        </w:rPr>
        <w:t>述法</w:t>
      </w:r>
      <w:r w:rsidR="00DC400C" w:rsidRPr="00DC400C">
        <w:rPr>
          <w:rFonts w:ascii="方正小标宋简体" w:eastAsia="方正小标宋简体" w:hAnsi="宋体" w:hint="eastAsia"/>
          <w:b/>
          <w:sz w:val="44"/>
          <w:szCs w:val="44"/>
        </w:rPr>
        <w:t>报告</w:t>
      </w:r>
    </w:p>
    <w:p w:rsidR="0056001D" w:rsidRPr="00DC400C" w:rsidRDefault="0056001D" w:rsidP="0056001D">
      <w:pPr>
        <w:spacing w:line="560" w:lineRule="exact"/>
        <w:jc w:val="center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农学院院长</w:t>
      </w:r>
      <w:r w:rsidRPr="00DC400C"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朱祝军</w:t>
      </w:r>
    </w:p>
    <w:p w:rsidR="001C2E1F" w:rsidRDefault="001C2E1F" w:rsidP="00DC400C">
      <w:pPr>
        <w:ind w:leftChars="50" w:left="105" w:right="284"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DC400C" w:rsidRPr="00DA6D62" w:rsidRDefault="00DC400C" w:rsidP="00DC400C">
      <w:pPr>
        <w:ind w:leftChars="50" w:left="105" w:right="284" w:firstLineChars="200" w:firstLine="640"/>
        <w:rPr>
          <w:rFonts w:ascii="黑体" w:eastAsia="黑体" w:hAnsi="宋体" w:hint="eastAsia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一、述职</w:t>
      </w:r>
    </w:p>
    <w:p w:rsidR="0056001D" w:rsidRDefault="00EC6564" w:rsidP="00813C67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一年来，本人根据本学院工作实际</w:t>
      </w:r>
      <w:r w:rsidR="0056001D" w:rsidRPr="00813C67">
        <w:rPr>
          <w:rFonts w:ascii="宋体" w:hAnsi="宋体" w:hint="eastAsia"/>
          <w:sz w:val="28"/>
          <w:szCs w:val="28"/>
        </w:rPr>
        <w:t>，</w:t>
      </w:r>
      <w:r w:rsidR="00C8301D" w:rsidRPr="00813C67">
        <w:rPr>
          <w:rFonts w:ascii="宋体" w:hAnsi="宋体" w:hint="eastAsia"/>
          <w:sz w:val="28"/>
          <w:szCs w:val="28"/>
        </w:rPr>
        <w:t>紧紧围绕学校“十三五发展规划”战略工作部署，</w:t>
      </w:r>
      <w:r>
        <w:rPr>
          <w:rFonts w:ascii="宋体" w:hAnsi="宋体" w:hint="eastAsia"/>
          <w:sz w:val="28"/>
          <w:szCs w:val="28"/>
        </w:rPr>
        <w:t>努力</w:t>
      </w:r>
      <w:r w:rsidR="0056001D" w:rsidRPr="00813C67">
        <w:rPr>
          <w:rFonts w:ascii="宋体" w:hAnsi="宋体" w:hint="eastAsia"/>
          <w:sz w:val="28"/>
          <w:szCs w:val="28"/>
        </w:rPr>
        <w:t>把握现代高等教育方针政策和学校的各项规章制度精神，并认真贯彻落实。充分发挥个人的主观能动性和团队精神，开拓创新，引领全院教职员工共同解决学院发展道路上遇到的各种困难和问题。主要工作如下：</w:t>
      </w:r>
    </w:p>
    <w:p w:rsidR="00C70FBD" w:rsidRDefault="00C70FBD" w:rsidP="00C70FBD">
      <w:pPr>
        <w:numPr>
          <w:ilvl w:val="0"/>
          <w:numId w:val="1"/>
        </w:numPr>
        <w:spacing w:line="360" w:lineRule="auto"/>
        <w:rPr>
          <w:rFonts w:ascii="仿宋_GB2312" w:eastAsia="仿宋_GB2312" w:hAnsi="宋体" w:hint="eastAsia"/>
          <w:b/>
          <w:sz w:val="30"/>
          <w:szCs w:val="30"/>
        </w:rPr>
      </w:pPr>
      <w:r w:rsidRPr="00C70FBD">
        <w:rPr>
          <w:rFonts w:ascii="仿宋_GB2312" w:eastAsia="仿宋_GB2312" w:hAnsi="宋体" w:hint="eastAsia"/>
          <w:b/>
          <w:sz w:val="30"/>
          <w:szCs w:val="30"/>
        </w:rPr>
        <w:t>以十周年院庆为契机，提升学院</w:t>
      </w:r>
      <w:r>
        <w:rPr>
          <w:rFonts w:ascii="仿宋_GB2312" w:eastAsia="仿宋_GB2312" w:hAnsi="宋体" w:hint="eastAsia"/>
          <w:b/>
          <w:sz w:val="30"/>
          <w:szCs w:val="30"/>
        </w:rPr>
        <w:t>省</w:t>
      </w:r>
      <w:r w:rsidRPr="00C70FBD">
        <w:rPr>
          <w:rFonts w:ascii="仿宋_GB2312" w:eastAsia="仿宋_GB2312" w:hAnsi="宋体" w:hint="eastAsia"/>
          <w:b/>
          <w:sz w:val="30"/>
          <w:szCs w:val="30"/>
        </w:rPr>
        <w:t>内外影响力</w:t>
      </w:r>
    </w:p>
    <w:p w:rsidR="00C70FBD" w:rsidRP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/>
          <w:sz w:val="28"/>
          <w:szCs w:val="28"/>
        </w:rPr>
      </w:pPr>
      <w:r w:rsidRPr="00C70FBD">
        <w:rPr>
          <w:rFonts w:ascii="宋体" w:hAnsi="宋体" w:hint="eastAsia"/>
          <w:sz w:val="28"/>
          <w:szCs w:val="28"/>
        </w:rPr>
        <w:t>2017年是农</w:t>
      </w:r>
      <w:r w:rsidR="00EC6564">
        <w:rPr>
          <w:rFonts w:ascii="宋体" w:hAnsi="宋体" w:hint="eastAsia"/>
          <w:sz w:val="28"/>
          <w:szCs w:val="28"/>
        </w:rPr>
        <w:t>学</w:t>
      </w:r>
      <w:r w:rsidRPr="00C70FBD">
        <w:rPr>
          <w:rFonts w:ascii="宋体" w:hAnsi="宋体" w:hint="eastAsia"/>
          <w:sz w:val="28"/>
          <w:szCs w:val="28"/>
        </w:rPr>
        <w:t>院成立十周年，学院秉持“隆重热烈、团结鼓劲、务实简朴”的原则举办了十周年院庆活动，坚持院庆活动与</w:t>
      </w:r>
      <w:r w:rsidR="00EC6564" w:rsidRPr="00C70FBD">
        <w:rPr>
          <w:rFonts w:ascii="宋体" w:hAnsi="宋体" w:hint="eastAsia"/>
          <w:sz w:val="28"/>
          <w:szCs w:val="28"/>
        </w:rPr>
        <w:t>重点</w:t>
      </w:r>
      <w:r w:rsidRPr="00C70FBD">
        <w:rPr>
          <w:rFonts w:ascii="宋体" w:hAnsi="宋体" w:hint="eastAsia"/>
          <w:sz w:val="28"/>
          <w:szCs w:val="28"/>
        </w:rPr>
        <w:t>工作相结合、重大活动与系列活动相结合、内促发展与外拓资源相结合，贯穿“学术院庆、校友院庆、文化院庆”这一主线，陆续开展一系列主题鲜明、内涵丰富、节俭务实的庆祝活动。</w:t>
      </w:r>
    </w:p>
    <w:p w:rsidR="00C70FBD" w:rsidRP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/>
          <w:sz w:val="28"/>
          <w:szCs w:val="28"/>
        </w:rPr>
      </w:pPr>
      <w:r w:rsidRPr="00C70FBD">
        <w:rPr>
          <w:rFonts w:ascii="宋体" w:hAnsi="宋体" w:hint="eastAsia"/>
          <w:sz w:val="28"/>
          <w:szCs w:val="28"/>
        </w:rPr>
        <w:t>先后邀请了中国工程院院士、国际欧亚科学院院士汪懋华，中国工程院院士、中国农业科学院副院长王汉中，中国工程院</w:t>
      </w:r>
      <w:r w:rsidR="00EC6564">
        <w:rPr>
          <w:rFonts w:ascii="宋体" w:hAnsi="宋体" w:hint="eastAsia"/>
          <w:sz w:val="28"/>
          <w:szCs w:val="28"/>
        </w:rPr>
        <w:t>院士、湖南农业大学原校长官春云，浙江省政协副主席陈小平等知名</w:t>
      </w:r>
      <w:r w:rsidRPr="00C70FBD">
        <w:rPr>
          <w:rFonts w:ascii="宋体" w:hAnsi="宋体" w:hint="eastAsia"/>
          <w:sz w:val="28"/>
          <w:szCs w:val="28"/>
        </w:rPr>
        <w:t>学者</w:t>
      </w:r>
      <w:r w:rsidR="00EC6564">
        <w:rPr>
          <w:rFonts w:ascii="宋体" w:hAnsi="宋体" w:hint="eastAsia"/>
          <w:sz w:val="28"/>
          <w:szCs w:val="28"/>
        </w:rPr>
        <w:t>领导</w:t>
      </w:r>
      <w:r w:rsidRPr="00C70FBD">
        <w:rPr>
          <w:rFonts w:ascii="宋体" w:hAnsi="宋体" w:hint="eastAsia"/>
          <w:sz w:val="28"/>
          <w:szCs w:val="28"/>
        </w:rPr>
        <w:t>来校作报告，还邀请了陈晓亚院士、朱玉贤院士、万建民院士等来院做学术交流。举行了“内涵发展、争创一流”专家咨询会，国内十余所知名兄弟高校领导和农科类学院院长围绕“集众智˙聚合力˙谋发展˙促合作”的主题，为学院</w:t>
      </w:r>
      <w:r w:rsidRPr="00C70FBD">
        <w:rPr>
          <w:rFonts w:ascii="宋体" w:hAnsi="宋体" w:hint="eastAsia"/>
          <w:sz w:val="28"/>
          <w:szCs w:val="28"/>
        </w:rPr>
        <w:lastRenderedPageBreak/>
        <w:t>推进内涵式发展、争创国内知名的农学院把脉支招、建言献策，明确了学院今后发展的方向和道路。</w:t>
      </w:r>
    </w:p>
    <w:p w:rsidR="00C70FBD" w:rsidRP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C70FBD">
        <w:rPr>
          <w:rFonts w:ascii="宋体" w:hAnsi="宋体" w:hint="eastAsia"/>
          <w:sz w:val="28"/>
          <w:szCs w:val="28"/>
        </w:rPr>
        <w:t>策划组织了以“开展一次大联谊、编印一本通讯录、成立一个校友会、记录一套故事集、留下一组美镜头”的“五个一”为主要内容的十年“最美农院人”评选活动。</w:t>
      </w:r>
    </w:p>
    <w:p w:rsid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C70FBD">
        <w:rPr>
          <w:rFonts w:ascii="宋体" w:hAnsi="宋体" w:hint="eastAsia"/>
          <w:sz w:val="28"/>
          <w:szCs w:val="28"/>
        </w:rPr>
        <w:t>以“致敬，这一路”为主题，举办建院十周年暨“美丽农院人”颁奖典礼。得到浙江省人大常委会原副主任孔祥有和省政协副主席陈小平祝贺，省农办、农业厅、农业和农村工作委、粮食局、农科院、省茶叶集团股份有限公司、省储备粮管理有限公司、省直属粮油储备库、省中穗粮食储备库、以及国内十多所知名兄弟高校领导和农科类学院院长出席典礼。</w:t>
      </w:r>
    </w:p>
    <w:p w:rsidR="00C70FBD" w:rsidRP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本次院庆活动，得到了省内外相关职能领导以及兄弟院校的一致好评，切实提升了学院的影响力。</w:t>
      </w:r>
    </w:p>
    <w:p w:rsidR="00C34B06" w:rsidRPr="00813C67" w:rsidRDefault="00C34B06" w:rsidP="00C70FBD">
      <w:pPr>
        <w:numPr>
          <w:ilvl w:val="0"/>
          <w:numId w:val="1"/>
        </w:numPr>
        <w:spacing w:line="360" w:lineRule="auto"/>
        <w:rPr>
          <w:rFonts w:ascii="仿宋_GB2312" w:eastAsia="仿宋_GB2312" w:hAnsi="宋体" w:hint="eastAsia"/>
          <w:b/>
          <w:sz w:val="30"/>
          <w:szCs w:val="30"/>
        </w:rPr>
      </w:pPr>
      <w:r w:rsidRPr="00813C67">
        <w:rPr>
          <w:rFonts w:ascii="仿宋_GB2312" w:eastAsia="仿宋_GB2312" w:hAnsi="宋体" w:hint="eastAsia"/>
          <w:b/>
          <w:sz w:val="30"/>
          <w:szCs w:val="30"/>
        </w:rPr>
        <w:t>以人才建设为根本，提升科研服务能力</w:t>
      </w:r>
    </w:p>
    <w:p w:rsidR="00C34B06" w:rsidRPr="00813C67" w:rsidRDefault="00C34B06" w:rsidP="00813C67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813C67">
        <w:rPr>
          <w:rFonts w:ascii="宋体" w:hAnsi="宋体" w:hint="eastAsia"/>
          <w:sz w:val="28"/>
          <w:szCs w:val="28"/>
        </w:rPr>
        <w:t>始终坚持</w:t>
      </w:r>
      <w:r w:rsidR="00813C67" w:rsidRPr="00813C67">
        <w:rPr>
          <w:rFonts w:ascii="宋体" w:hAnsi="宋体" w:hint="eastAsia"/>
          <w:sz w:val="28"/>
          <w:szCs w:val="28"/>
        </w:rPr>
        <w:t>以人为本，</w:t>
      </w:r>
      <w:r w:rsidR="00C70FBD" w:rsidRPr="00C70FBD">
        <w:rPr>
          <w:rFonts w:ascii="宋体" w:hAnsi="宋体" w:hint="eastAsia"/>
          <w:sz w:val="28"/>
          <w:szCs w:val="28"/>
        </w:rPr>
        <w:t>引进中科院沈阳应用生态研究所“百人计划”入选者崔敏龙研究员，这是继引进院士之后引进的又一位国家级人才，崔敏龙的引进有利于推动园艺学科的深入发展，为以后园艺冲击省一流学科（A类）打下了坚实的人才基础。</w:t>
      </w:r>
      <w:r w:rsidRPr="00813C67">
        <w:rPr>
          <w:rFonts w:ascii="宋体" w:hAnsi="宋体" w:hint="eastAsia"/>
          <w:sz w:val="28"/>
          <w:szCs w:val="28"/>
        </w:rPr>
        <w:t>新引进和调入教职工</w:t>
      </w:r>
      <w:r w:rsidR="00C70FBD">
        <w:rPr>
          <w:rFonts w:ascii="宋体" w:hAnsi="宋体" w:hint="eastAsia"/>
          <w:sz w:val="28"/>
          <w:szCs w:val="28"/>
        </w:rPr>
        <w:t>10</w:t>
      </w:r>
      <w:r w:rsidRPr="00813C67">
        <w:rPr>
          <w:rFonts w:ascii="宋体" w:hAnsi="宋体" w:hint="eastAsia"/>
          <w:sz w:val="28"/>
          <w:szCs w:val="28"/>
        </w:rPr>
        <w:t>人，其中博士</w:t>
      </w:r>
      <w:r w:rsidR="00C70FBD">
        <w:rPr>
          <w:rFonts w:ascii="宋体" w:hAnsi="宋体" w:hint="eastAsia"/>
          <w:sz w:val="28"/>
          <w:szCs w:val="28"/>
        </w:rPr>
        <w:t>9</w:t>
      </w:r>
      <w:r w:rsidRPr="00813C67">
        <w:rPr>
          <w:rFonts w:ascii="宋体" w:hAnsi="宋体" w:hint="eastAsia"/>
          <w:sz w:val="28"/>
          <w:szCs w:val="28"/>
        </w:rPr>
        <w:t>人。选送国家科技部、浙江省财政厅挂职锻炼</w:t>
      </w:r>
      <w:r w:rsidR="00C70FBD">
        <w:rPr>
          <w:rFonts w:ascii="宋体" w:hAnsi="宋体" w:hint="eastAsia"/>
          <w:sz w:val="28"/>
          <w:szCs w:val="28"/>
        </w:rPr>
        <w:t>2</w:t>
      </w:r>
      <w:r w:rsidRPr="00813C67">
        <w:rPr>
          <w:rFonts w:ascii="宋体" w:hAnsi="宋体" w:hint="eastAsia"/>
          <w:sz w:val="28"/>
          <w:szCs w:val="28"/>
        </w:rPr>
        <w:t>人，上海外国语大学外语培训</w:t>
      </w:r>
      <w:r w:rsidR="00C70FBD">
        <w:rPr>
          <w:rFonts w:ascii="宋体" w:hAnsi="宋体" w:hint="eastAsia"/>
          <w:sz w:val="28"/>
          <w:szCs w:val="28"/>
        </w:rPr>
        <w:t>3</w:t>
      </w:r>
      <w:r w:rsidRPr="00813C67">
        <w:rPr>
          <w:rFonts w:ascii="宋体" w:hAnsi="宋体" w:hint="eastAsia"/>
          <w:sz w:val="28"/>
          <w:szCs w:val="28"/>
        </w:rPr>
        <w:t>人。</w:t>
      </w:r>
    </w:p>
    <w:p w:rsidR="00C70FBD" w:rsidRDefault="00C70FBD" w:rsidP="00C70FBD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C70FBD">
        <w:rPr>
          <w:rFonts w:ascii="宋体" w:hAnsi="宋体"/>
          <w:sz w:val="28"/>
          <w:szCs w:val="28"/>
        </w:rPr>
        <w:t>学院到位科研经费1</w:t>
      </w:r>
      <w:r w:rsidRPr="00C70FBD">
        <w:rPr>
          <w:rFonts w:ascii="宋体" w:hAnsi="宋体" w:hint="eastAsia"/>
          <w:sz w:val="28"/>
          <w:szCs w:val="28"/>
        </w:rPr>
        <w:t>942</w:t>
      </w:r>
      <w:r w:rsidRPr="00C70FBD">
        <w:rPr>
          <w:rFonts w:ascii="宋体" w:hAnsi="宋体"/>
          <w:sz w:val="28"/>
          <w:szCs w:val="28"/>
        </w:rPr>
        <w:t>万元，包括纵向经费15</w:t>
      </w:r>
      <w:r w:rsidRPr="00C70FBD">
        <w:rPr>
          <w:rFonts w:ascii="宋体" w:hAnsi="宋体" w:hint="eastAsia"/>
          <w:sz w:val="28"/>
          <w:szCs w:val="28"/>
        </w:rPr>
        <w:t>7</w:t>
      </w:r>
      <w:r w:rsidRPr="00C70FBD">
        <w:rPr>
          <w:rFonts w:ascii="宋体" w:hAnsi="宋体"/>
          <w:sz w:val="28"/>
          <w:szCs w:val="28"/>
        </w:rPr>
        <w:t>7万元，横向经费385万元，其中国家级项目9项，省部级项目10项；发表论文90篇，其中SCI论文27篇；专利授权8项，其中发明专利4项；获中国酒业协会科学技术</w:t>
      </w:r>
      <w:r w:rsidRPr="00C70FBD">
        <w:rPr>
          <w:rFonts w:ascii="宋体" w:hAnsi="宋体"/>
          <w:sz w:val="28"/>
          <w:szCs w:val="28"/>
        </w:rPr>
        <w:lastRenderedPageBreak/>
        <w:t>进步奖二等奖1项。</w:t>
      </w:r>
    </w:p>
    <w:p w:rsidR="00223235" w:rsidRPr="00C37C22" w:rsidRDefault="00C70FBD" w:rsidP="00C70FBD">
      <w:pPr>
        <w:spacing w:line="360" w:lineRule="auto"/>
        <w:ind w:leftChars="11" w:left="23" w:firstLineChars="200" w:firstLine="560"/>
        <w:rPr>
          <w:rFonts w:ascii="仿宋_GB2312" w:eastAsia="仿宋_GB2312" w:hAnsi="宋体" w:hint="eastAsia"/>
          <w:b/>
          <w:sz w:val="30"/>
          <w:szCs w:val="30"/>
        </w:rPr>
      </w:pPr>
      <w:r w:rsidRPr="00C70FBD">
        <w:rPr>
          <w:rFonts w:ascii="宋体" w:hAnsi="宋体"/>
          <w:sz w:val="28"/>
          <w:szCs w:val="28"/>
        </w:rPr>
        <w:t>学院通过各类国际、国内项目积极开展学术交流与合作，本年度共邀请42位国内外优秀博士、专家来学院进行学术访问、学术报告。学院举办了中国农业科学院科技创新工程协同创新任务“西部旱区盐碱地治理和可持续利用技术研究与示范”启动大会、国家转基因重大专项棉花项目研讨会、生物种业研究中心二届一次学术委员会会议，联合浙江省食品学会，浙江省食品学会青年委员会承办了浙江省食品学会青年委员会2017年年会暨浙江省农产品加工与安全青年工作者论坛等会议。学院教师参加国内会议45人次，第四届植物代谢国际会议、粮食国际研讨会等国际学术研讨会9人次。</w:t>
      </w:r>
      <w:r>
        <w:rPr>
          <w:rFonts w:ascii="仿宋" w:eastAsia="仿宋" w:hAnsi="仿宋" w:cs="仿宋"/>
          <w:color w:val="000000"/>
          <w:sz w:val="32"/>
          <w:szCs w:val="32"/>
        </w:rPr>
        <w:t xml:space="preserve"> </w:t>
      </w:r>
      <w:r>
        <w:rPr>
          <w:rFonts w:ascii="仿宋" w:eastAsia="仿宋" w:hAnsi="仿宋" w:cs="仿宋"/>
          <w:color w:val="000000"/>
          <w:sz w:val="32"/>
          <w:szCs w:val="32"/>
        </w:rPr>
        <w:br/>
      </w:r>
      <w:r w:rsidR="005A297A">
        <w:rPr>
          <w:rFonts w:ascii="仿宋_GB2312" w:eastAsia="仿宋_GB2312" w:hAnsi="宋体" w:hint="eastAsia"/>
          <w:b/>
          <w:sz w:val="30"/>
          <w:szCs w:val="30"/>
        </w:rPr>
        <w:t>3</w:t>
      </w:r>
      <w:r w:rsidR="00223235" w:rsidRPr="00C37C22">
        <w:rPr>
          <w:rFonts w:ascii="仿宋_GB2312" w:eastAsia="仿宋_GB2312" w:hAnsi="宋体" w:hint="eastAsia"/>
          <w:b/>
          <w:sz w:val="30"/>
          <w:szCs w:val="30"/>
        </w:rPr>
        <w:t>、以</w:t>
      </w:r>
      <w:r>
        <w:rPr>
          <w:rFonts w:ascii="仿宋_GB2312" w:eastAsia="仿宋_GB2312" w:hAnsi="宋体" w:hint="eastAsia"/>
          <w:b/>
          <w:sz w:val="30"/>
          <w:szCs w:val="30"/>
        </w:rPr>
        <w:t>人才</w:t>
      </w:r>
      <w:r w:rsidR="00223235" w:rsidRPr="00C37C22">
        <w:rPr>
          <w:rFonts w:ascii="仿宋_GB2312" w:eastAsia="仿宋_GB2312" w:hAnsi="宋体" w:hint="eastAsia"/>
          <w:b/>
          <w:sz w:val="30"/>
          <w:szCs w:val="30"/>
        </w:rPr>
        <w:t>培养为核心、</w:t>
      </w:r>
      <w:r>
        <w:rPr>
          <w:rFonts w:ascii="仿宋_GB2312" w:eastAsia="仿宋_GB2312" w:hAnsi="宋体" w:hint="eastAsia"/>
          <w:b/>
          <w:sz w:val="30"/>
          <w:szCs w:val="30"/>
        </w:rPr>
        <w:t>顺利完成审核性评估</w:t>
      </w:r>
      <w:r w:rsidR="00813C67" w:rsidRPr="00C37C22">
        <w:rPr>
          <w:rFonts w:ascii="仿宋_GB2312" w:eastAsia="仿宋_GB2312" w:hAnsi="宋体" w:hint="eastAsia"/>
          <w:b/>
          <w:sz w:val="30"/>
          <w:szCs w:val="30"/>
        </w:rPr>
        <w:t>工作</w:t>
      </w:r>
    </w:p>
    <w:p w:rsidR="00813C67" w:rsidRPr="00C37C22" w:rsidRDefault="00223235" w:rsidP="00C70FBD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C37C22">
        <w:rPr>
          <w:rFonts w:ascii="宋体" w:hAnsi="宋体" w:hint="eastAsia"/>
          <w:sz w:val="28"/>
          <w:szCs w:val="28"/>
        </w:rPr>
        <w:t>始终坚持人才培养为核心，不断深化教育教学改革，严格执行教学管理的各项规章制度，确保教学质量稳步提高。通过强化机制，建立确保人才培养质量提升的长效机制、加强教学基础设施建设、深化教育教学改革等举措，不断组建和完善基层教学组织，积极提升人才培养服务社会需求的契合度。</w:t>
      </w:r>
      <w:r w:rsidR="00C70FBD" w:rsidRPr="00C70FBD">
        <w:rPr>
          <w:rFonts w:ascii="宋体" w:hAnsi="宋体" w:hint="eastAsia"/>
          <w:sz w:val="28"/>
          <w:szCs w:val="28"/>
        </w:rPr>
        <w:t>根据预评估专家提出的意见，对各项材料查漏补缺，集全院之全力在制度、教学督查、专业自评、教学大纲、材料检查以及教评宣传等7个方面进行重点突破，本次本科教学审核评估取得了良好的成绩。</w:t>
      </w:r>
    </w:p>
    <w:p w:rsidR="00C70FBD" w:rsidRPr="00C70FBD" w:rsidRDefault="00C70FBD" w:rsidP="00C70FBD">
      <w:pPr>
        <w:ind w:firstLineChars="196" w:firstLine="549"/>
        <w:rPr>
          <w:rFonts w:ascii="宋体" w:hAnsi="宋体" w:hint="eastAsia"/>
          <w:sz w:val="28"/>
          <w:szCs w:val="28"/>
        </w:rPr>
      </w:pPr>
      <w:r w:rsidRPr="00C70FBD">
        <w:rPr>
          <w:rFonts w:ascii="宋体" w:hAnsi="宋体" w:hint="eastAsia"/>
          <w:sz w:val="28"/>
          <w:szCs w:val="28"/>
        </w:rPr>
        <w:t>学院以人才培养为核心，不断提升专业建设和教学建设水平。农学专业入选省级特色专业，《园艺植物栽培学》被评为浙江省普通高校“十三五”首批新形态教材。新立项校级一般教改项目5项，校级教学综合改革项目4项。</w:t>
      </w:r>
    </w:p>
    <w:p w:rsidR="00C70FBD" w:rsidRDefault="00C70FBD" w:rsidP="00C70FBD">
      <w:pPr>
        <w:ind w:firstLineChars="196" w:firstLine="549"/>
        <w:rPr>
          <w:rFonts w:ascii="仿宋" w:eastAsia="仿宋" w:hAnsi="仿宋" w:cs="仿宋" w:hint="eastAsia"/>
          <w:color w:val="000000"/>
          <w:sz w:val="32"/>
          <w:szCs w:val="32"/>
        </w:rPr>
      </w:pPr>
      <w:r w:rsidRPr="00C70FBD">
        <w:rPr>
          <w:rFonts w:ascii="宋体" w:hAnsi="宋体" w:hint="eastAsia"/>
          <w:sz w:val="28"/>
          <w:szCs w:val="28"/>
        </w:rPr>
        <w:lastRenderedPageBreak/>
        <w:t>学院负责的杭州地区招生数量与质量呈现稳步上升趋势，获招生工作先进集体，2017届本科毕业生就业率为96.94%，研究生毕业生就业率为83.76%，</w:t>
      </w:r>
      <w:r>
        <w:rPr>
          <w:rFonts w:ascii="仿宋" w:eastAsia="仿宋" w:hAnsi="仿宋" w:cs="仿宋" w:hint="eastAsia"/>
          <w:color w:val="000000"/>
          <w:sz w:val="32"/>
          <w:szCs w:val="32"/>
        </w:rPr>
        <w:t>其中高质量就业率达48.6%。</w:t>
      </w:r>
    </w:p>
    <w:p w:rsidR="00011D66" w:rsidRPr="00D66252" w:rsidRDefault="00011D66" w:rsidP="00011D66">
      <w:pPr>
        <w:spacing w:line="360" w:lineRule="auto"/>
        <w:ind w:firstLineChars="250" w:firstLine="800"/>
        <w:rPr>
          <w:rFonts w:ascii="仿宋_GB2312" w:eastAsia="仿宋_GB2312" w:hAnsi="仿宋" w:hint="eastAsia"/>
          <w:b/>
          <w:sz w:val="32"/>
          <w:szCs w:val="32"/>
        </w:rPr>
      </w:pPr>
      <w:r w:rsidRPr="005A297A">
        <w:rPr>
          <w:rFonts w:ascii="仿宋_GB2312" w:eastAsia="仿宋_GB2312" w:hAnsi="仿宋" w:hint="eastAsia"/>
          <w:b/>
          <w:sz w:val="32"/>
          <w:szCs w:val="32"/>
        </w:rPr>
        <w:t>4</w:t>
      </w:r>
      <w:r w:rsidR="005A297A">
        <w:rPr>
          <w:rFonts w:ascii="仿宋_GB2312" w:eastAsia="仿宋_GB2312" w:hAnsi="仿宋" w:hint="eastAsia"/>
          <w:b/>
          <w:sz w:val="32"/>
          <w:szCs w:val="32"/>
        </w:rPr>
        <w:t>、</w:t>
      </w:r>
      <w:r w:rsidR="005A297A" w:rsidRPr="005A297A">
        <w:rPr>
          <w:rFonts w:ascii="仿宋_GB2312" w:eastAsia="仿宋_GB2312" w:hAnsi="仿宋" w:hint="eastAsia"/>
          <w:b/>
          <w:sz w:val="32"/>
          <w:szCs w:val="32"/>
        </w:rPr>
        <w:t>以</w:t>
      </w:r>
      <w:r w:rsidRPr="00D66252">
        <w:rPr>
          <w:rFonts w:ascii="仿宋_GB2312" w:eastAsia="仿宋_GB2312" w:hAnsi="仿宋" w:hint="eastAsia"/>
          <w:b/>
          <w:sz w:val="32"/>
          <w:szCs w:val="32"/>
        </w:rPr>
        <w:t>社会服务</w:t>
      </w:r>
      <w:r w:rsidR="005A297A">
        <w:rPr>
          <w:rFonts w:ascii="仿宋_GB2312" w:eastAsia="仿宋_GB2312" w:hAnsi="仿宋" w:hint="eastAsia"/>
          <w:b/>
          <w:sz w:val="32"/>
          <w:szCs w:val="32"/>
        </w:rPr>
        <w:t>为补充</w:t>
      </w:r>
      <w:r w:rsidRPr="00D66252">
        <w:rPr>
          <w:rFonts w:ascii="仿宋_GB2312" w:eastAsia="仿宋_GB2312" w:hAnsi="仿宋" w:hint="eastAsia"/>
          <w:b/>
          <w:sz w:val="32"/>
          <w:szCs w:val="32"/>
        </w:rPr>
        <w:t>，</w:t>
      </w:r>
      <w:r w:rsidR="005A297A" w:rsidRPr="00D66252">
        <w:rPr>
          <w:rFonts w:ascii="仿宋_GB2312" w:eastAsia="仿宋_GB2312" w:hAnsi="仿宋" w:hint="eastAsia"/>
          <w:b/>
          <w:sz w:val="32"/>
          <w:szCs w:val="32"/>
        </w:rPr>
        <w:t>增强</w:t>
      </w:r>
      <w:r w:rsidRPr="00D66252">
        <w:rPr>
          <w:rFonts w:ascii="仿宋_GB2312" w:eastAsia="仿宋_GB2312" w:hAnsi="仿宋" w:hint="eastAsia"/>
          <w:b/>
          <w:sz w:val="32"/>
          <w:szCs w:val="32"/>
        </w:rPr>
        <w:t>社会影响力</w:t>
      </w:r>
    </w:p>
    <w:p w:rsidR="005A297A" w:rsidRPr="005A297A" w:rsidRDefault="005A297A" w:rsidP="005A297A">
      <w:pPr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5A297A">
        <w:rPr>
          <w:rFonts w:ascii="宋体" w:hAnsi="宋体" w:hint="eastAsia"/>
          <w:sz w:val="28"/>
          <w:szCs w:val="28"/>
        </w:rPr>
        <w:t>学</w:t>
      </w:r>
      <w:r w:rsidRPr="005A297A">
        <w:rPr>
          <w:rFonts w:ascii="宋体" w:hAnsi="宋体"/>
          <w:sz w:val="28"/>
          <w:szCs w:val="28"/>
        </w:rPr>
        <w:t>院31位优秀教师作为省级科技特派员，派驻龙游、遂昌、淳安等欠发达地区，在当地举办各类专题培训，发放技术手册，使当地农民受益匪浅，受到政府和农民的一致好评。</w:t>
      </w:r>
      <w:r w:rsidRPr="005A297A">
        <w:rPr>
          <w:rFonts w:ascii="宋体" w:hAnsi="宋体"/>
          <w:sz w:val="28"/>
          <w:szCs w:val="28"/>
        </w:rPr>
        <w:br/>
      </w:r>
      <w:r w:rsidRPr="005A297A">
        <w:rPr>
          <w:rFonts w:ascii="宋体" w:hAnsi="宋体" w:hint="eastAsia"/>
          <w:sz w:val="28"/>
          <w:szCs w:val="28"/>
        </w:rPr>
        <w:t xml:space="preserve">    </w:t>
      </w:r>
      <w:r w:rsidRPr="005A297A">
        <w:rPr>
          <w:rFonts w:ascii="宋体" w:hAnsi="宋体"/>
          <w:sz w:val="28"/>
          <w:szCs w:val="28"/>
        </w:rPr>
        <w:t>积极推进产学研合作平台建设，与</w:t>
      </w:r>
      <w:r w:rsidRPr="005A297A">
        <w:rPr>
          <w:rFonts w:ascii="宋体" w:hAnsi="宋体" w:hint="eastAsia"/>
          <w:sz w:val="28"/>
          <w:szCs w:val="28"/>
        </w:rPr>
        <w:t>浙江省储备粮管理有限公司、</w:t>
      </w:r>
      <w:r w:rsidRPr="005A297A">
        <w:rPr>
          <w:rFonts w:ascii="宋体" w:hAnsi="宋体"/>
          <w:sz w:val="28"/>
          <w:szCs w:val="28"/>
        </w:rPr>
        <w:t>浙江飞翼生态农业有限公司、浙江威尔达化工有限公司等</w:t>
      </w:r>
      <w:r w:rsidRPr="005A297A">
        <w:rPr>
          <w:rFonts w:ascii="宋体" w:hAnsi="宋体" w:hint="eastAsia"/>
          <w:sz w:val="28"/>
          <w:szCs w:val="28"/>
        </w:rPr>
        <w:t>6家</w:t>
      </w:r>
      <w:r w:rsidRPr="005A297A">
        <w:rPr>
          <w:rFonts w:ascii="宋体" w:hAnsi="宋体"/>
          <w:sz w:val="28"/>
          <w:szCs w:val="28"/>
        </w:rPr>
        <w:t>单位建立教学科研实训基地。举办“三峡重庆库区乡村民俗产业发展培训班”等省内外培训班11期，培训人数近800人。</w:t>
      </w:r>
    </w:p>
    <w:p w:rsidR="00223235" w:rsidRPr="00011D66" w:rsidRDefault="00223235" w:rsidP="00011D66">
      <w:pPr>
        <w:tabs>
          <w:tab w:val="left" w:pos="360"/>
        </w:tabs>
        <w:spacing w:line="360" w:lineRule="auto"/>
        <w:ind w:firstLineChars="200" w:firstLine="560"/>
        <w:rPr>
          <w:rFonts w:ascii="宋体" w:hAnsi="宋体" w:hint="eastAsia"/>
          <w:sz w:val="28"/>
          <w:szCs w:val="28"/>
        </w:rPr>
      </w:pPr>
      <w:r w:rsidRPr="00011D66">
        <w:rPr>
          <w:rFonts w:ascii="宋体" w:hAnsi="宋体" w:hint="eastAsia"/>
          <w:sz w:val="28"/>
          <w:szCs w:val="28"/>
        </w:rPr>
        <w:t>此外，还积极推进学院学科二级管理建设，增强专业平台自主建设能力，并努力做好个人教学科研工作。</w:t>
      </w:r>
    </w:p>
    <w:p w:rsidR="002425F1" w:rsidRDefault="002425F1" w:rsidP="002425F1">
      <w:pPr>
        <w:ind w:firstLineChars="196" w:firstLine="549"/>
        <w:rPr>
          <w:rFonts w:ascii="宋体" w:hAnsi="宋体" w:hint="eastAsia"/>
          <w:sz w:val="28"/>
          <w:szCs w:val="28"/>
        </w:rPr>
      </w:pPr>
      <w:r w:rsidRPr="002425F1">
        <w:rPr>
          <w:rFonts w:ascii="宋体" w:hAnsi="宋体"/>
          <w:sz w:val="28"/>
          <w:szCs w:val="28"/>
        </w:rPr>
        <w:t>1）在教学方面：承担《园艺植物栽培学》、《蔬菜学》等本科生、研究生教学工作，并主持浙江省精品在线开放课程《园艺植物栽培学》、卓越农林人才教育培养计划改革试点项目各1项，指导本科生毕业生6人，硕士研究生13人。</w:t>
      </w:r>
    </w:p>
    <w:p w:rsidR="002425F1" w:rsidRPr="00C62B46" w:rsidRDefault="002425F1" w:rsidP="002425F1">
      <w:pPr>
        <w:ind w:firstLineChars="196" w:firstLine="549"/>
        <w:rPr>
          <w:rFonts w:ascii="宋体" w:hAnsi="宋体"/>
          <w:sz w:val="28"/>
          <w:szCs w:val="28"/>
        </w:rPr>
      </w:pPr>
      <w:r w:rsidRPr="002425F1">
        <w:rPr>
          <w:rFonts w:ascii="宋体" w:hAnsi="宋体"/>
          <w:sz w:val="28"/>
          <w:szCs w:val="28"/>
        </w:rPr>
        <w:t>2）在科研方面，主持国家自然科学基金1项、浙江省自然科学基金重点项目1项。发表学术论文5篇，其中SCI收录论文1篇。参加科技服务与推广工作，先后赴宁波、嘉兴、绍兴等地开展科技下乡活动。此外，还担任SCI刊物《Horticulture, Environment and Biotechnology》、《Journal of Integrative Agriculture》和国内一级刊物</w:t>
      </w:r>
      <w:r w:rsidR="00C62B46">
        <w:rPr>
          <w:rFonts w:ascii="宋体" w:hAnsi="宋体" w:hint="eastAsia"/>
          <w:sz w:val="28"/>
          <w:szCs w:val="28"/>
        </w:rPr>
        <w:t>《中国农业</w:t>
      </w:r>
      <w:r w:rsidR="00C62B46">
        <w:rPr>
          <w:rFonts w:ascii="宋体" w:hAnsi="宋体" w:hint="eastAsia"/>
          <w:sz w:val="28"/>
          <w:szCs w:val="28"/>
        </w:rPr>
        <w:lastRenderedPageBreak/>
        <w:t>科学》、</w:t>
      </w:r>
      <w:r w:rsidRPr="002425F1">
        <w:rPr>
          <w:rFonts w:ascii="宋体" w:hAnsi="宋体"/>
          <w:sz w:val="28"/>
          <w:szCs w:val="28"/>
        </w:rPr>
        <w:t>《植物营养与肥料学报》</w:t>
      </w:r>
      <w:r w:rsidR="00C62B46">
        <w:rPr>
          <w:rFonts w:ascii="宋体" w:hAnsi="宋体" w:hint="eastAsia"/>
          <w:sz w:val="28"/>
          <w:szCs w:val="28"/>
        </w:rPr>
        <w:t>、《Horticultural Plant Journal》</w:t>
      </w:r>
      <w:r w:rsidRPr="002425F1">
        <w:rPr>
          <w:rFonts w:ascii="宋体" w:hAnsi="宋体"/>
          <w:sz w:val="28"/>
          <w:szCs w:val="28"/>
        </w:rPr>
        <w:t>等杂志的编委，以及《</w:t>
      </w:r>
      <w:r w:rsidR="0022030E">
        <w:rPr>
          <w:rFonts w:ascii="宋体" w:hAnsi="宋体" w:hint="eastAsia"/>
          <w:sz w:val="28"/>
          <w:szCs w:val="28"/>
        </w:rPr>
        <w:t>S</w:t>
      </w:r>
      <w:r w:rsidR="0022030E">
        <w:rPr>
          <w:rFonts w:ascii="宋体" w:hAnsi="宋体"/>
          <w:sz w:val="28"/>
          <w:szCs w:val="28"/>
        </w:rPr>
        <w:t>cientia </w:t>
      </w:r>
      <w:r w:rsidR="0022030E">
        <w:rPr>
          <w:rFonts w:ascii="宋体" w:hAnsi="宋体" w:hint="eastAsia"/>
          <w:sz w:val="28"/>
          <w:szCs w:val="28"/>
        </w:rPr>
        <w:t>H</w:t>
      </w:r>
      <w:r w:rsidRPr="002425F1">
        <w:rPr>
          <w:rFonts w:ascii="宋体" w:hAnsi="宋体"/>
          <w:sz w:val="28"/>
          <w:szCs w:val="28"/>
        </w:rPr>
        <w:t>orticulturae》等多本SCI刊物以及《园艺学报》等国内著名刊物的审稿人。</w:t>
      </w:r>
      <w:r w:rsidR="00C62B46">
        <w:rPr>
          <w:rFonts w:ascii="宋体" w:hAnsi="宋体" w:hint="eastAsia"/>
          <w:sz w:val="28"/>
          <w:szCs w:val="28"/>
        </w:rPr>
        <w:t>在昆明召开的</w:t>
      </w:r>
      <w:r w:rsidR="00C62B46" w:rsidRPr="00C62B46">
        <w:rPr>
          <w:rFonts w:ascii="宋体" w:hAnsi="宋体"/>
          <w:sz w:val="28"/>
          <w:szCs w:val="28"/>
        </w:rPr>
        <w:t>中国园艺学会第十三次全国会员代表大会</w:t>
      </w:r>
      <w:r w:rsidR="00C62B46">
        <w:rPr>
          <w:rFonts w:ascii="宋体" w:hAnsi="宋体" w:hint="eastAsia"/>
          <w:sz w:val="28"/>
          <w:szCs w:val="28"/>
        </w:rPr>
        <w:t>上当选中国园艺学会常务理事、中国园艺学会分子育种分会常务理事。</w:t>
      </w:r>
    </w:p>
    <w:p w:rsidR="00223235" w:rsidRDefault="00223235" w:rsidP="002425F1">
      <w:pPr>
        <w:ind w:leftChars="50" w:left="105" w:right="284" w:firstLineChars="200" w:firstLine="640"/>
        <w:rPr>
          <w:rFonts w:ascii="黑体" w:eastAsia="黑体" w:hAnsi="宋体" w:hint="eastAsia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二、述德</w:t>
      </w:r>
    </w:p>
    <w:p w:rsidR="00223235" w:rsidRPr="00011D66" w:rsidRDefault="00223235" w:rsidP="00011D66">
      <w:pPr>
        <w:spacing w:line="360" w:lineRule="auto"/>
        <w:ind w:leftChars="11" w:left="23" w:firstLineChars="200" w:firstLine="560"/>
        <w:rPr>
          <w:rFonts w:ascii="宋体" w:hAnsi="宋体"/>
          <w:sz w:val="28"/>
          <w:szCs w:val="28"/>
        </w:rPr>
      </w:pPr>
      <w:r w:rsidRPr="00011D66">
        <w:rPr>
          <w:rFonts w:ascii="宋体" w:hAnsi="宋体"/>
          <w:sz w:val="28"/>
          <w:szCs w:val="28"/>
        </w:rPr>
        <w:t>注重理论学习与积累，努力提高政治素养与业务能力。在过去的一年中，</w:t>
      </w:r>
      <w:r w:rsidRPr="00601B90">
        <w:rPr>
          <w:rFonts w:ascii="宋体" w:hAnsi="宋体"/>
          <w:sz w:val="28"/>
          <w:szCs w:val="28"/>
        </w:rPr>
        <w:t>本人认真学习</w:t>
      </w:r>
      <w:r w:rsidR="005A297A" w:rsidRPr="002425F1">
        <w:rPr>
          <w:rFonts w:ascii="宋体" w:hAnsi="宋体" w:hint="eastAsia"/>
          <w:sz w:val="28"/>
          <w:szCs w:val="28"/>
        </w:rPr>
        <w:t>中央一号文件、两会精神、习近平总书记系列讲话精神、“</w:t>
      </w:r>
      <w:r w:rsidR="005A297A" w:rsidRPr="002425F1">
        <w:rPr>
          <w:rFonts w:ascii="宋体" w:hAnsi="宋体"/>
          <w:sz w:val="28"/>
          <w:szCs w:val="28"/>
        </w:rPr>
        <w:t>7.26</w:t>
      </w:r>
      <w:r w:rsidR="005A297A" w:rsidRPr="002425F1">
        <w:rPr>
          <w:rFonts w:ascii="宋体" w:hAnsi="宋体" w:hint="eastAsia"/>
          <w:sz w:val="28"/>
          <w:szCs w:val="28"/>
        </w:rPr>
        <w:t>”重要讲话精神、十九大报告等</w:t>
      </w:r>
      <w:r w:rsidR="00601B90" w:rsidRPr="00601B90">
        <w:rPr>
          <w:rFonts w:ascii="宋体" w:hAnsi="宋体"/>
          <w:sz w:val="28"/>
          <w:szCs w:val="28"/>
        </w:rPr>
        <w:t>系列文件</w:t>
      </w:r>
      <w:r w:rsidRPr="00601B90">
        <w:rPr>
          <w:rFonts w:ascii="宋体" w:hAnsi="宋体"/>
          <w:sz w:val="28"/>
          <w:szCs w:val="28"/>
        </w:rPr>
        <w:t>；参加了学校举行的“</w:t>
      </w:r>
      <w:r w:rsidR="00601B90" w:rsidRPr="00601B90">
        <w:rPr>
          <w:rFonts w:ascii="宋体" w:hAnsi="宋体" w:hint="eastAsia"/>
          <w:sz w:val="28"/>
          <w:szCs w:val="28"/>
        </w:rPr>
        <w:t>两学一做</w:t>
      </w:r>
      <w:r w:rsidRPr="00601B90">
        <w:rPr>
          <w:rFonts w:ascii="宋体" w:hAnsi="宋体"/>
          <w:sz w:val="28"/>
          <w:szCs w:val="28"/>
        </w:rPr>
        <w:t>”专题教育、中层干部分班学习研讨、党风廉政教育、暑期中层干部培训、学院理论中心组学习以及中国教育干部网网络培训等。</w:t>
      </w:r>
      <w:r w:rsidRPr="00011D66">
        <w:rPr>
          <w:rFonts w:ascii="宋体" w:hAnsi="宋体"/>
          <w:sz w:val="28"/>
          <w:szCs w:val="28"/>
        </w:rPr>
        <w:t>在学习中不断探索，认真总结，撰写心得体会，努力提高自身的思想政治水平，丰富知识结构，增强业务能力，不断提高为师生服务的本领。</w:t>
      </w:r>
      <w:r w:rsidRPr="00011D66">
        <w:rPr>
          <w:rFonts w:ascii="宋体" w:hAnsi="宋体" w:hint="eastAsia"/>
          <w:sz w:val="28"/>
          <w:szCs w:val="28"/>
        </w:rPr>
        <w:t>在社会公德上遵纪守法，勤俭节约，助人为乐；在院务上坚持民主集中制原则，团结领导班子成员和广大干部职工，适度放权，培养新人；淡薄个人名利，以公为先，具有较强事业心、责任感，全身心投入工作，勤于思考学院、学科的发展问题，注意学习提高，吸收兄弟院校的经验。经常放弃节假日和休息时间，寒暑假基本都在办公室和实验室工作。</w:t>
      </w:r>
    </w:p>
    <w:p w:rsidR="00223235" w:rsidRPr="00DA6D62" w:rsidRDefault="00223235" w:rsidP="00223235">
      <w:pPr>
        <w:ind w:leftChars="50" w:left="105" w:right="284" w:firstLineChars="200" w:firstLine="640"/>
        <w:rPr>
          <w:rFonts w:ascii="黑体" w:eastAsia="黑体" w:hAnsi="宋体" w:hint="eastAsia"/>
          <w:sz w:val="32"/>
          <w:szCs w:val="32"/>
        </w:rPr>
      </w:pPr>
      <w:r w:rsidRPr="00DA6D62">
        <w:rPr>
          <w:rFonts w:ascii="黑体" w:eastAsia="黑体" w:hAnsi="宋体" w:hint="eastAsia"/>
          <w:sz w:val="32"/>
          <w:szCs w:val="32"/>
        </w:rPr>
        <w:t>三、述廉</w:t>
      </w:r>
    </w:p>
    <w:p w:rsidR="00223235" w:rsidRPr="00601B90" w:rsidRDefault="00223235" w:rsidP="00601B90">
      <w:pPr>
        <w:spacing w:line="360" w:lineRule="auto"/>
        <w:ind w:leftChars="11" w:left="23" w:firstLineChars="200" w:firstLine="560"/>
        <w:rPr>
          <w:rFonts w:ascii="宋体" w:hAnsi="宋体"/>
          <w:sz w:val="28"/>
          <w:szCs w:val="28"/>
        </w:rPr>
      </w:pPr>
      <w:r w:rsidRPr="00601B90">
        <w:rPr>
          <w:rFonts w:ascii="宋体" w:hAnsi="宋体" w:hint="eastAsia"/>
          <w:sz w:val="28"/>
          <w:szCs w:val="28"/>
        </w:rPr>
        <w:t>认真学习并贯彻落实《中国共产党党员领导干部廉洁从政若干准则》精神，</w:t>
      </w:r>
      <w:r w:rsidR="00AF1F96">
        <w:rPr>
          <w:rFonts w:ascii="宋体" w:hAnsi="宋体" w:hint="eastAsia"/>
          <w:sz w:val="28"/>
          <w:szCs w:val="28"/>
        </w:rPr>
        <w:t>严格执行廉洁从政的“八项规定”，把它作为自己行为的准绳，规范自己的行为，从思想上筑牢廉政防线，努力解决“四风”问题。</w:t>
      </w:r>
      <w:r w:rsidRPr="00601B90">
        <w:rPr>
          <w:rFonts w:ascii="宋体" w:hAnsi="宋体" w:hint="eastAsia"/>
          <w:sz w:val="28"/>
          <w:szCs w:val="28"/>
        </w:rPr>
        <w:t>积极参加</w:t>
      </w:r>
      <w:r w:rsidRPr="00601B90">
        <w:rPr>
          <w:rFonts w:ascii="宋体" w:hAnsi="宋体" w:hint="eastAsia"/>
          <w:sz w:val="28"/>
          <w:szCs w:val="28"/>
        </w:rPr>
        <w:lastRenderedPageBreak/>
        <w:t>校纪委组织的各项专题学习、参观、观看警示展等活动，提高自身修养和觉悟，做到警钟长鸣，廉洁从政。自觉遵守中央“四大纪律、八项要求”，以身作则，对自己严格要求的同时，要求身边的同事要严格按照学校有关规定。</w:t>
      </w:r>
      <w:r w:rsidR="00AF1F96">
        <w:rPr>
          <w:rFonts w:ascii="宋体" w:hAnsi="宋体" w:hint="eastAsia"/>
          <w:sz w:val="28"/>
          <w:szCs w:val="28"/>
        </w:rPr>
        <w:t>认真落实党风廉政建设责任制，积极开展廉政建设和反腐工作。时刻注意严格要求自己，对家人和学院其他人员严管重教，一年来，没有发生违反廉政规定和制度的行为。</w:t>
      </w:r>
    </w:p>
    <w:p w:rsidR="00223235" w:rsidRPr="00601B90" w:rsidRDefault="00223235" w:rsidP="00601B90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601B90">
        <w:rPr>
          <w:rFonts w:ascii="宋体" w:hAnsi="宋体" w:hint="eastAsia"/>
          <w:sz w:val="28"/>
          <w:szCs w:val="28"/>
        </w:rPr>
        <w:t>认真实施院务公开，自觉接受群众监督。凡涉及学院各项经费支出等事项，都坚持按规定和程序办理，抵制、反对奢侈浪费行为和社会上的各种歪风邪气，不谋私利。积极参加各种扶贫济困活动，起到表率作用。</w:t>
      </w:r>
    </w:p>
    <w:p w:rsidR="006C7E30" w:rsidRPr="00994D7E" w:rsidRDefault="006C7E30" w:rsidP="00601B90">
      <w:pPr>
        <w:ind w:right="284" w:firstLineChars="200" w:firstLine="640"/>
        <w:rPr>
          <w:rFonts w:ascii="黑体" w:eastAsia="黑体" w:hAnsi="宋体" w:hint="eastAsia"/>
          <w:sz w:val="32"/>
          <w:szCs w:val="32"/>
        </w:rPr>
      </w:pPr>
      <w:r w:rsidRPr="00994D7E">
        <w:rPr>
          <w:rFonts w:ascii="黑体" w:eastAsia="黑体" w:hAnsi="宋体" w:hint="eastAsia"/>
          <w:sz w:val="32"/>
          <w:szCs w:val="32"/>
        </w:rPr>
        <w:t>四、述法</w:t>
      </w:r>
    </w:p>
    <w:p w:rsidR="00DC400C" w:rsidRPr="009B3561" w:rsidRDefault="009B3561" w:rsidP="009B3561">
      <w:pPr>
        <w:spacing w:line="360" w:lineRule="auto"/>
        <w:ind w:leftChars="11" w:left="23" w:firstLineChars="200" w:firstLine="560"/>
        <w:rPr>
          <w:rFonts w:ascii="宋体" w:hAnsi="宋体" w:hint="eastAsia"/>
          <w:sz w:val="28"/>
          <w:szCs w:val="28"/>
        </w:rPr>
      </w:pPr>
      <w:r w:rsidRPr="009B3561">
        <w:rPr>
          <w:rFonts w:ascii="宋体" w:hAnsi="宋体" w:hint="eastAsia"/>
          <w:sz w:val="28"/>
          <w:szCs w:val="28"/>
        </w:rPr>
        <w:t>认真学习以《宪法》为章程的各项相关法律制度，特别重点学习了《高等学校教师职业道德规范》、《中华人民共和国高等教育法》、《</w:t>
      </w:r>
      <w:r w:rsidRPr="00601B90">
        <w:rPr>
          <w:rFonts w:ascii="宋体" w:hAnsi="宋体" w:hint="eastAsia"/>
          <w:sz w:val="28"/>
          <w:szCs w:val="28"/>
        </w:rPr>
        <w:t>中国共产党党员领导干部廉洁从政若干准则</w:t>
      </w:r>
      <w:r w:rsidRPr="009B3561">
        <w:rPr>
          <w:rFonts w:ascii="宋体" w:hAnsi="宋体" w:hint="eastAsia"/>
          <w:sz w:val="28"/>
          <w:szCs w:val="28"/>
        </w:rPr>
        <w:t>》、《浙江农林大学章程》，始终坚持依法治学，以法治院。</w:t>
      </w:r>
    </w:p>
    <w:sectPr w:rsidR="00DC400C" w:rsidRPr="009B3561" w:rsidSect="00DC400C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54B6" w:rsidRDefault="004554B6" w:rsidP="0056001D">
      <w:r>
        <w:separator/>
      </w:r>
    </w:p>
  </w:endnote>
  <w:endnote w:type="continuationSeparator" w:id="1">
    <w:p w:rsidR="004554B6" w:rsidRDefault="004554B6" w:rsidP="00560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A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54B6" w:rsidRDefault="004554B6" w:rsidP="0056001D">
      <w:r>
        <w:separator/>
      </w:r>
    </w:p>
  </w:footnote>
  <w:footnote w:type="continuationSeparator" w:id="1">
    <w:p w:rsidR="004554B6" w:rsidRDefault="004554B6" w:rsidP="00560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29ED"/>
    <w:multiLevelType w:val="hybridMultilevel"/>
    <w:tmpl w:val="D8B0643C"/>
    <w:lvl w:ilvl="0" w:tplc="3FB67340">
      <w:start w:val="1"/>
      <w:numFmt w:val="decimal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400C"/>
    <w:rsid w:val="00002A7A"/>
    <w:rsid w:val="000069EB"/>
    <w:rsid w:val="00010951"/>
    <w:rsid w:val="00011D66"/>
    <w:rsid w:val="000145E6"/>
    <w:rsid w:val="00017CF3"/>
    <w:rsid w:val="0003329C"/>
    <w:rsid w:val="000458FB"/>
    <w:rsid w:val="00052B5E"/>
    <w:rsid w:val="000733BF"/>
    <w:rsid w:val="0008209C"/>
    <w:rsid w:val="00094CFB"/>
    <w:rsid w:val="000C316C"/>
    <w:rsid w:val="000C5574"/>
    <w:rsid w:val="000C6543"/>
    <w:rsid w:val="000D30EF"/>
    <w:rsid w:val="000D3770"/>
    <w:rsid w:val="000E7C85"/>
    <w:rsid w:val="000E7D10"/>
    <w:rsid w:val="000F190B"/>
    <w:rsid w:val="000F2E62"/>
    <w:rsid w:val="000F6934"/>
    <w:rsid w:val="0012112E"/>
    <w:rsid w:val="0013175E"/>
    <w:rsid w:val="00152D35"/>
    <w:rsid w:val="00156CC3"/>
    <w:rsid w:val="001648E7"/>
    <w:rsid w:val="00166089"/>
    <w:rsid w:val="0018405F"/>
    <w:rsid w:val="0019112B"/>
    <w:rsid w:val="001B5485"/>
    <w:rsid w:val="001C2E1F"/>
    <w:rsid w:val="001C5203"/>
    <w:rsid w:val="0022030E"/>
    <w:rsid w:val="00223235"/>
    <w:rsid w:val="00240797"/>
    <w:rsid w:val="00241F71"/>
    <w:rsid w:val="002425F1"/>
    <w:rsid w:val="00257BC8"/>
    <w:rsid w:val="00263079"/>
    <w:rsid w:val="00265AA2"/>
    <w:rsid w:val="00267875"/>
    <w:rsid w:val="00273690"/>
    <w:rsid w:val="002A07BC"/>
    <w:rsid w:val="002B1013"/>
    <w:rsid w:val="002B6A94"/>
    <w:rsid w:val="002B73A8"/>
    <w:rsid w:val="002B7691"/>
    <w:rsid w:val="002C1D2A"/>
    <w:rsid w:val="002C6C8D"/>
    <w:rsid w:val="002D2E64"/>
    <w:rsid w:val="002E096D"/>
    <w:rsid w:val="002F1536"/>
    <w:rsid w:val="002F339E"/>
    <w:rsid w:val="00314F69"/>
    <w:rsid w:val="003211BC"/>
    <w:rsid w:val="0032703D"/>
    <w:rsid w:val="003307F4"/>
    <w:rsid w:val="0033415B"/>
    <w:rsid w:val="003351B1"/>
    <w:rsid w:val="0034087C"/>
    <w:rsid w:val="003530A5"/>
    <w:rsid w:val="003614D0"/>
    <w:rsid w:val="0036460F"/>
    <w:rsid w:val="0037443D"/>
    <w:rsid w:val="00380BF2"/>
    <w:rsid w:val="00381900"/>
    <w:rsid w:val="00385584"/>
    <w:rsid w:val="00391A7E"/>
    <w:rsid w:val="003A263D"/>
    <w:rsid w:val="003A4414"/>
    <w:rsid w:val="003A525C"/>
    <w:rsid w:val="003B5A4F"/>
    <w:rsid w:val="003C1ABC"/>
    <w:rsid w:val="003C497C"/>
    <w:rsid w:val="003D45C3"/>
    <w:rsid w:val="003E5801"/>
    <w:rsid w:val="003E7688"/>
    <w:rsid w:val="003F5CDB"/>
    <w:rsid w:val="003F5E4E"/>
    <w:rsid w:val="003F76D6"/>
    <w:rsid w:val="004040DA"/>
    <w:rsid w:val="00404A7F"/>
    <w:rsid w:val="00411C02"/>
    <w:rsid w:val="004137A1"/>
    <w:rsid w:val="00417DA2"/>
    <w:rsid w:val="00422A67"/>
    <w:rsid w:val="0043032A"/>
    <w:rsid w:val="00431CB9"/>
    <w:rsid w:val="00434031"/>
    <w:rsid w:val="0043761A"/>
    <w:rsid w:val="004554B6"/>
    <w:rsid w:val="00457711"/>
    <w:rsid w:val="00472EB9"/>
    <w:rsid w:val="00480948"/>
    <w:rsid w:val="004A32B0"/>
    <w:rsid w:val="004A6C16"/>
    <w:rsid w:val="004A79B6"/>
    <w:rsid w:val="004B201B"/>
    <w:rsid w:val="004D0E05"/>
    <w:rsid w:val="004D656B"/>
    <w:rsid w:val="004F0457"/>
    <w:rsid w:val="004F1465"/>
    <w:rsid w:val="004F4A0F"/>
    <w:rsid w:val="005006D7"/>
    <w:rsid w:val="00501EA1"/>
    <w:rsid w:val="00512DCD"/>
    <w:rsid w:val="005327F6"/>
    <w:rsid w:val="005408E6"/>
    <w:rsid w:val="0056001D"/>
    <w:rsid w:val="00561F2B"/>
    <w:rsid w:val="005664BA"/>
    <w:rsid w:val="00567399"/>
    <w:rsid w:val="005753F8"/>
    <w:rsid w:val="00577819"/>
    <w:rsid w:val="0058171A"/>
    <w:rsid w:val="00586001"/>
    <w:rsid w:val="00586748"/>
    <w:rsid w:val="00587C53"/>
    <w:rsid w:val="00591D32"/>
    <w:rsid w:val="00592909"/>
    <w:rsid w:val="00593AA1"/>
    <w:rsid w:val="00597DBC"/>
    <w:rsid w:val="005A297A"/>
    <w:rsid w:val="005A5F3E"/>
    <w:rsid w:val="005C3426"/>
    <w:rsid w:val="005C56BD"/>
    <w:rsid w:val="005D0905"/>
    <w:rsid w:val="005D4A4C"/>
    <w:rsid w:val="005E33E0"/>
    <w:rsid w:val="005E7F6A"/>
    <w:rsid w:val="005F6C3A"/>
    <w:rsid w:val="00601B90"/>
    <w:rsid w:val="00605887"/>
    <w:rsid w:val="00611299"/>
    <w:rsid w:val="0062125A"/>
    <w:rsid w:val="00631DA0"/>
    <w:rsid w:val="006433DB"/>
    <w:rsid w:val="0068459F"/>
    <w:rsid w:val="0068517F"/>
    <w:rsid w:val="00691668"/>
    <w:rsid w:val="006B3481"/>
    <w:rsid w:val="006C7E30"/>
    <w:rsid w:val="006F7556"/>
    <w:rsid w:val="00715D82"/>
    <w:rsid w:val="00736602"/>
    <w:rsid w:val="00750E84"/>
    <w:rsid w:val="0076276E"/>
    <w:rsid w:val="007744FE"/>
    <w:rsid w:val="007900A5"/>
    <w:rsid w:val="00794541"/>
    <w:rsid w:val="007C380E"/>
    <w:rsid w:val="007D4F97"/>
    <w:rsid w:val="007E0F8A"/>
    <w:rsid w:val="007E730F"/>
    <w:rsid w:val="007F4CD0"/>
    <w:rsid w:val="008067D2"/>
    <w:rsid w:val="00813C67"/>
    <w:rsid w:val="00815275"/>
    <w:rsid w:val="008163E4"/>
    <w:rsid w:val="0082263B"/>
    <w:rsid w:val="00834086"/>
    <w:rsid w:val="00837CCC"/>
    <w:rsid w:val="00842752"/>
    <w:rsid w:val="00862E70"/>
    <w:rsid w:val="00867CE8"/>
    <w:rsid w:val="00880136"/>
    <w:rsid w:val="0088557C"/>
    <w:rsid w:val="008914EF"/>
    <w:rsid w:val="008951FA"/>
    <w:rsid w:val="00896323"/>
    <w:rsid w:val="008A0767"/>
    <w:rsid w:val="008B04AE"/>
    <w:rsid w:val="008B152C"/>
    <w:rsid w:val="008C46F8"/>
    <w:rsid w:val="008E6BFE"/>
    <w:rsid w:val="008F3428"/>
    <w:rsid w:val="00901DEC"/>
    <w:rsid w:val="00910601"/>
    <w:rsid w:val="00910AB2"/>
    <w:rsid w:val="00913C3B"/>
    <w:rsid w:val="00923C16"/>
    <w:rsid w:val="009263DF"/>
    <w:rsid w:val="009424F4"/>
    <w:rsid w:val="00954EF1"/>
    <w:rsid w:val="00956BD5"/>
    <w:rsid w:val="00962525"/>
    <w:rsid w:val="00970F5A"/>
    <w:rsid w:val="009725F2"/>
    <w:rsid w:val="0097394F"/>
    <w:rsid w:val="0098015B"/>
    <w:rsid w:val="00992672"/>
    <w:rsid w:val="00994D7E"/>
    <w:rsid w:val="009B3561"/>
    <w:rsid w:val="009B498B"/>
    <w:rsid w:val="009F0385"/>
    <w:rsid w:val="009F177F"/>
    <w:rsid w:val="009F5BBF"/>
    <w:rsid w:val="009F7065"/>
    <w:rsid w:val="00A10D4F"/>
    <w:rsid w:val="00A259DF"/>
    <w:rsid w:val="00A31C59"/>
    <w:rsid w:val="00A66652"/>
    <w:rsid w:val="00AB18C8"/>
    <w:rsid w:val="00AB32FA"/>
    <w:rsid w:val="00AB5B20"/>
    <w:rsid w:val="00AB6DCA"/>
    <w:rsid w:val="00AC0B93"/>
    <w:rsid w:val="00AC595D"/>
    <w:rsid w:val="00AD27E8"/>
    <w:rsid w:val="00AD66DE"/>
    <w:rsid w:val="00AF0C2B"/>
    <w:rsid w:val="00AF1F96"/>
    <w:rsid w:val="00AF3C89"/>
    <w:rsid w:val="00AF4C08"/>
    <w:rsid w:val="00B01568"/>
    <w:rsid w:val="00B045DA"/>
    <w:rsid w:val="00B15012"/>
    <w:rsid w:val="00B17103"/>
    <w:rsid w:val="00B26FDB"/>
    <w:rsid w:val="00B3404B"/>
    <w:rsid w:val="00B37CED"/>
    <w:rsid w:val="00B41768"/>
    <w:rsid w:val="00B45FBB"/>
    <w:rsid w:val="00B466F5"/>
    <w:rsid w:val="00B5486B"/>
    <w:rsid w:val="00B57B39"/>
    <w:rsid w:val="00B63CB1"/>
    <w:rsid w:val="00B7704B"/>
    <w:rsid w:val="00B777A8"/>
    <w:rsid w:val="00B81DEF"/>
    <w:rsid w:val="00B83CD8"/>
    <w:rsid w:val="00B91F05"/>
    <w:rsid w:val="00BA5A62"/>
    <w:rsid w:val="00BA79B4"/>
    <w:rsid w:val="00BA7A92"/>
    <w:rsid w:val="00BB4511"/>
    <w:rsid w:val="00BB5EA9"/>
    <w:rsid w:val="00BC0B77"/>
    <w:rsid w:val="00BC3A79"/>
    <w:rsid w:val="00BC7EA9"/>
    <w:rsid w:val="00BF1003"/>
    <w:rsid w:val="00BF25B9"/>
    <w:rsid w:val="00C026B0"/>
    <w:rsid w:val="00C03B91"/>
    <w:rsid w:val="00C04F3C"/>
    <w:rsid w:val="00C11D74"/>
    <w:rsid w:val="00C30C26"/>
    <w:rsid w:val="00C34B06"/>
    <w:rsid w:val="00C37C22"/>
    <w:rsid w:val="00C54AD1"/>
    <w:rsid w:val="00C56FEE"/>
    <w:rsid w:val="00C62B46"/>
    <w:rsid w:val="00C655AB"/>
    <w:rsid w:val="00C66B63"/>
    <w:rsid w:val="00C70939"/>
    <w:rsid w:val="00C70FBD"/>
    <w:rsid w:val="00C75F46"/>
    <w:rsid w:val="00C80019"/>
    <w:rsid w:val="00C8301D"/>
    <w:rsid w:val="00C86591"/>
    <w:rsid w:val="00C92843"/>
    <w:rsid w:val="00C964EF"/>
    <w:rsid w:val="00CC1A65"/>
    <w:rsid w:val="00CC292D"/>
    <w:rsid w:val="00CC31F9"/>
    <w:rsid w:val="00CC3324"/>
    <w:rsid w:val="00CC4629"/>
    <w:rsid w:val="00CC6F71"/>
    <w:rsid w:val="00CD6AC7"/>
    <w:rsid w:val="00CE0BA5"/>
    <w:rsid w:val="00CE67E7"/>
    <w:rsid w:val="00CE719E"/>
    <w:rsid w:val="00CF07DD"/>
    <w:rsid w:val="00CF2317"/>
    <w:rsid w:val="00D05CCC"/>
    <w:rsid w:val="00D06478"/>
    <w:rsid w:val="00D42663"/>
    <w:rsid w:val="00D45220"/>
    <w:rsid w:val="00D55E7D"/>
    <w:rsid w:val="00D57C05"/>
    <w:rsid w:val="00D57C6A"/>
    <w:rsid w:val="00D64D48"/>
    <w:rsid w:val="00D70592"/>
    <w:rsid w:val="00D75C57"/>
    <w:rsid w:val="00D81B90"/>
    <w:rsid w:val="00D84568"/>
    <w:rsid w:val="00D920BA"/>
    <w:rsid w:val="00DA0F58"/>
    <w:rsid w:val="00DA2009"/>
    <w:rsid w:val="00DA6D62"/>
    <w:rsid w:val="00DA7230"/>
    <w:rsid w:val="00DB5CCD"/>
    <w:rsid w:val="00DB6C4B"/>
    <w:rsid w:val="00DC400B"/>
    <w:rsid w:val="00DC400C"/>
    <w:rsid w:val="00DD1DF9"/>
    <w:rsid w:val="00DE7618"/>
    <w:rsid w:val="00E1037B"/>
    <w:rsid w:val="00E14E84"/>
    <w:rsid w:val="00E25DBA"/>
    <w:rsid w:val="00E278BA"/>
    <w:rsid w:val="00E358B9"/>
    <w:rsid w:val="00E35CDE"/>
    <w:rsid w:val="00E40177"/>
    <w:rsid w:val="00E4565F"/>
    <w:rsid w:val="00E6476B"/>
    <w:rsid w:val="00E64F8C"/>
    <w:rsid w:val="00E65B15"/>
    <w:rsid w:val="00E66CDE"/>
    <w:rsid w:val="00E7325F"/>
    <w:rsid w:val="00E764EE"/>
    <w:rsid w:val="00E803AB"/>
    <w:rsid w:val="00E8228E"/>
    <w:rsid w:val="00E90C42"/>
    <w:rsid w:val="00E927C5"/>
    <w:rsid w:val="00E9373C"/>
    <w:rsid w:val="00E963B6"/>
    <w:rsid w:val="00EA0097"/>
    <w:rsid w:val="00EA24A7"/>
    <w:rsid w:val="00EB4792"/>
    <w:rsid w:val="00EC61C7"/>
    <w:rsid w:val="00EC6564"/>
    <w:rsid w:val="00ED01EA"/>
    <w:rsid w:val="00ED0696"/>
    <w:rsid w:val="00EE025A"/>
    <w:rsid w:val="00EE16FF"/>
    <w:rsid w:val="00F11209"/>
    <w:rsid w:val="00F332CA"/>
    <w:rsid w:val="00F53069"/>
    <w:rsid w:val="00F60BCE"/>
    <w:rsid w:val="00F764C7"/>
    <w:rsid w:val="00F82FF1"/>
    <w:rsid w:val="00F85638"/>
    <w:rsid w:val="00F94597"/>
    <w:rsid w:val="00FA0C98"/>
    <w:rsid w:val="00FA0F2D"/>
    <w:rsid w:val="00FB3A7F"/>
    <w:rsid w:val="00FB6671"/>
    <w:rsid w:val="00FC4612"/>
    <w:rsid w:val="00FC61B9"/>
    <w:rsid w:val="00FE69E3"/>
    <w:rsid w:val="00FE72AA"/>
    <w:rsid w:val="00FF3479"/>
    <w:rsid w:val="00FF3BD7"/>
    <w:rsid w:val="00FF5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1Char">
    <w:name w:val=" Char Char Char1 Char"/>
    <w:basedOn w:val="a"/>
    <w:rsid w:val="00DC400C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3">
    <w:name w:val="Body Text Indent"/>
    <w:basedOn w:val="a"/>
    <w:link w:val="Char"/>
    <w:rsid w:val="00DC400C"/>
    <w:pPr>
      <w:spacing w:line="640" w:lineRule="exact"/>
      <w:ind w:firstLine="645"/>
    </w:pPr>
    <w:rPr>
      <w:sz w:val="32"/>
    </w:rPr>
  </w:style>
  <w:style w:type="paragraph" w:styleId="2">
    <w:name w:val="Body Text Indent 2"/>
    <w:basedOn w:val="a"/>
    <w:link w:val="2Char"/>
    <w:rsid w:val="00DC400C"/>
    <w:pPr>
      <w:spacing w:after="120" w:line="480" w:lineRule="auto"/>
      <w:ind w:leftChars="200" w:left="420"/>
    </w:pPr>
  </w:style>
  <w:style w:type="character" w:customStyle="1" w:styleId="Char">
    <w:name w:val="正文文本缩进 Char"/>
    <w:basedOn w:val="a0"/>
    <w:link w:val="a3"/>
    <w:locked/>
    <w:rsid w:val="00DC400C"/>
    <w:rPr>
      <w:rFonts w:eastAsia="宋体"/>
      <w:kern w:val="2"/>
      <w:sz w:val="32"/>
      <w:szCs w:val="24"/>
      <w:lang w:val="en-US" w:eastAsia="zh-CN" w:bidi="ar-SA"/>
    </w:rPr>
  </w:style>
  <w:style w:type="character" w:customStyle="1" w:styleId="2Char">
    <w:name w:val="正文文本缩进 2 Char"/>
    <w:basedOn w:val="a0"/>
    <w:link w:val="2"/>
    <w:locked/>
    <w:rsid w:val="00DC400C"/>
    <w:rPr>
      <w:rFonts w:eastAsia="宋体"/>
      <w:kern w:val="2"/>
      <w:sz w:val="21"/>
      <w:szCs w:val="24"/>
      <w:lang w:val="en-US" w:eastAsia="zh-CN" w:bidi="ar-SA"/>
    </w:rPr>
  </w:style>
  <w:style w:type="paragraph" w:styleId="a4">
    <w:name w:val="header"/>
    <w:basedOn w:val="a"/>
    <w:link w:val="Char0"/>
    <w:rsid w:val="0056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56001D"/>
    <w:rPr>
      <w:kern w:val="2"/>
      <w:sz w:val="18"/>
      <w:szCs w:val="18"/>
    </w:rPr>
  </w:style>
  <w:style w:type="paragraph" w:styleId="a5">
    <w:name w:val="footer"/>
    <w:basedOn w:val="a"/>
    <w:link w:val="Char1"/>
    <w:rsid w:val="0056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56001D"/>
    <w:rPr>
      <w:kern w:val="2"/>
      <w:sz w:val="18"/>
      <w:szCs w:val="18"/>
    </w:rPr>
  </w:style>
  <w:style w:type="paragraph" w:styleId="a6">
    <w:name w:val="Normal (Web)"/>
    <w:basedOn w:val="a"/>
    <w:unhideWhenUsed/>
    <w:rsid w:val="0056001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7">
    <w:name w:val="Body Text"/>
    <w:basedOn w:val="a"/>
    <w:link w:val="Char2"/>
    <w:rsid w:val="00223235"/>
    <w:pPr>
      <w:spacing w:after="120"/>
    </w:pPr>
  </w:style>
  <w:style w:type="character" w:customStyle="1" w:styleId="Char2">
    <w:name w:val="正文文本 Char"/>
    <w:basedOn w:val="a0"/>
    <w:link w:val="a7"/>
    <w:rsid w:val="00223235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7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510</Words>
  <Characters>2913</Characters>
  <Application>Microsoft Office Word</Application>
  <DocSecurity>0</DocSecurity>
  <Lines>24</Lines>
  <Paragraphs>6</Paragraphs>
  <ScaleCrop>false</ScaleCrop>
  <Company>China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周能寿</dc:creator>
  <cp:lastModifiedBy>朱祝军</cp:lastModifiedBy>
  <cp:revision>3</cp:revision>
  <dcterms:created xsi:type="dcterms:W3CDTF">2018-01-02T05:07:00Z</dcterms:created>
  <dcterms:modified xsi:type="dcterms:W3CDTF">2018-01-02T05:29:00Z</dcterms:modified>
</cp:coreProperties>
</file>