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marp: true</w:t>
      </w:r>
    </w:p>
    <w:p>
      <w:r>
        <w:t>theme: gaia</w:t>
      </w:r>
    </w:p>
    <w:p>
      <w:r>
        <w:t>paginate: true</w:t>
      </w:r>
    </w:p>
    <w:p>
      <w:r>
        <w:t>backgroundColor: #fff</w:t>
      </w:r>
    </w:p>
    <w:p>
      <w:r>
        <w:t>color: #333</w:t>
      </w:r>
    </w:p>
    <w:p>
      <w:pPr>
        <w:pStyle w:val="Heading1"/>
      </w:pPr>
      <w:r>
        <w:t>多AI Agent开发与软件治理</w:t>
      </w:r>
    </w:p>
    <w:p>
      <w:r>
        <w:t>&lt;br&gt;</w:t>
      </w:r>
    </w:p>
    <w:p>
      <w:r>
        <w:t>让 AI 从"写代码"到"守规矩"</w:t>
      </w:r>
    </w:p>
    <w:p>
      <w:r>
        <w:t>—— 软件工程核心实践的 AI 增强版</w:t>
      </w:r>
    </w:p>
    <w:p>
      <w:r>
        <w:t>____________________________________________________________</w:t>
      </w:r>
    </w:p>
    <w:p>
      <w:pPr>
        <w:pStyle w:val="Heading2"/>
      </w:pPr>
      <w:r>
        <w:t>课程大纲（2周4节课）</w:t>
      </w:r>
    </w:p>
    <w:p>
      <w:pPr/>
      <w:r>
        <w:t>| 周次 | 课次 | 主题 | 核心内容 |</w:t>
      </w:r>
    </w:p>
    <w:p>
      <w:pPr/>
      <w:r>
        <w:t>|------|------|------|----------|</w:t>
      </w:r>
    </w:p>
    <w:p>
      <w:pPr/>
      <w:r>
        <w:t>| 第1周 | 第1课 | 从单点AI到多AI并行 | 为什么要并行？Prompt-Context-Harness 演进 |</w:t>
      </w:r>
    </w:p>
    <w:p>
      <w:pPr/>
      <w:r>
        <w:t>| 第1周 | 第2课 | 测试基础：黑盒 vs 白盒 | 用图示讲透两种测试，覆盖率三层含义 |</w:t>
      </w:r>
    </w:p>
    <w:p>
      <w:pPr/>
      <w:r>
        <w:t>| 第2周 | 第1课 | TDD 完整实践 | 红-绿-重构循环，用泳道图展示流程 |</w:t>
      </w:r>
    </w:p>
    <w:p>
      <w:pPr/>
      <w:r>
        <w:t>| 第2周 | 第2课 | 软件治理与分支策略 | 分支保护、PR审查、CI/CD门禁，Harness落地 |</w:t>
      </w:r>
    </w:p>
    <w:p>
      <w:r>
        <w:t>____________________________________________________________</w:t>
      </w:r>
    </w:p>
    <w:p>
      <w:pPr>
        <w:pStyle w:val="Heading2"/>
      </w:pPr>
      <w:r>
        <w:t>Part 1: 从单点AI到多AI并行（第1周第1课）</w:t>
      </w:r>
    </w:p>
    <w:p>
      <w:r>
        <w:t>____________________________________________________________</w:t>
      </w:r>
    </w:p>
    <w:p>
      <w:pPr>
        <w:pStyle w:val="Heading3"/>
      </w:pPr>
      <w:r>
        <w:t>1.1 回顾：前6周我们怎么工作的？</w:t>
      </w:r>
    </w:p>
    <w:p>
      <w:r>
        <w:drawing>
          <wp:inline xmlns:a="http://schemas.openxmlformats.org/drawingml/2006/main" xmlns:pic="http://schemas.openxmlformats.org/drawingml/2006/picture">
            <wp:extent cx="5029200" cy="3628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**特点：**</w:t>
      </w:r>
    </w:p>
    <w:p>
      <w:pPr>
        <w:pStyle w:val="ListBullet"/>
      </w:pPr>
      <w:r>
        <w:t>一个人 + 一个AI（Copilot、ChatGPT）</w:t>
      </w:r>
    </w:p>
    <w:p>
      <w:pPr>
        <w:pStyle w:val="ListBullet"/>
      </w:pPr>
      <w:r>
        <w:t>像"自动档汽车"：我下指令，AI执行</w:t>
      </w:r>
    </w:p>
    <w:p>
      <w:pPr>
        <w:pStyle w:val="ListBullet"/>
      </w:pPr>
      <w:r>
        <w:t>适合简单任务，但复杂系统开发时速度慢、容易出错</w:t>
      </w:r>
    </w:p>
    <w:p>
      <w:r>
        <w:t>____________________________________________________________</w:t>
      </w:r>
    </w:p>
    <w:p>
      <w:pPr>
        <w:pStyle w:val="Heading3"/>
      </w:pPr>
      <w:r>
        <w:t>1.2 为什么要转向并行开发？</w:t>
      </w:r>
    </w:p>
    <w:p>
      <w:r>
        <w:drawing>
          <wp:inline xmlns:a="http://schemas.openxmlformats.org/drawingml/2006/main" xmlns:pic="http://schemas.openxmlformats.org/drawingml/2006/picture">
            <wp:extent cx="5029200" cy="1617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**核心转变**：从"提示词工程"到"多Agent编排工程"</w:t>
      </w:r>
    </w:p>
    <w:p>
      <w:r>
        <w:t>____________________________________________________________</w:t>
      </w:r>
    </w:p>
    <w:p>
      <w:pPr>
        <w:pStyle w:val="Heading3"/>
      </w:pPr>
      <w:r>
        <w:t>1.3 并行开发带来的新挑战（为什么需要治理？）</w:t>
      </w:r>
    </w:p>
    <w:p>
      <w:r>
        <w:drawing>
          <wp:inline xmlns:a="http://schemas.openxmlformats.org/drawingml/2006/main" xmlns:pic="http://schemas.openxmlformats.org/drawingml/2006/picture">
            <wp:extent cx="5029200" cy="1469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**三大挑战：**</w:t>
      </w:r>
    </w:p>
    <w:p>
      <w:r>
        <w:t>1. AI之间会"打架"：同时修改同一文件、同一行代码</w:t>
      </w:r>
    </w:p>
    <w:p>
      <w:r>
        <w:t>2. AI会"跑偏"：忘记整体架构，各自为战</w:t>
      </w:r>
    </w:p>
    <w:p>
      <w:r>
        <w:t>3. 质量无法保证：没有统一规范，不知道谁写的代码有问题</w:t>
      </w:r>
    </w:p>
    <w:p>
      <w:r>
        <w:t>____________________________________________________________</w:t>
      </w:r>
    </w:p>
    <w:p>
      <w:pPr>
        <w:pStyle w:val="Heading3"/>
      </w:pPr>
      <w:r>
        <w:t>1.4 解决方案：软件治理金字塔</w:t>
      </w:r>
    </w:p>
    <w:p>
      <w:r>
        <w:drawing>
          <wp:inline xmlns:a="http://schemas.openxmlformats.org/drawingml/2006/main" xmlns:pic="http://schemas.openxmlformats.org/drawingml/2006/picture">
            <wp:extent cx="5029200" cy="28649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4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**核心思想**：用工具和规则代替对人的依赖，让 AI 和人类都遵守同一套标准。</w:t>
      </w:r>
    </w:p>
    <w:p>
      <w:r>
        <w:t>____________________________________________________________</w:t>
      </w:r>
    </w:p>
    <w:p>
      <w:pPr>
        <w:pStyle w:val="Heading3"/>
      </w:pPr>
      <w:r>
        <w:t>1.5 Prompt-Context-Harness：AI协作的三阶演进</w:t>
      </w:r>
    </w:p>
    <w:p>
      <w:r>
        <w:drawing>
          <wp:inline xmlns:a="http://schemas.openxmlformats.org/drawingml/2006/main" xmlns:pic="http://schemas.openxmlformats.org/drawingml/2006/picture">
            <wp:extent cx="5029200" cy="2180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| 层级 | 核心特征 | 第1-6周 | 第8-16周 |</w:t>
      </w:r>
    </w:p>
    <w:p>
      <w:pPr/>
      <w:r>
        <w:t>|------|---------|---------|----------|</w:t>
      </w:r>
    </w:p>
    <w:p>
      <w:pPr/>
      <w:r>
        <w:t>| Prompt | 人类给指令，AI执行 | ✅ 主要方式 | 辅助方式 |</w:t>
      </w:r>
    </w:p>
    <w:p>
      <w:pPr/>
      <w:r>
        <w:t>| Context | AI理解项目结构、历史 | 有限 | ✅ 通过OpenCode等 |</w:t>
      </w:r>
    </w:p>
    <w:p>
      <w:pPr/>
      <w:r>
        <w:t>| Harness | 规则+测试+CI强制约束 | ❌ 无 | ✅ 核心保障 |</w:t>
      </w:r>
    </w:p>
    <w:p>
      <w:r>
        <w:t>____________________________________________________________</w:t>
      </w:r>
    </w:p>
    <w:p>
      <w:pPr>
        <w:pStyle w:val="Heading3"/>
      </w:pPr>
      <w:r>
        <w:t>1.6 举例：开发一个"解析WHERE子句"的功能</w:t>
      </w:r>
    </w:p>
    <w:p>
      <w:r>
        <w:drawing>
          <wp:inline xmlns:a="http://schemas.openxmlformats.org/drawingml/2006/main" xmlns:pic="http://schemas.openxmlformats.org/drawingml/2006/picture">
            <wp:extent cx="5029200" cy="280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**结论**：Harness 层是让不懂编程的人也能管理复杂项目的关键。</w:t>
      </w:r>
    </w:p>
    <w:p>
      <w:r>
        <w:t>____________________________________________________________</w:t>
      </w:r>
    </w:p>
    <w:p>
      <w:pPr>
        <w:pStyle w:val="Heading2"/>
      </w:pPr>
      <w:r>
        <w:t>Part 2: 测试基础 —— 黑盒 vs 白盒（第1周第2课）</w:t>
      </w:r>
    </w:p>
    <w:p>
      <w:r>
        <w:t>____________________________________________________________</w:t>
      </w:r>
    </w:p>
    <w:p>
      <w:pPr>
        <w:pStyle w:val="Heading3"/>
      </w:pPr>
      <w:r>
        <w:t>2.1 什么是测试？为什么需要测试？</w:t>
      </w:r>
    </w:p>
    <w:p>
      <w:r>
        <w:drawing>
          <wp:inline xmlns:a="http://schemas.openxmlformats.org/drawingml/2006/main" xmlns:pic="http://schemas.openxmlformats.org/drawingml/2006/picture">
            <wp:extent cx="5029200" cy="10451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5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测试 = 可执行的需求文档</w:t>
      </w:r>
    </w:p>
    <w:p>
      <w:pPr>
        <w:pStyle w:val="ListBullet"/>
      </w:pPr>
      <w:r>
        <w:t>没有测试的代码，就像没有保险的汽车</w:t>
      </w:r>
    </w:p>
    <w:p>
      <w:pPr>
        <w:pStyle w:val="ListBullet"/>
      </w:pPr>
      <w:r>
        <w:t>在多AI协作中，测试是"共同语言"：我的代码没破坏你的功能</w:t>
      </w:r>
    </w:p>
    <w:p>
      <w:r>
        <w:t>____________________________________________________________</w:t>
      </w:r>
    </w:p>
    <w:p>
      <w:pPr>
        <w:pStyle w:val="Heading3"/>
      </w:pPr>
      <w:r>
        <w:t>2.2 黑盒测试 vs 白盒测试 —— 类比</w:t>
      </w:r>
    </w:p>
    <w:p>
      <w:pPr/>
      <w:r>
        <w:t>| 维度 | 黑盒测试 | 白盒测试 |</w:t>
      </w:r>
    </w:p>
    <w:p>
      <w:pPr/>
      <w:r>
        <w:t>|------|---------|---------|</w:t>
      </w:r>
    </w:p>
    <w:p>
      <w:pPr/>
      <w:r>
        <w:t>| 视角 | 外部功能 | 内部实现 |</w:t>
      </w:r>
    </w:p>
    <w:p>
      <w:pPr/>
      <w:r>
        <w:t>| 依据 | 需求规格 | 代码结构 |</w:t>
      </w:r>
    </w:p>
    <w:p>
      <w:pPr/>
      <w:r>
        <w:t>| 问的问题 | "功能对吗？" | "所有分支都执行了吗？" |</w:t>
      </w:r>
    </w:p>
    <w:p>
      <w:pPr/>
      <w:r>
        <w:t>| 多AI协作中的角色 | 定义模块的"外部契约" | 保证每个AI写的代码没有隐藏分支 |</w:t>
      </w:r>
    </w:p>
    <w:p>
      <w:r>
        <w:t>____________________________________________________________</w:t>
      </w:r>
    </w:p>
    <w:p>
      <w:pPr>
        <w:pStyle w:val="Heading3"/>
      </w:pPr>
      <w:r>
        <w:t>2.3 用真实场景理解：计算会员折扣</w:t>
      </w:r>
    </w:p>
    <w:p>
      <w:r>
        <w:t>假设我们要测试一个"计算折扣"的功能。规则如下：</w:t>
      </w:r>
    </w:p>
    <w:p>
      <w:pPr>
        <w:pStyle w:val="ListBullet"/>
      </w:pPr>
      <w:r>
        <w:t>普通会员：年龄 ≥ 60 打9折，否则无折扣</w:t>
      </w:r>
    </w:p>
    <w:p>
      <w:pPr>
        <w:pStyle w:val="ListBullet"/>
      </w:pPr>
      <w:r>
        <w:t>黄金会员：一律8折</w:t>
      </w:r>
    </w:p>
    <w:p>
      <w:pPr>
        <w:pStyle w:val="ListBullet"/>
      </w:pPr>
      <w:r>
        <w:t>白金会员：一律7折，且年龄 ≥ 60 再额外减5%（折上折）</w:t>
      </w:r>
    </w:p>
    <w:p>
      <w:r>
        <w:drawing>
          <wp:inline xmlns:a="http://schemas.openxmlformats.org/drawingml/2006/main" xmlns:pic="http://schemas.openxmlformats.org/drawingml/2006/picture">
            <wp:extent cx="5029200" cy="28629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p>
      <w:pPr>
        <w:pStyle w:val="Heading3"/>
      </w:pPr>
      <w:r>
        <w:t>2.4 黑盒测试：只关心输入输出</w:t>
      </w:r>
    </w:p>
    <w:p>
      <w:r>
        <w:drawing>
          <wp:inline xmlns:a="http://schemas.openxmlformats.org/drawingml/2006/main" xmlns:pic="http://schemas.openxmlformats.org/drawingml/2006/picture">
            <wp:extent cx="5029200" cy="12594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**黑盒测试的优点：**</w:t>
      </w:r>
    </w:p>
    <w:p>
      <w:pPr>
        <w:pStyle w:val="ListBullet"/>
      </w:pPr>
      <w:r>
        <w:t>测试用例直接来自需求（产品经理能看懂）</w:t>
      </w:r>
    </w:p>
    <w:p>
      <w:pPr>
        <w:pStyle w:val="ListBullet"/>
      </w:pPr>
      <w:r>
        <w:t>不依赖代码实现，重构后测试仍然有效</w:t>
      </w:r>
    </w:p>
    <w:p>
      <w:pPr>
        <w:pStyle w:val="ListBullet"/>
      </w:pPr>
      <w:r>
        <w:t>适合多AI协作：每个AI只需知道"输入输出契约"</w:t>
      </w:r>
    </w:p>
    <w:p>
      <w:r>
        <w:t>**黑盒测试的局限：**</w:t>
      </w:r>
    </w:p>
    <w:p>
      <w:pPr>
        <w:pStyle w:val="ListBullet"/>
      </w:pPr>
      <w:r>
        <w:t>无法保证覆盖所有代码分支（比如上面的 else 分支可能没测到）</w:t>
      </w:r>
    </w:p>
    <w:p>
      <w:r>
        <w:t>____________________________________________________________</w:t>
      </w:r>
    </w:p>
    <w:p>
      <w:pPr>
        <w:pStyle w:val="Heading3"/>
      </w:pPr>
      <w:r>
        <w:t>2.5 白盒测试：检查内部分支</w:t>
      </w:r>
    </w:p>
    <w:p>
      <w:r>
        <w:drawing>
          <wp:inline xmlns:a="http://schemas.openxmlformats.org/drawingml/2006/main" xmlns:pic="http://schemas.openxmlformats.org/drawingml/2006/picture">
            <wp:extent cx="5029200" cy="108321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32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**白盒测试的目标**：确保每个分支都被执行过。</w:t>
      </w:r>
    </w:p>
    <w:p>
      <w:r>
        <w:t>**要达到分支覆盖100%，需要至少以下测试用例：**</w:t>
      </w:r>
    </w:p>
    <w:p>
      <w:pPr/>
      <w:r>
        <w:t>| 测试用例 | 覆盖的分支 |</w:t>
      </w:r>
    </w:p>
    <w:p>
      <w:pPr/>
      <w:r>
        <w:t>|---------|-----------|</w:t>
      </w:r>
    </w:p>
    <w:p>
      <w:pPr/>
      <w:r>
        <w:t>| (黄金, 30) | 分支1, 分支6 |</w:t>
      </w:r>
    </w:p>
    <w:p>
      <w:pPr/>
      <w:r>
        <w:t>| (黄金, 70) | 分支1, 分支5 |</w:t>
      </w:r>
    </w:p>
    <w:p>
      <w:pPr/>
      <w:r>
        <w:t>| (白金, 50) | 分支2, 分支6 |</w:t>
      </w:r>
    </w:p>
    <w:p>
      <w:pPr/>
      <w:r>
        <w:t>| (白金, 70) | 分支2, 分支4 |</w:t>
      </w:r>
    </w:p>
    <w:p>
      <w:pPr/>
      <w:r>
        <w:t>| (普通, 30) | 分支3, 分支6 |</w:t>
      </w:r>
    </w:p>
    <w:p>
      <w:pPr/>
      <w:r>
        <w:t>| (普通, 70) | 分支3, 分支5 |</w:t>
      </w:r>
    </w:p>
    <w:p>
      <w:r>
        <w:t>**注意**：黑盒测试的6个用例已经覆盖了所有分支！但白盒测试让我们有意识地检查是否遗漏。</w:t>
      </w:r>
    </w:p>
    <w:p>
      <w:r>
        <w:t>____________________________________________________________</w:t>
      </w:r>
    </w:p>
    <w:p>
      <w:pPr>
        <w:pStyle w:val="Heading3"/>
      </w:pPr>
      <w:r>
        <w:t>2.6 覆盖率的三层含义</w:t>
      </w:r>
    </w:p>
    <w:p>
      <w:r>
        <w:drawing>
          <wp:inline xmlns:a="http://schemas.openxmlformats.org/drawingml/2006/main" xmlns:pic="http://schemas.openxmlformats.org/drawingml/2006/picture">
            <wp:extent cx="5029200" cy="10969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**一个重要的认识**：100%语句覆盖 ≠ 没有bug！</w:t>
      </w:r>
    </w:p>
    <w:p>
      <w:r>
        <w:drawing>
          <wp:inline xmlns:a="http://schemas.openxmlformats.org/drawingml/2006/main" xmlns:pic="http://schemas.openxmlformats.org/drawingml/2006/picture">
            <wp:extent cx="5029200" cy="38347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所以我们需要分支覆盖来检查所有条件。</w:t>
      </w:r>
    </w:p>
    <w:p>
      <w:r>
        <w:t>____________________________________________________________</w:t>
      </w:r>
    </w:p>
    <w:p>
      <w:pPr>
        <w:pStyle w:val="Heading3"/>
      </w:pPr>
      <w:r>
        <w:t>2.7 覆盖率工具工作流程</w:t>
      </w:r>
    </w:p>
    <w:p>
      <w:r>
        <w:drawing>
          <wp:inline xmlns:a="http://schemas.openxmlformats.org/drawingml/2006/main" xmlns:pic="http://schemas.openxmlformats.org/drawingml/2006/picture">
            <wp:extent cx="5029200" cy="81477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4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**实践命令**：</w:t>
      </w:r>
    </w:p>
    <w:p>
      <w:r>
        <w:t>```bash</w:t>
      </w:r>
    </w:p>
    <w:p>
      <w:r>
        <w:t>cargo tarpaulin --out Html --output-dir coverage</w:t>
      </w:r>
    </w:p>
    <w:p>
      <w:pPr>
        <w:pStyle w:val="Heading1"/>
      </w:pPr>
      <w:r>
        <w:t>打开 coverage/index.html 查看红色行</w:t>
      </w:r>
    </w:p>
    <w:p>
      <w:r>
        <w:rPr>
          <w:rFonts w:ascii="Courier New" w:hAnsi="Courier New"/>
          <w:sz w:val="18"/>
        </w:rPr>
        <w:br/>
        <w:t>---</w:t>
        <w:br/>
        <w:br/>
        <w:t>## Part 3: 测试驱动开发（TDD）—— 红-绿-重构（第2周第1课）</w:t>
        <w:br/>
        <w:br/>
        <w:t>---</w:t>
        <w:br/>
        <w:br/>
        <w:t>### 3.1 TDD的核心循环</w:t>
        <w:br/>
        <w:br/>
        <w:t>```mermaid</w:t>
        <w:br/>
        <w:t>flowchart LR</w:t>
        <w:br/>
        <w:t xml:space="preserve">    subgraph TDD循环</w:t>
        <w:br/>
        <w:t xml:space="preserve">        R[🔴 Red写一个失败的测试] --&gt; G[🟢 Green写最少代码让测试通过]</w:t>
        <w:br/>
        <w:t xml:space="preserve">        G --&gt; Y[🟡 Refactor重构代码保持绿色]</w:t>
        <w:br/>
        <w:t xml:space="preserve">        Y --&gt; R</w:t>
        <w:br/>
        <w:t xml:space="preserve">    end</w:t>
      </w:r>
    </w:p>
    <w:p>
      <w:r>
        <w:t>**三个状态的解释**：</w:t>
      </w:r>
    </w:p>
    <w:p>
      <w:pPr>
        <w:pStyle w:val="ListBullet"/>
      </w:pPr>
      <w:r>
        <w:t>**Red**：测试失败（因为功能还没实现）</w:t>
      </w:r>
    </w:p>
    <w:p>
      <w:pPr>
        <w:pStyle w:val="ListBullet"/>
      </w:pPr>
      <w:r>
        <w:t>**Green**：测试通过（功能已实现，可能很粗糙）</w:t>
      </w:r>
    </w:p>
    <w:p>
      <w:pPr>
        <w:pStyle w:val="ListBullet"/>
      </w:pPr>
      <w:r>
        <w:t>**Refactor**：优化代码结构，不改变功能（测试仍然通过）</w:t>
      </w:r>
    </w:p>
    <w:p>
      <w:r>
        <w:t>____________________________________________________________</w:t>
      </w:r>
    </w:p>
    <w:p>
      <w:pPr>
        <w:pStyle w:val="Heading3"/>
      </w:pPr>
      <w:r>
        <w:t>3.2 TDD完整流程 —— 泳道图</w:t>
      </w:r>
    </w:p>
    <w:p>
      <w:r>
        <w:drawing>
          <wp:inline xmlns:a="http://schemas.openxmlformats.org/drawingml/2006/main" xmlns:pic="http://schemas.openxmlformats.org/drawingml/2006/picture">
            <wp:extent cx="5029200" cy="51666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6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p>
      <w:pPr>
        <w:pStyle w:val="Heading3"/>
      </w:pPr>
      <w:r>
        <w:t>3.3 实例：用TDD开发"解析LIMIT子句" —— 泳道图详解</w:t>
      </w:r>
    </w:p>
    <w:p>
      <w:r>
        <w:t>**需求**：解析 SQL 的 LIMIT 10，返回数字10。要求支持0、负数报错、无LIMIT返回None。</w:t>
      </w:r>
    </w:p>
    <w:p>
      <w:r>
        <w:drawing>
          <wp:inline xmlns:a="http://schemas.openxmlformats.org/drawingml/2006/main" xmlns:pic="http://schemas.openxmlformats.org/drawingml/2006/picture">
            <wp:extent cx="5029200" cy="4839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3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p>
      <w:pPr>
        <w:pStyle w:val="Heading3"/>
      </w:pPr>
      <w:r>
        <w:t>3.4 为什么TDD对多AI协作特别重要？</w:t>
      </w:r>
    </w:p>
    <w:p>
      <w:r>
        <w:drawing>
          <wp:inline xmlns:a="http://schemas.openxmlformats.org/drawingml/2006/main" xmlns:pic="http://schemas.openxmlformats.org/drawingml/2006/picture">
            <wp:extent cx="5029200" cy="82815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8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**核心价值**：</w:t>
      </w:r>
    </w:p>
    <w:p>
      <w:pPr>
        <w:pStyle w:val="ListBullet"/>
      </w:pPr>
      <w:r>
        <w:t>测试成为可执行的需求文档，AI之间不会误解</w:t>
      </w:r>
    </w:p>
    <w:p>
      <w:pPr>
        <w:pStyle w:val="ListBullet"/>
      </w:pPr>
      <w:r>
        <w:t>每个AI修改代码前必须保证所有测试通过</w:t>
      </w:r>
    </w:p>
    <w:p>
      <w:pPr>
        <w:pStyle w:val="ListBullet"/>
      </w:pPr>
      <w:r>
        <w:t>重构安全：有测试兜底，AI可以大胆优化</w:t>
      </w:r>
    </w:p>
    <w:p>
      <w:r>
        <w:t>____________________________________________________________</w:t>
      </w:r>
    </w:p>
    <w:p>
      <w:pPr>
        <w:pStyle w:val="Heading3"/>
      </w:pPr>
      <w:r>
        <w:t>3.5 TDD vs 传统开发 —— 对比图</w:t>
      </w:r>
    </w:p>
    <w:p>
      <w:r>
        <w:drawing>
          <wp:inline xmlns:a="http://schemas.openxmlformats.org/drawingml/2006/main" xmlns:pic="http://schemas.openxmlformats.org/drawingml/2006/picture">
            <wp:extent cx="5029200" cy="5352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| 维度 | 传统开发 | TDD |</w:t>
      </w:r>
    </w:p>
    <w:p>
      <w:pPr/>
      <w:r>
        <w:t>|------|---------|-----|</w:t>
      </w:r>
    </w:p>
    <w:p>
      <w:pPr/>
      <w:r>
        <w:t>| 测试编写时机 | 事后（常常忘记） | 事前（强制编写） |</w:t>
      </w:r>
    </w:p>
    <w:p>
      <w:pPr/>
      <w:r>
        <w:t>| 反馈周期 | 长（手动测试） | 短（自动化秒级反馈） |</w:t>
      </w:r>
    </w:p>
    <w:p>
      <w:pPr/>
      <w:r>
        <w:t>| 重构信心 | 低（怕破坏功能） | 高（测试保护） |</w:t>
      </w:r>
    </w:p>
    <w:p>
      <w:pPr/>
      <w:r>
        <w:t>| AI适用性 | AI容易写出"一次性代码" | AI被迫写出可测试代码 |</w:t>
      </w:r>
    </w:p>
    <w:p>
      <w:r>
        <w:t>____________________________________________________________</w:t>
      </w:r>
    </w:p>
    <w:p>
      <w:pPr>
        <w:pStyle w:val="Heading2"/>
      </w:pPr>
      <w:r>
        <w:t>Part 4: 软件治理与分支策略（第2周第2课）</w:t>
      </w:r>
    </w:p>
    <w:p>
      <w:r>
        <w:t>____________________________________________________________</w:t>
      </w:r>
    </w:p>
    <w:p>
      <w:pPr>
        <w:pStyle w:val="Heading3"/>
      </w:pPr>
      <w:r>
        <w:t>4.1 多AI协作的完整治理体系</w:t>
      </w:r>
    </w:p>
    <w:p>
      <w:r>
        <w:t>**核心理念**：规则不是建议，而是法律。</w:t>
      </w:r>
    </w:p>
    <w:p>
      <w:r>
        <w:t>____________________________________________________________</w:t>
      </w:r>
    </w:p>
    <w:p>
      <w:pPr>
        <w:pStyle w:val="Heading3"/>
      </w:pPr>
      <w:r>
        <w:t>4.2 分支策略：让AI各走各的路</w:t>
      </w:r>
    </w:p>
    <w:p>
      <w:r>
        <w:drawing>
          <wp:inline xmlns:a="http://schemas.openxmlformats.org/drawingml/2006/main" xmlns:pic="http://schemas.openxmlformats.org/drawingml/2006/picture">
            <wp:extent cx="5029200" cy="219602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6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**分支命名规范**：</w:t>
      </w:r>
    </w:p>
    <w:p>
      <w:pPr>
        <w:pStyle w:val="ListBullet"/>
      </w:pPr>
      <w:r>
        <w:t>`feature/ai-{模块名}-{功能描述}` —— 新功能</w:t>
      </w:r>
    </w:p>
    <w:p>
      <w:pPr>
        <w:pStyle w:val="ListBullet"/>
      </w:pPr>
      <w:r>
        <w:t>`fix/ai-{模块名}-{问题描述}` —— Bug修复</w:t>
      </w:r>
    </w:p>
    <w:p>
      <w:pPr>
        <w:pStyle w:val="ListBullet"/>
      </w:pPr>
      <w:r>
        <w:t>`refactor/ai-{模块名}-{改进内容}` —— 重构</w:t>
      </w:r>
    </w:p>
    <w:p>
      <w:r>
        <w:t>____________________________________________________________</w:t>
      </w:r>
    </w:p>
    <w:p>
      <w:pPr>
        <w:pStyle w:val="Heading3"/>
      </w:pPr>
      <w:r>
        <w:t>4.3 分支保护规则（GitHub配置）</w:t>
      </w:r>
    </w:p>
    <w:p>
      <w:r>
        <w:drawing>
          <wp:inline xmlns:a="http://schemas.openxmlformats.org/drawingml/2006/main" xmlns:pic="http://schemas.openxmlformats.org/drawingml/2006/picture">
            <wp:extent cx="5029200" cy="32364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p>
      <w:pPr>
        <w:pStyle w:val="Heading3"/>
      </w:pPr>
      <w:r>
        <w:t>4.4 PR审查流程（带泳道）</w:t>
      </w:r>
    </w:p>
    <w:p>
      <w:r>
        <w:drawing>
          <wp:inline xmlns:a="http://schemas.openxmlformats.org/drawingml/2006/main" xmlns:pic="http://schemas.openxmlformats.org/drawingml/2006/picture">
            <wp:extent cx="5029200" cy="6838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**AI代码审查清单（人类要检查的）**：</w:t>
      </w:r>
    </w:p>
    <w:p>
      <w:pPr>
        <w:pStyle w:val="ListBullet"/>
      </w:pPr>
      <w:r>
        <w:t>✅ 功能正确性（边界条件、错误处理）</w:t>
      </w:r>
    </w:p>
    <w:p>
      <w:pPr>
        <w:pStyle w:val="ListBullet"/>
      </w:pPr>
      <w:r>
        <w:t>✅ 代码质量（命名、重复代码）</w:t>
      </w:r>
    </w:p>
    <w:p>
      <w:pPr>
        <w:pStyle w:val="ListBullet"/>
      </w:pPr>
      <w:r>
        <w:t>✅ 测试覆盖（新代码有测试吗？）</w:t>
      </w:r>
    </w:p>
    <w:p>
      <w:pPr>
        <w:pStyle w:val="ListBullet"/>
      </w:pPr>
      <w:r>
        <w:t>✅ 安全（SQL注入？硬编码密码？）</w:t>
      </w:r>
    </w:p>
    <w:p>
      <w:r>
        <w:t>____________________________________________________________</w:t>
      </w:r>
    </w:p>
    <w:p>
      <w:pPr>
        <w:pStyle w:val="Heading3"/>
      </w:pPr>
      <w:r>
        <w:t>4.5 CI/CD门禁 —— 自动法官</w:t>
      </w:r>
    </w:p>
    <w:p>
      <w:r>
        <w:drawing>
          <wp:inline xmlns:a="http://schemas.openxmlformats.org/drawingml/2006/main" xmlns:pic="http://schemas.openxmlformats.org/drawingml/2006/picture">
            <wp:extent cx="5029200" cy="58549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5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**门禁清单**：</w:t>
      </w:r>
    </w:p>
    <w:p>
      <w:pPr/>
      <w:r>
        <w:t>| 检查项 | 命令 | 失败后果 |</w:t>
      </w:r>
    </w:p>
    <w:p>
      <w:pPr/>
      <w:r>
        <w:t>|--------|------|---------|</w:t>
      </w:r>
    </w:p>
    <w:p>
      <w:pPr/>
      <w:r>
        <w:t>| 编译 | cargo build | ❌ 阻止合并 |</w:t>
      </w:r>
    </w:p>
    <w:p>
      <w:pPr/>
      <w:r>
        <w:t>| 测试 | cargo test | ❌ 阻止合并 |</w:t>
      </w:r>
    </w:p>
    <w:p>
      <w:pPr/>
      <w:r>
        <w:t>| 代码质量 | cargo clippy | ❌ 阻止合并 |</w:t>
      </w:r>
    </w:p>
    <w:p>
      <w:pPr/>
      <w:r>
        <w:t>| 格式 | cargo fmt --check | ❌ 阻止合并 |</w:t>
      </w:r>
    </w:p>
    <w:p>
      <w:pPr/>
      <w:r>
        <w:t>| 覆盖率 | cargo tarpaulin --fail-under 70 | ❌ 阻止合并 |</w:t>
      </w:r>
    </w:p>
    <w:p>
      <w:pPr/>
      <w:r>
        <w:t>| 安全 | cargo audit | ❌ 阻止合并 |</w:t>
      </w:r>
    </w:p>
    <w:p>
      <w:r>
        <w:t>____________________________________________________________</w:t>
      </w:r>
    </w:p>
    <w:p>
      <w:pPr>
        <w:pStyle w:val="Heading3"/>
      </w:pPr>
      <w:r>
        <w:t>4.6 版本命名规范与发布流程</w:t>
      </w:r>
    </w:p>
    <w:p>
      <w:r>
        <w:drawing>
          <wp:inline xmlns:a="http://schemas.openxmlformats.org/drawingml/2006/main" xmlns:pic="http://schemas.openxmlformats.org/drawingml/2006/picture">
            <wp:extent cx="5029200" cy="119368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3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**为什么要规范版本？**</w:t>
      </w:r>
    </w:p>
    <w:p>
      <w:pPr>
        <w:pStyle w:val="ListBullet"/>
      </w:pPr>
      <w:r>
        <w:t>避免混乱：v1, v1.0, version1, final 让人困惑</w:t>
      </w:r>
    </w:p>
    <w:p>
      <w:pPr>
        <w:pStyle w:val="ListBullet"/>
      </w:pPr>
      <w:r>
        <w:t>明确质量阶段：alpha 表示可能还有bug，release 表示稳定</w:t>
      </w:r>
    </w:p>
    <w:p>
      <w:pPr>
        <w:pStyle w:val="ListBullet"/>
      </w:pPr>
      <w:r>
        <w:t>支持多AI并行：每个AI知道自己基于哪个基线开发</w:t>
      </w:r>
    </w:p>
    <w:p>
      <w:r>
        <w:t>____________________________________________________________</w:t>
      </w:r>
    </w:p>
    <w:p>
      <w:pPr>
        <w:pStyle w:val="Heading3"/>
      </w:pPr>
      <w:r>
        <w:t>4.7 完整的多AI协作工作流</w:t>
      </w:r>
    </w:p>
    <w:p>
      <w:r>
        <w:drawing>
          <wp:inline xmlns:a="http://schemas.openxmlformats.org/drawingml/2006/main" xmlns:pic="http://schemas.openxmlformats.org/drawingml/2006/picture">
            <wp:extent cx="5029200" cy="134513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5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p>
      <w:pPr>
        <w:pStyle w:val="Heading2"/>
      </w:pPr>
      <w:r>
        <w:t>Part 5: 总结与后续课程呼应</w:t>
      </w:r>
    </w:p>
    <w:p>
      <w:r>
        <w:t>____________________________________________________________</w:t>
      </w:r>
    </w:p>
    <w:p>
      <w:pPr>
        <w:pStyle w:val="Heading3"/>
      </w:pPr>
      <w:r>
        <w:t>5.1 核心思想总结</w:t>
      </w:r>
    </w:p>
    <w:p>
      <w:r>
        <w:drawing>
          <wp:inline xmlns:a="http://schemas.openxmlformats.org/drawingml/2006/main" xmlns:pic="http://schemas.openxmlformats.org/drawingml/2006/picture">
            <wp:extent cx="5029200" cy="519921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9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p>
      <w:pPr>
        <w:pStyle w:val="Heading3"/>
      </w:pPr>
      <w:r>
        <w:t>5.2 从Prompt到Harness的演进路径</w:t>
      </w:r>
    </w:p>
    <w:p>
      <w:r>
        <w:drawing>
          <wp:inline xmlns:a="http://schemas.openxmlformats.org/drawingml/2006/main" xmlns:pic="http://schemas.openxmlformats.org/drawingml/2006/picture">
            <wp:extent cx="5029200" cy="25765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**最终目标**：即使不懂具体的编程语言，也能通过"规则治理"开发出高质量的软件产品。</w:t>
      </w:r>
    </w:p>
    <w:p>
      <w:r>
        <w:t>____________________________________________________________</w:t>
      </w:r>
    </w:p>
    <w:p>
      <w:pPr>
        <w:pStyle w:val="Heading3"/>
      </w:pPr>
      <w:r>
        <w:t>5.3 与第10-16讲的呼应</w:t>
      </w:r>
    </w:p>
    <w:p>
      <w:pPr/>
      <w:r>
        <w:t>| 后续讲 | 内容 | 与本讲的关系 |</w:t>
      </w:r>
    </w:p>
    <w:p>
      <w:pPr/>
      <w:r>
        <w:t>|--------|------|-------------|</w:t>
      </w:r>
    </w:p>
    <w:p>
      <w:pPr/>
      <w:r>
        <w:t>| 第10讲 | PR工作流与项目成熟度评估 | 细化PR审查和成熟度度量 |</w:t>
      </w:r>
    </w:p>
    <w:p>
      <w:pPr/>
      <w:r>
        <w:t>| 第11讲 | CI/CD与OpenClaw自动化 | 将Harness层自动化，编排多AI |</w:t>
      </w:r>
    </w:p>
    <w:p>
      <w:pPr/>
      <w:r>
        <w:t>| 第12讲 | 性能优化与重构 | 在测试保护下进行安全重构 |</w:t>
      </w:r>
    </w:p>
    <w:p>
      <w:pPr/>
      <w:r>
        <w:t>| 第13讲 | 安全扫描与审计 | 扩展Harness层，加入安全门禁 |</w:t>
      </w:r>
    </w:p>
    <w:p>
      <w:pPr/>
      <w:r>
        <w:t>| 第14讲 | 发布门禁与检查清单 | 系统化门禁，形成发布标准 |</w:t>
      </w:r>
    </w:p>
    <w:p>
      <w:pPr/>
      <w:r>
        <w:t>| 第15讲 | 版本发布与长期规划 | 基于版本规范进行多AI协作规划 |</w:t>
      </w:r>
    </w:p>
    <w:p>
      <w:pPr/>
      <w:r>
        <w:t>| 第16讲 | 项目展示与职业发展 | 总结多AI协作经验 |</w:t>
      </w:r>
    </w:p>
    <w:p>
      <w:r>
        <w:t>____________________________________________________________</w:t>
      </w:r>
    </w:p>
    <w:p>
      <w:pPr>
        <w:pStyle w:val="Heading2"/>
      </w:pPr>
      <w:r>
        <w:t>课后作业（2周4节课）</w:t>
      </w:r>
    </w:p>
    <w:p>
      <w:pPr>
        <w:pStyle w:val="Heading3"/>
      </w:pPr>
      <w:r>
        <w:t>第1周第1课作业</w:t>
      </w:r>
    </w:p>
    <w:p>
      <w:r>
        <w:t>1. 画出你所在项目的当前协作模式（是单点还是并行？）</w:t>
      </w:r>
    </w:p>
    <w:p>
      <w:r>
        <w:t>2. 思考：如果让三个AI同时开发你的项目，最可能出现的冲突是什么？</w:t>
      </w:r>
    </w:p>
    <w:p>
      <w:pPr>
        <w:pStyle w:val="Heading3"/>
      </w:pPr>
      <w:r>
        <w:t>第1周第2课作业</w:t>
      </w:r>
    </w:p>
    <w:p>
      <w:r>
        <w:t>为下面的函数设计黑盒测试用例（至少5个）和分支覆盖测试用例：</w:t>
      </w:r>
    </w:p>
    <w:p>
      <w:r>
        <w:t>```rust</w:t>
      </w:r>
    </w:p>
    <w:p>
      <w:r>
        <w:t>fn can_vote(age: u32, citizenship: &amp;str, registered: bool) -&gt; bool {</w:t>
      </w:r>
    </w:p>
    <w:p>
      <w:r>
        <w:t>age &gt;= 18 &amp;&amp; citizenship == "US" &amp;&amp; registered</w:t>
      </w:r>
    </w:p>
    <w:p>
      <w:r>
        <w:t>}</w:t>
      </w:r>
    </w:p>
    <w:p>
      <w:r>
        <w:rPr>
          <w:rFonts w:ascii="Courier New" w:hAnsi="Courier New"/>
          <w:sz w:val="18"/>
        </w:rPr>
        <w:br/>
        <w:t>解释为什么100%分支覆盖仍然可能遗漏bug。</w:t>
        <w:br/>
        <w:br/>
        <w:t>### 第2周第1课作业</w:t>
        <w:br/>
        <w:br/>
        <w:t>用TDD方式开发一个 `parse_order_by` 函数（解析 ORDER BY 子句）。要求：</w:t>
        <w:br/>
        <w:br/>
        <w:t>- 支持 ORDER BY name ASC</w:t>
        <w:br/>
        <w:t>- 支持 ORDER BY age DESC</w:t>
        <w:br/>
        <w:t>- 支持多个字段：ORDER BY name ASC, age DESC</w:t>
        <w:br/>
        <w:br/>
        <w:t>画出红-绿-重构的泳道图</w:t>
        <w:br/>
        <w:br/>
        <w:t>### 第2周第2课作业</w:t>
        <w:br/>
        <w:br/>
        <w:t>1. 为你的项目设计分支策略（画出gitGraph图）</w:t>
        <w:br/>
        <w:t>2. 配置GitHub分支保护规则（至少3条）</w:t>
        <w:br/>
        <w:t>3. 创建一个PR，观察CI门禁运行，截图报告</w:t>
        <w:br/>
        <w:br/>
        <w:t>---</w:t>
        <w:br/>
        <w:br/>
        <w:t>&lt;!-- _class: lead --&gt;</w:t>
        <w:br/>
        <w:br/>
        <w:t># 谢谢！</w:t>
        <w:br/>
        <w:br/>
        <w:t>## 下节课：PR工作流与项目成熟度评估</w:t>
        <w:br/>
        <w:br/>
        <w:t>**核心思想**：用测试保护协作，用治理实现规模，用TDD驯服AI</w:t>
        <w:br/>
        <w:br/>
        <w:t>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