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第四讲：顺序图、状态图与架构设计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顺序图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状态图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架构图与部署图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快速原型法</w:t>
      </w:r>
      <w:r>
        <w:rPr>
          <w:rFonts w:hint="eastAsia"/>
        </w:rPr>
        <w:t xml:space="preserve">（25分钟）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顺序图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顺序图的组成元素</w:t>
      </w:r>
    </w:p>
    <w:p>
      <w:pPr>
        <w:pStyle w:val="Heading3"/>
      </w:pPr>
      <w:r>
        <w:rPr>
          <w:rFonts w:hint="eastAsia"/>
        </w:rPr>
        <w:t xml:space="preserve">对象（Object）/</w:t>
      </w:r>
      <w:r>
        <w:t xml:space="preserve"> </w:t>
      </w:r>
      <w:r>
        <w:rPr>
          <w:rFonts w:hint="eastAsia"/>
        </w:rPr>
        <w:t xml:space="preserve">参与者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系统中的实体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用矩形框表示</w:t>
      </w:r>
    </w:p>
    <w:p>
      <w:pPr>
        <w:pStyle w:val="Heading3"/>
      </w:pPr>
      <w:r>
        <w:rPr>
          <w:rFonts w:hint="eastAsia"/>
        </w:rPr>
        <w:t xml:space="preserve">生命线（Lifeline）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对象存在的时间段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用虚线表示</w:t>
      </w:r>
    </w:p>
    <w:p>
      <w:pPr>
        <w:pStyle w:val="Heading3"/>
      </w:pPr>
      <w:r>
        <w:rPr>
          <w:rFonts w:hint="eastAsia"/>
        </w:rPr>
        <w:t xml:space="preserve">消息（Message）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同步消息</w:t>
      </w:r>
      <w:r>
        <w:rPr>
          <w:rFonts w:hint="eastAsia"/>
        </w:rPr>
        <w:t xml:space="preserve">：实线箭头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异步消息</w:t>
      </w:r>
      <w:r>
        <w:rPr>
          <w:rFonts w:hint="eastAsia"/>
        </w:rPr>
        <w:t xml:space="preserve">：实线开放箭头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返回消息</w:t>
      </w:r>
      <w:r>
        <w:rPr>
          <w:rFonts w:hint="eastAsia"/>
        </w:rPr>
        <w:t xml:space="preserve">：虚线箭头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顺序图的组成元素（续）</w:t>
      </w:r>
    </w:p>
    <w:p>
      <w:pPr>
        <w:pStyle w:val="Heading3"/>
      </w:pPr>
      <w:r>
        <w:rPr>
          <w:rFonts w:hint="eastAsia"/>
        </w:rPr>
        <w:t xml:space="preserve">激活（Activation）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对象正在执行操作的时间段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用细长矩形表示</w:t>
      </w:r>
    </w:p>
    <w:p>
      <w:pPr>
        <w:pStyle w:val="Heading3"/>
      </w:pPr>
      <w:r>
        <w:rPr>
          <w:rFonts w:hint="eastAsia"/>
        </w:rPr>
        <w:t xml:space="preserve">组合片段（Combined</w:t>
      </w:r>
      <w:r>
        <w:t xml:space="preserve"> </w:t>
      </w:r>
      <w:r>
        <w:rPr>
          <w:rFonts w:hint="eastAsia"/>
        </w:rPr>
        <w:t xml:space="preserve">Fragment）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alt</w:t>
      </w:r>
      <w:r>
        <w:rPr>
          <w:rFonts w:hint="eastAsia"/>
        </w:rPr>
        <w:t xml:space="preserve">：条件分支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loop</w:t>
      </w:r>
      <w:r>
        <w:rPr>
          <w:rFonts w:hint="eastAsia"/>
        </w:rPr>
        <w:t xml:space="preserve">：循环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</w:t>
      </w:r>
      <w:r>
        <w:rPr>
          <w:rFonts w:hint="eastAsia"/>
        </w:rPr>
        <w:t xml:space="preserve">：可选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顺序图绘制规范</w:t>
      </w:r>
    </w:p>
    <w:p>
      <w:pPr>
        <w:pStyle w:val="Heading3"/>
      </w:pPr>
      <w:r>
        <w:rPr>
          <w:rFonts w:hint="eastAsia"/>
        </w:rPr>
        <w:t xml:space="preserve">从左到右排列对象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发送者在左，接收者在右</w:t>
      </w:r>
    </w:p>
    <w:p>
      <w:pPr>
        <w:pStyle w:val="Heading3"/>
      </w:pPr>
      <w:r>
        <w:rPr>
          <w:rFonts w:hint="eastAsia"/>
        </w:rPr>
        <w:t xml:space="preserve">消息从上到下按时间顺序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时间轴从上到下</w:t>
      </w:r>
    </w:p>
    <w:p>
      <w:pPr>
        <w:pStyle w:val="Heading3"/>
      </w:pPr>
      <w:r>
        <w:rPr>
          <w:rFonts w:hint="eastAsia"/>
        </w:rPr>
        <w:t xml:space="preserve">命名清晰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消息名称使用动词短语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参数列表简洁明了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实例：SQL查询执行顺序图</w:t>
      </w:r>
    </w:p>
    <w:p>
      <w:pPr>
        <w:pStyle w:val="SourceCode"/>
      </w:pPr>
      <w:r>
        <w:rPr>
          <w:rStyle w:val="VerbatimChar"/>
        </w:rPr>
        <w:t xml:space="preserve">Client        Parser        Executor       Storage</w:t>
      </w:r>
      <w:r>
        <w:br/>
      </w:r>
      <w:r>
        <w:rPr>
          <w:rStyle w:val="VerbatimChar"/>
        </w:rPr>
        <w:t xml:space="preserve">  │             │              │              │</w:t>
      </w:r>
      <w:r>
        <w:br/>
      </w:r>
      <w:r>
        <w:rPr>
          <w:rStyle w:val="VerbatimChar"/>
        </w:rPr>
        <w:t xml:space="preserve">  │──parse(sql)─&gt;│              │              │</w:t>
      </w:r>
      <w:r>
        <w:br/>
      </w:r>
      <w:r>
        <w:rPr>
          <w:rStyle w:val="VerbatimChar"/>
        </w:rPr>
        <w:t xml:space="preserve">  │             │              │              │</w:t>
      </w:r>
      <w:r>
        <w:br/>
      </w:r>
      <w:r>
        <w:rPr>
          <w:rStyle w:val="VerbatimChar"/>
        </w:rPr>
        <w:t xml:space="preserve">  │&lt;──Statement──│              │              │</w:t>
      </w:r>
      <w:r>
        <w:br/>
      </w:r>
      <w:r>
        <w:rPr>
          <w:rStyle w:val="VerbatimChar"/>
        </w:rPr>
        <w:t xml:space="preserve">  │             │              │              │</w:t>
      </w:r>
      <w:r>
        <w:br/>
      </w:r>
      <w:r>
        <w:rPr>
          <w:rStyle w:val="VerbatimChar"/>
        </w:rPr>
        <w:t xml:space="preserve">  │──execute(Statement)────────&gt;│              │</w:t>
      </w:r>
      <w:r>
        <w:br/>
      </w:r>
      <w:r>
        <w:rPr>
          <w:rStyle w:val="VerbatimChar"/>
        </w:rPr>
        <w:t xml:space="preserve">  │             │              │              │</w:t>
      </w:r>
      <w:r>
        <w:br/>
      </w:r>
      <w:r>
        <w:rPr>
          <w:rStyle w:val="VerbatimChar"/>
        </w:rPr>
        <w:t xml:space="preserve">  │             │              │──read(table)─&gt;│</w:t>
      </w:r>
      <w:r>
        <w:br/>
      </w:r>
      <w:r>
        <w:rPr>
          <w:rStyle w:val="VerbatimChar"/>
        </w:rPr>
        <w:t xml:space="preserve">  │             │              │              │</w:t>
      </w:r>
      <w:r>
        <w:br/>
      </w:r>
      <w:r>
        <w:rPr>
          <w:rStyle w:val="VerbatimChar"/>
        </w:rPr>
        <w:t xml:space="preserve">  │             │              │&lt;───rows──────│</w:t>
      </w:r>
      <w:r>
        <w:br/>
      </w:r>
      <w:r>
        <w:rPr>
          <w:rStyle w:val="VerbatimChar"/>
        </w:rPr>
        <w:t xml:space="preserve">  │             │              │              │</w:t>
      </w:r>
      <w:r>
        <w:br/>
      </w:r>
      <w:r>
        <w:rPr>
          <w:rStyle w:val="VerbatimChar"/>
        </w:rPr>
        <w:t xml:space="preserve">  │&lt;───────Result───────────────│              │</w:t>
      </w:r>
      <w:r>
        <w:br/>
      </w:r>
      <w:r>
        <w:rPr>
          <w:rStyle w:val="VerbatimChar"/>
        </w:rPr>
        <w:t xml:space="preserve">  │             │              │              │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状态图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状态图的组成元素</w:t>
      </w:r>
    </w:p>
    <w:p>
      <w:pPr>
        <w:pStyle w:val="Heading3"/>
      </w:pPr>
      <w:r>
        <w:rPr>
          <w:rFonts w:hint="eastAsia"/>
        </w:rPr>
        <w:t xml:space="preserve">状态（State）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初始状态</w:t>
      </w:r>
      <w:r>
        <w:rPr>
          <w:rFonts w:hint="eastAsia"/>
        </w:rPr>
        <w:t xml:space="preserve">：实心圆点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终止状态</w:t>
      </w:r>
      <w:r>
        <w:rPr>
          <w:rFonts w:hint="eastAsia"/>
        </w:rPr>
        <w:t xml:space="preserve">：实心圆点外加圆圈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中间状态</w:t>
      </w:r>
      <w:r>
        <w:rPr>
          <w:rFonts w:hint="eastAsia"/>
        </w:rPr>
        <w:t xml:space="preserve">：圆角矩形</w:t>
      </w:r>
    </w:p>
    <w:p>
      <w:pPr>
        <w:pStyle w:val="Heading3"/>
      </w:pPr>
      <w:r>
        <w:rPr>
          <w:rFonts w:hint="eastAsia"/>
        </w:rPr>
        <w:t xml:space="preserve">转换（Transition）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状态之间的变化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用箭头表示</w:t>
      </w:r>
    </w:p>
    <w:p>
      <w:pPr>
        <w:pStyle w:val="Heading3"/>
      </w:pPr>
      <w:r>
        <w:rPr>
          <w:rFonts w:hint="eastAsia"/>
        </w:rPr>
        <w:t xml:space="preserve">事件（Event）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触发状态转换的条件</w:t>
      </w:r>
    </w:p>
    <w:p>
      <w:pPr>
        <w:pStyle w:val="Heading3"/>
      </w:pPr>
      <w:r>
        <w:rPr>
          <w:rFonts w:hint="eastAsia"/>
        </w:rPr>
        <w:t xml:space="preserve">动作（Action）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状态转换时执行的操作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状态图绘制规范</w:t>
      </w:r>
    </w:p>
    <w:p>
      <w:pPr>
        <w:pStyle w:val="Heading3"/>
      </w:pPr>
      <w:r>
        <w:rPr>
          <w:rFonts w:hint="eastAsia"/>
        </w:rPr>
        <w:t xml:space="preserve">状态命名清晰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使用名词短语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反映对象的状态</w:t>
      </w:r>
    </w:p>
    <w:p>
      <w:pPr>
        <w:pStyle w:val="Heading3"/>
      </w:pPr>
      <w:r>
        <w:rPr>
          <w:rFonts w:hint="eastAsia"/>
        </w:rPr>
        <w:t xml:space="preserve">转换条件明确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格式：</w:t>
      </w:r>
      <w:r>
        <w:rPr>
          <w:rStyle w:val="VerbatimChar"/>
          <w:rFonts w:hint="eastAsia"/>
        </w:rPr>
        <w:t xml:space="preserve">事件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[条件]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动作</w:t>
      </w:r>
    </w:p>
    <w:p>
      <w:pPr>
        <w:pStyle w:val="Heading3"/>
      </w:pPr>
      <w:r>
        <w:rPr>
          <w:rFonts w:hint="eastAsia"/>
        </w:rPr>
        <w:t xml:space="preserve">避免状态爆炸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只关注关键状态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合并相似状态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实例：事务状态图</w:t>
      </w:r>
    </w:p>
    <w:p>
      <w:pPr>
        <w:pStyle w:val="SourceCode"/>
      </w:pPr>
      <w:r>
        <w:rPr>
          <w:rStyle w:val="VerbatimChar"/>
        </w:rPr>
        <w:t xml:space="preserve">    ┌─────────┐</w:t>
      </w:r>
      <w:r>
        <w:br/>
      </w:r>
      <w:r>
        <w:rPr>
          <w:rStyle w:val="VerbatimChar"/>
        </w:rPr>
        <w:t xml:space="preserve">    │  Idle   │</w:t>
      </w:r>
      <w:r>
        <w:br/>
      </w:r>
      <w:r>
        <w:rPr>
          <w:rStyle w:val="VerbatimChar"/>
        </w:rPr>
        <w:t xml:space="preserve">    └────┬────┘</w:t>
      </w:r>
      <w:r>
        <w:br/>
      </w:r>
      <w:r>
        <w:rPr>
          <w:rStyle w:val="VerbatimChar"/>
        </w:rPr>
        <w:t xml:space="preserve">         │ BEGIN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┌─────────┐</w:t>
      </w:r>
      <w:r>
        <w:br/>
      </w:r>
      <w:r>
        <w:rPr>
          <w:rStyle w:val="VerbatimChar"/>
        </w:rPr>
        <w:t xml:space="preserve">    │ Active  │</w:t>
      </w:r>
      <w:r>
        <w:br/>
      </w:r>
      <w:r>
        <w:rPr>
          <w:rStyle w:val="VerbatimChar"/>
        </w:rPr>
        <w:t xml:space="preserve">    └────┬────┘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│ COMMIT  │ ROLLBACK</w:t>
      </w:r>
      <w:r>
        <w:br/>
      </w:r>
      <w:r>
        <w:rPr>
          <w:rStyle w:val="VerbatimChar"/>
        </w:rPr>
        <w:t xml:space="preserve">    ▼         ▼</w:t>
      </w:r>
      <w:r>
        <w:br/>
      </w:r>
      <w:r>
        <w:rPr>
          <w:rStyle w:val="VerbatimChar"/>
        </w:rPr>
        <w:t xml:space="preserve">┌──────────┐ ┌───────────┐</w:t>
      </w:r>
      <w:r>
        <w:br/>
      </w:r>
      <w:r>
        <w:rPr>
          <w:rStyle w:val="VerbatimChar"/>
        </w:rPr>
        <w:t xml:space="preserve">│Committed │ │Rolledback │</w:t>
      </w:r>
      <w:r>
        <w:br/>
      </w:r>
      <w:r>
        <w:rPr>
          <w:rStyle w:val="VerbatimChar"/>
        </w:rPr>
        <w:t xml:space="preserve">└──────────┘ └───────────┘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架构图与部署图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架构图类型</w:t>
      </w:r>
    </w:p>
    <w:p>
      <w:pPr>
        <w:pStyle w:val="Heading3"/>
      </w:pPr>
      <w:r>
        <w:rPr>
          <w:rFonts w:hint="eastAsia"/>
        </w:rPr>
        <w:t xml:space="preserve">分层架构图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展示系统的层次结构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每层有明确的职责</w:t>
      </w:r>
    </w:p>
    <w:p>
      <w:pPr>
        <w:pStyle w:val="Heading3"/>
      </w:pPr>
      <w:r>
        <w:rPr>
          <w:rFonts w:hint="eastAsia"/>
        </w:rPr>
        <w:t xml:space="preserve">模块架构图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展示模块之间的依赖关系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模块是功能的逻辑分组</w:t>
      </w:r>
    </w:p>
    <w:p>
      <w:pPr>
        <w:pStyle w:val="Heading3"/>
      </w:pPr>
      <w:r>
        <w:rPr>
          <w:rFonts w:hint="eastAsia"/>
        </w:rPr>
        <w:t xml:space="preserve">组件架构图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展示组件之间的交互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组件是可部署的单元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SQLRustGo四层架构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Parser Layer                          │</w:t>
      </w:r>
      <w:r>
        <w:br/>
      </w:r>
      <w:r>
        <w:rPr>
          <w:rStyle w:val="VerbatimChar"/>
        </w:rPr>
        <w:t xml:space="preserve">│         Lexer → Parser → AST  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功能：SQL解析、语法检查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Planner Layer                         │</w:t>
      </w:r>
      <w:r>
        <w:br/>
      </w:r>
      <w:r>
        <w:rPr>
          <w:rStyle w:val="VerbatimChar"/>
        </w:rPr>
        <w:t xml:space="preserve">│         Logical Plan → Physical Plan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功能：查询优化、执行计划生成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Executor Layer                        │</w:t>
      </w:r>
      <w:r>
        <w:br/>
      </w:r>
      <w:r>
        <w:rPr>
          <w:rStyle w:val="VerbatimChar"/>
        </w:rPr>
        <w:t xml:space="preserve">│         Volcano Model → Operators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功能：查询执行、结果返回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Storage Layer                         │</w:t>
      </w:r>
      <w:r>
        <w:br/>
      </w:r>
      <w:r>
        <w:rPr>
          <w:rStyle w:val="VerbatimChar"/>
        </w:rPr>
        <w:t xml:space="preserve">│         Page → BufferPool → B+Tree → WAL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功能：数据存储、索引管理、事务支持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部署图</w:t>
      </w:r>
    </w:p>
    <w:p>
      <w:pPr>
        <w:pStyle w:val="Heading3"/>
      </w:pPr>
      <w:r>
        <w:rPr>
          <w:rFonts w:hint="eastAsia"/>
        </w:rPr>
        <w:t xml:space="preserve">节点（Node）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物理设备或执行环境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如：服务器、容器、进程</w:t>
      </w:r>
    </w:p>
    <w:p>
      <w:pPr>
        <w:pStyle w:val="Heading3"/>
      </w:pPr>
      <w:r>
        <w:rPr>
          <w:rFonts w:hint="eastAsia"/>
        </w:rPr>
        <w:t xml:space="preserve">组件部署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组件部署到节点的映射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展示运行时架构</w:t>
      </w:r>
    </w:p>
    <w:p>
      <w:pPr>
        <w:pStyle w:val="Heading3"/>
      </w:pPr>
      <w:r>
        <w:rPr>
          <w:rFonts w:hint="eastAsia"/>
        </w:rPr>
        <w:t xml:space="preserve">网络拓扑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节点之间的网络连接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通信协议</w:t>
      </w:r>
    </w:p>
    <w:p>
      <w:pPr>
        <w:pStyle w:val="Heading3"/>
      </w:pPr>
      <w:r>
        <w:rPr>
          <w:rFonts w:hint="eastAsia"/>
        </w:rPr>
        <w:t xml:space="preserve">SQLRustGo部署方案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 Client App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(应用程序)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 TCP/IP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SQLRustGo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(数据库进程)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┌────────────┐  │</w:t>
      </w:r>
      <w:r>
        <w:br/>
      </w:r>
      <w:r>
        <w:rPr>
          <w:rStyle w:val="VerbatimChar"/>
        </w:rPr>
        <w:t xml:space="preserve">│  │  Parser    │  │</w:t>
      </w:r>
      <w:r>
        <w:br/>
      </w:r>
      <w:r>
        <w:rPr>
          <w:rStyle w:val="VerbatimChar"/>
        </w:rPr>
        <w:t xml:space="preserve">│  │  Planner   │  │</w:t>
      </w:r>
      <w:r>
        <w:br/>
      </w:r>
      <w:r>
        <w:rPr>
          <w:rStyle w:val="VerbatimChar"/>
        </w:rPr>
        <w:t xml:space="preserve">│  │  Executor  │  │</w:t>
      </w:r>
      <w:r>
        <w:br/>
      </w:r>
      <w:r>
        <w:rPr>
          <w:rStyle w:val="VerbatimChar"/>
        </w:rPr>
        <w:t xml:space="preserve">│  │  Storage   │  │</w:t>
      </w:r>
      <w:r>
        <w:br/>
      </w:r>
      <w:r>
        <w:rPr>
          <w:rStyle w:val="VerbatimChar"/>
        </w:rPr>
        <w:t xml:space="preserve">│  └────────────┘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 File I/O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Data Files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(数据文件)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快速原型法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快速原型法的概念</w:t>
      </w:r>
    </w:p>
    <w:p>
      <w:pPr>
        <w:pStyle w:val="Heading3"/>
      </w:pPr>
      <w:r>
        <w:rPr>
          <w:rFonts w:hint="eastAsia"/>
        </w:rPr>
        <w:t xml:space="preserve">什么是原型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系统的早期版本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用于验证需求和设计</w:t>
      </w:r>
    </w:p>
    <w:p>
      <w:pPr>
        <w:pStyle w:val="Heading3"/>
      </w:pPr>
      <w:r>
        <w:rPr>
          <w:rFonts w:hint="eastAsia"/>
        </w:rPr>
        <w:t xml:space="preserve">原型的类型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抛弃型原型</w:t>
      </w:r>
      <w:r>
        <w:rPr>
          <w:rFonts w:hint="eastAsia"/>
        </w:rPr>
        <w:t xml:space="preserve">：验证后丢弃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演化型原型</w:t>
      </w:r>
      <w:r>
        <w:rPr>
          <w:rFonts w:hint="eastAsia"/>
        </w:rPr>
        <w:t xml:space="preserve">：逐步完善成最终产品</w:t>
      </w:r>
    </w:p>
    <w:p>
      <w:pPr>
        <w:pStyle w:val="Heading3"/>
      </w:pPr>
      <w:r>
        <w:rPr>
          <w:rFonts w:hint="eastAsia"/>
        </w:rPr>
        <w:t xml:space="preserve">原型法的优缺点</w:t>
      </w:r>
    </w:p>
    <w:p>
      <w:pPr>
        <w:pStyle w:val="Compact"/>
        <w:numPr>
          <w:ilvl w:val="0"/>
          <w:numId w:val="1025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：快速验证、降低风险、用户参与</w:t>
      </w:r>
    </w:p>
    <w:p>
      <w:pPr>
        <w:pStyle w:val="Compact"/>
        <w:numPr>
          <w:ilvl w:val="0"/>
          <w:numId w:val="1025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：可能质量不高、需要额外成本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原型法开发流程</w:t>
      </w:r>
    </w:p>
    <w:p>
      <w:pPr>
        <w:pStyle w:val="SourceCode"/>
      </w:pP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快速设计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原型构建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用户评估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迭代改进</w:t>
      </w:r>
      <w:r>
        <w:br/>
      </w:r>
      <w:r>
        <w:rPr>
          <w:rStyle w:val="VerbatimChar"/>
        </w:rPr>
        <w:t xml:space="preserve">    ↑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hint="eastAsia"/>
        </w:rPr>
        <w:t xml:space="preserve">每个阶段的产物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需求文档、用例图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架构图、类图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可运行的原型代码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评估报告、反馈意见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改进计划、新版本原型</w:t>
            </w:r>
          </w:p>
        </w:tc>
      </w:tr>
    </w:tbl>
    <w:p>
      <w:pPr>
        <w:pStyle w:val="Heading2"/>
      </w:pPr>
      <w:r>
        <w:t xml:space="preserve">4.3 </w:t>
      </w:r>
      <w:r>
        <w:rPr>
          <w:rFonts w:hint="eastAsia"/>
        </w:rPr>
        <w:t xml:space="preserve">SQLRustGo草稿版本分析</w:t>
      </w:r>
    </w:p>
    <w:p>
      <w:pPr>
        <w:pStyle w:val="Heading3"/>
      </w:pPr>
      <w:r>
        <w:rPr>
          <w:rFonts w:hint="eastAsia"/>
        </w:rPr>
        <w:t xml:space="preserve">项目实施计划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定义项目范围和目标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规划开发阶段和里程碑</w:t>
      </w:r>
    </w:p>
    <w:p>
      <w:pPr>
        <w:pStyle w:val="Heading3"/>
      </w:pPr>
      <w:r>
        <w:rPr>
          <w:rFonts w:hint="eastAsia"/>
        </w:rPr>
        <w:t xml:space="preserve">核心类型系统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Value枚举定义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DataType枚举定义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SqlError错误类型</w:t>
      </w:r>
    </w:p>
    <w:p>
      <w:pPr>
        <w:pStyle w:val="Heading3"/>
      </w:pPr>
      <w:r>
        <w:rPr>
          <w:rFonts w:hint="eastAsia"/>
        </w:rPr>
        <w:t xml:space="preserve">词法/语法分析器原型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Lexer基础实现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Parser基础实现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AST节点定义</w:t>
      </w:r>
    </w:p>
    <w:p>
      <w:pPr>
        <w:pStyle w:val="Heading2"/>
      </w:pPr>
      <w:r>
        <w:t xml:space="preserve">4.3 </w:t>
      </w:r>
      <w:r>
        <w:rPr>
          <w:rFonts w:hint="eastAsia"/>
        </w:rPr>
        <w:t xml:space="preserve">SQLRustGo草稿版本分析（续）</w:t>
      </w:r>
    </w:p>
    <w:p>
      <w:pPr>
        <w:pStyle w:val="Heading3"/>
      </w:pPr>
      <w:r>
        <w:rPr>
          <w:rFonts w:hint="eastAsia"/>
        </w:rPr>
        <w:t xml:space="preserve">存储引擎基础结构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Page结构定义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BufferPool基础实现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简单的文件存储</w:t>
      </w:r>
    </w:p>
    <w:p>
      <w:pPr>
        <w:pStyle w:val="Heading3"/>
      </w:pPr>
      <w:r>
        <w:rPr>
          <w:rFonts w:hint="eastAsia"/>
        </w:rPr>
        <w:t xml:space="preserve">草稿版本作为抛弃型原型的意义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验证架构设计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识别技术难点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快速迭代改进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为Alpha版本奠定基础</w:t>
      </w:r>
    </w:p>
    <w:p>
      <w:pPr>
        <w:pStyle w:val="Heading2"/>
      </w:pPr>
      <w:r>
        <w:t xml:space="preserve">4.4 </w:t>
      </w:r>
      <w:r>
        <w:rPr>
          <w:rFonts w:hint="eastAsia"/>
        </w:rPr>
        <w:t xml:space="preserve">AI辅助快速原型开发</w:t>
      </w:r>
    </w:p>
    <w:p>
      <w:pPr>
        <w:pStyle w:val="Heading3"/>
      </w:pPr>
      <w:r>
        <w:rPr>
          <w:rFonts w:hint="eastAsia"/>
        </w:rPr>
        <w:t xml:space="preserve">使用AI快速生成原型代码</w:t>
      </w:r>
    </w:p>
    <w:p>
      <w:pPr>
        <w:pStyle w:val="SourceCode"/>
      </w:pPr>
      <w:r>
        <w:rPr>
          <w:rStyle w:val="VerbatimChar"/>
          <w:rFonts w:hint="eastAsia"/>
        </w:rPr>
        <w:t xml:space="preserve">为SQLRustGo生成词法分析器原型，要求：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支持基本的SQL关键字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支持标识符和字面量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使用Rust实现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代码简洁，便于理解</w:t>
      </w:r>
    </w:p>
    <w:p>
      <w:pPr>
        <w:pStyle w:val="Heading3"/>
      </w:pPr>
      <w:r>
        <w:rPr>
          <w:rFonts w:hint="eastAsia"/>
        </w:rPr>
        <w:t xml:space="preserve">使用AI生成设计文档</w:t>
      </w:r>
    </w:p>
    <w:p>
      <w:pPr>
        <w:pStyle w:val="SourceCode"/>
      </w:pPr>
      <w:r>
        <w:rPr>
          <w:rStyle w:val="VerbatimChar"/>
          <w:rFonts w:hint="eastAsia"/>
        </w:rPr>
        <w:t xml:space="preserve">为SQLRustGo生成架构设计文档，要求：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描述四层架构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说明每层的职责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列出核心组件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使用Markdown格式</w:t>
      </w:r>
    </w:p>
    <w:p>
      <w:pPr>
        <w:pStyle w:val="Heading3"/>
      </w:pPr>
      <w:r>
        <w:rPr>
          <w:rFonts w:hint="eastAsia"/>
        </w:rPr>
        <w:t xml:space="preserve">原型评估和迭代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AI可以辅助评估原型质量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AI可以建议改进方向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AI可以生成测试用例</w:t>
      </w:r>
    </w:p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顺序图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对象、生命线、消息、激活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同步/异步消息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SQL查询执行流程建模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状态图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状态、转换、事件、动作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事务状态建模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架构设计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分层架构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SQLRustGo四层架构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部署图</w: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快速原型法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原型类型</w:t>
      </w:r>
      <w:r>
        <w:rPr>
          <w:rFonts w:hint="eastAsia"/>
        </w:rPr>
        <w:t xml:space="preserve">：抛弃型</w:t>
      </w:r>
      <w:r>
        <w:t xml:space="preserve"> vs </w:t>
      </w:r>
      <w:r>
        <w:rPr>
          <w:rFonts w:hint="eastAsia"/>
        </w:rPr>
        <w:t xml:space="preserve">演化型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开发流程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AI辅助原型开发</w:t>
      </w:r>
    </w:p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完成SQLRustGo顺序图（至少2个场景）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完成事务状态图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绘制系统架构图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编写快速原型设计文档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架构设计原理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功能模块划分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下节课：架构设计原理与SQLRustGo架构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2026-05-17T18:23:06Z</dcterms:created>
  <dcterms:modified xsi:type="dcterms:W3CDTF">2026-05-17T18:23:06Z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