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3188"/>
        <w:gridCol w:w="1294"/>
        <w:gridCol w:w="2317"/>
      </w:tblGrid>
      <w:tr w:rsidR="00A7669E" w14:paraId="1E05DDB4" w14:textId="77777777" w:rsidTr="0007442D">
        <w:trPr>
          <w:jc w:val="center"/>
        </w:trPr>
        <w:tc>
          <w:tcPr>
            <w:tcW w:w="2272" w:type="dxa"/>
            <w:tcBorders>
              <w:top w:val="single" w:sz="12" w:space="0" w:color="auto"/>
              <w:left w:val="nil"/>
            </w:tcBorders>
            <w:vAlign w:val="center"/>
          </w:tcPr>
          <w:p w14:paraId="511424DF" w14:textId="77777777" w:rsidR="00A7669E" w:rsidRDefault="00A7669E" w:rsidP="0007442D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授课日期</w:t>
            </w:r>
          </w:p>
        </w:tc>
        <w:tc>
          <w:tcPr>
            <w:tcW w:w="3188" w:type="dxa"/>
            <w:tcBorders>
              <w:top w:val="single" w:sz="12" w:space="0" w:color="auto"/>
            </w:tcBorders>
            <w:vAlign w:val="center"/>
          </w:tcPr>
          <w:p w14:paraId="0CD74F30" w14:textId="7A5112A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2022/2/22</w:t>
            </w:r>
          </w:p>
        </w:tc>
        <w:tc>
          <w:tcPr>
            <w:tcW w:w="1294" w:type="dxa"/>
            <w:tcBorders>
              <w:top w:val="single" w:sz="12" w:space="0" w:color="auto"/>
            </w:tcBorders>
            <w:vAlign w:val="center"/>
          </w:tcPr>
          <w:p w14:paraId="3B05A58D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授课节次</w:t>
            </w:r>
          </w:p>
        </w:tc>
        <w:tc>
          <w:tcPr>
            <w:tcW w:w="2317" w:type="dxa"/>
            <w:tcBorders>
              <w:top w:val="single" w:sz="12" w:space="0" w:color="auto"/>
              <w:right w:val="nil"/>
            </w:tcBorders>
            <w:vAlign w:val="center"/>
          </w:tcPr>
          <w:p w14:paraId="62ACE624" w14:textId="45C66CE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节（第 1 次）</w:t>
            </w:r>
          </w:p>
        </w:tc>
      </w:tr>
      <w:tr w:rsidR="00A7669E" w14:paraId="376BC99B" w14:textId="77777777" w:rsidTr="0007442D">
        <w:trPr>
          <w:jc w:val="center"/>
        </w:trPr>
        <w:tc>
          <w:tcPr>
            <w:tcW w:w="2272" w:type="dxa"/>
            <w:tcBorders>
              <w:left w:val="nil"/>
            </w:tcBorders>
            <w:vAlign w:val="center"/>
          </w:tcPr>
          <w:p w14:paraId="62170812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授课题目</w:t>
            </w:r>
            <w:r>
              <w:rPr>
                <w:rFonts w:hint="eastAsia"/>
                <w:b/>
                <w:bCs/>
                <w:sz w:val="24"/>
                <w:szCs w:val="24"/>
              </w:rPr>
              <w:t>（章、节）</w:t>
            </w:r>
          </w:p>
        </w:tc>
        <w:tc>
          <w:tcPr>
            <w:tcW w:w="3188" w:type="dxa"/>
            <w:tcBorders>
              <w:right w:val="single" w:sz="4" w:space="0" w:color="auto"/>
            </w:tcBorders>
            <w:vAlign w:val="center"/>
          </w:tcPr>
          <w:p w14:paraId="289D97E5" w14:textId="51851E4C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大数据概念（上）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vAlign w:val="center"/>
          </w:tcPr>
          <w:p w14:paraId="40D9019C" w14:textId="77777777" w:rsidR="00A7669E" w:rsidRDefault="00A7669E" w:rsidP="0007442D">
            <w:pPr>
              <w:widowControl/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时</w:t>
            </w:r>
          </w:p>
        </w:tc>
        <w:tc>
          <w:tcPr>
            <w:tcW w:w="2317" w:type="dxa"/>
            <w:tcBorders>
              <w:right w:val="nil"/>
            </w:tcBorders>
            <w:vAlign w:val="center"/>
          </w:tcPr>
          <w:p w14:paraId="601F9A35" w14:textId="39C100A0" w:rsidR="00A7669E" w:rsidRDefault="00A7669E" w:rsidP="0007442D">
            <w:pPr>
              <w:widowControl/>
              <w:adjustRightInd w:val="0"/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  <w:tr w:rsidR="00A7669E" w14:paraId="3892FEEF" w14:textId="77777777" w:rsidTr="0007442D">
        <w:trPr>
          <w:jc w:val="center"/>
        </w:trPr>
        <w:tc>
          <w:tcPr>
            <w:tcW w:w="2272" w:type="dxa"/>
            <w:tcBorders>
              <w:left w:val="nil"/>
              <w:bottom w:val="single" w:sz="4" w:space="0" w:color="auto"/>
            </w:tcBorders>
            <w:vAlign w:val="center"/>
          </w:tcPr>
          <w:p w14:paraId="3D221DCB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教</w:t>
            </w:r>
            <w:r>
              <w:rPr>
                <w:rFonts w:hint="eastAsia"/>
                <w:b/>
                <w:bCs/>
                <w:sz w:val="24"/>
                <w:szCs w:val="24"/>
              </w:rPr>
              <w:t>学资源</w:t>
            </w:r>
          </w:p>
        </w:tc>
        <w:tc>
          <w:tcPr>
            <w:tcW w:w="67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60DDD075" w14:textId="77777777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教材、参考教材、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超星平台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及其他网络资料等</w:t>
            </w:r>
          </w:p>
        </w:tc>
      </w:tr>
      <w:tr w:rsidR="00A7669E" w14:paraId="09AD44AE" w14:textId="77777777" w:rsidTr="0007442D">
        <w:trPr>
          <w:trHeight w:val="1518"/>
          <w:jc w:val="center"/>
        </w:trPr>
        <w:tc>
          <w:tcPr>
            <w:tcW w:w="9071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A4AD5E9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教学目标及支撑的毕业要求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</w:p>
          <w:p w14:paraId="7B47CA84" w14:textId="77777777" w:rsidR="00CE2B58" w:rsidRDefault="008B31E4" w:rsidP="00CE2B58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1.教学目标</w:t>
            </w:r>
            <w:r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1）了解大数据的发展历程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2）了解大数据相关概念及关键技术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3）熟悉大数据、物联网、云计算的关系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4）掌握大数据的特征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5）培育自主探索、敬业、专注的工匠精神</w:t>
            </w:r>
            <w:r w:rsidRPr="008B31E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14:paraId="351F8666" w14:textId="77777777" w:rsidR="008B31E4" w:rsidRDefault="008B31E4" w:rsidP="008B31E4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2.支撑的毕业要求</w:t>
            </w:r>
          </w:p>
          <w:p w14:paraId="2F0C65E1" w14:textId="1573BB04" w:rsidR="00A7669E" w:rsidRDefault="008B31E4" w:rsidP="008B31E4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能基于数据科学与大数据技术的专业知识，正确表达数据科学与大数据技术问题。（支撑毕业要求指标点2.2）</w:t>
            </w:r>
          </w:p>
        </w:tc>
      </w:tr>
      <w:tr w:rsidR="00A7669E" w14:paraId="0F9BB40A" w14:textId="77777777" w:rsidTr="00CA6F44">
        <w:trPr>
          <w:trHeight w:val="983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573075D1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教学主要内容、时间安排及教学方法与手段：</w:t>
            </w:r>
          </w:p>
          <w:p w14:paraId="7924AC03" w14:textId="77777777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1.教学主要内容 </w:t>
            </w:r>
          </w:p>
          <w:p w14:paraId="0EE7EE2C" w14:textId="35EB1A34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课程专业知识内容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</w:t>
            </w:r>
            <w:r w:rsidR="00064F6C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（1）大数据的概念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（2）大数据的结构类型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（3）大数据的特征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（4）大数据的关键技术</w:t>
            </w:r>
          </w:p>
          <w:p w14:paraId="4C58799F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课程思政的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融入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 </w:t>
            </w:r>
          </w:p>
          <w:p w14:paraId="793EB4A8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 w:rsidRPr="002E208C">
              <w:rPr>
                <w:rFonts w:ascii="宋体" w:hAnsi="宋体" w:hint="eastAsia"/>
                <w:kern w:val="0"/>
                <w:sz w:val="24"/>
              </w:rPr>
              <w:t>对比我国过去的技术落后和现在的技术飞跃，强调科学技术是第一生产力，激发学生的自信心。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75A58072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（2）通过小组的合作学习，培育团结协作的精神 </w:t>
            </w:r>
          </w:p>
          <w:p w14:paraId="693D9983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教学方法与手段</w:t>
            </w:r>
          </w:p>
          <w:p w14:paraId="7B37196B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1）教学方法:</w:t>
            </w:r>
          </w:p>
          <w:p w14:paraId="0BD70E1E" w14:textId="77777777" w:rsidR="00A7669E" w:rsidRDefault="00A7669E" w:rsidP="0007442D">
            <w:pPr>
              <w:widowControl/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采用案例分析、翻转课堂，贯穿演示法、提问法、课内实践操作以及小组合作方法，以“项目任务”为主线进行自主学习和合作学习。</w:t>
            </w:r>
          </w:p>
          <w:p w14:paraId="54454C45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2）教学手段：</w:t>
            </w:r>
          </w:p>
          <w:p w14:paraId="018BD5D3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在利用多媒体教学软件以及网络教学平台进行辅助教学</w:t>
            </w:r>
          </w:p>
          <w:p w14:paraId="6C96C290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时间安排</w:t>
            </w:r>
          </w:p>
          <w:p w14:paraId="6EB2F005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具体流程及时间安排如下： </w:t>
            </w:r>
          </w:p>
          <w:p w14:paraId="61AECFCC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1）指定某节内容抽取学生代表讲解，可以由同组学生共同讲解（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35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0A66B92D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诣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在督促学生进行自主学习，培养学生的表达能力、团队合作协调能力 </w:t>
            </w:r>
          </w:p>
          <w:p w14:paraId="21DAB4B0" w14:textId="79B70352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2）根据收集的学生疑问及建议，教师精讲点拨（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40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5E528666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重在答疑梳理知识，给出应注意及容易出错的知识点。 </w:t>
            </w:r>
          </w:p>
          <w:p w14:paraId="1EFAD551" w14:textId="1DBC520F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3）师生共同梳理总结知识点（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1311093A" w14:textId="71B97EFF" w:rsidR="00A7669E" w:rsidRPr="00CA6F44" w:rsidRDefault="00A7669E" w:rsidP="00CA6F44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4）有效作业布置及要求（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5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A7669E" w14:paraId="777588E3" w14:textId="77777777" w:rsidTr="0007442D">
        <w:trPr>
          <w:trHeight w:val="1754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63569F6C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重点和难点：</w:t>
            </w:r>
          </w:p>
          <w:p w14:paraId="0699DD2A" w14:textId="6BDAEF31" w:rsidR="00CA6F44" w:rsidRDefault="00A7669E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1.重点</w:t>
            </w:r>
            <w:r w:rsidR="00CA6F44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（1）数据与信息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（2）大数据的定义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（3）结构化数据与非结构化数据</w:t>
            </w:r>
          </w:p>
          <w:p w14:paraId="7EFD5193" w14:textId="1E7B8632" w:rsidR="002E2A3D" w:rsidRDefault="00A7669E" w:rsidP="002E2A3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2.难点</w:t>
            </w:r>
            <w:r w:rsidR="002E2A3D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（1）数据采集技术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（2）数据预处理技术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（3）大数据存储和管理技术</w:t>
            </w:r>
          </w:p>
        </w:tc>
      </w:tr>
      <w:tr w:rsidR="00A7669E" w14:paraId="769E8A3F" w14:textId="77777777" w:rsidTr="0007442D">
        <w:trPr>
          <w:trHeight w:val="1695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2A4FA42F" w14:textId="7DFDB6E2" w:rsidR="00E450F8" w:rsidRDefault="00A7669E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复习思考题、作业题：</w:t>
            </w:r>
            <w:r w:rsidR="00E450F8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1.大数据的关键技术有哪些？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2.大数据的计算模式有哪些？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3.大数据的应用领域有哪些？</w:t>
            </w:r>
          </w:p>
        </w:tc>
      </w:tr>
      <w:tr w:rsidR="00A7669E" w14:paraId="54E7A236" w14:textId="77777777" w:rsidTr="0007442D">
        <w:trPr>
          <w:trHeight w:val="1356"/>
          <w:jc w:val="center"/>
        </w:trPr>
        <w:tc>
          <w:tcPr>
            <w:tcW w:w="9071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2A950A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教学后记（实施情况及分析）：</w:t>
            </w:r>
          </w:p>
          <w:p w14:paraId="6BA467BD" w14:textId="28896C97" w:rsidR="00A7669E" w:rsidRPr="00DB77D6" w:rsidRDefault="00497ADF" w:rsidP="00497ADF">
            <w:pPr>
              <w:widowControl/>
              <w:adjustRightInd w:val="0"/>
              <w:snapToGrid w:val="0"/>
              <w:spacing w:beforeLines="50" w:before="156" w:line="300" w:lineRule="auto"/>
              <w:ind w:right="960" w:firstLineChars="200" w:firstLine="600"/>
              <w:rPr>
                <w:rFonts w:ascii="司马彦简行修正版" w:eastAsia="司马彦简行修正版"/>
                <w:color w:val="FF0000"/>
                <w:sz w:val="30"/>
                <w:szCs w:val="30"/>
              </w:rPr>
            </w:pPr>
            <w:r w:rsidRPr="00DB77D6">
              <w:rPr>
                <w:rFonts w:ascii="司马彦简行修正版" w:eastAsia="司马彦简行修正版" w:hint="eastAsia"/>
                <w:color w:val="FF0000"/>
                <w:sz w:val="30"/>
                <w:szCs w:val="30"/>
              </w:rPr>
              <w:t xml:space="preserve">新课程改革要求实现教学方式的变革，倡导自主学习、探究学习和合作学习的学习形式，在深刻认识到学生是学的主体的同时，更注意到教师仍然是教的主体，教师仍然是教学活动的组织者、学生学习的帮忙者。</w:t>
            </w:r>
          </w:p>
          <w:p w14:paraId="1D2CA5F6" w14:textId="7D1BD849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教师签字：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陈振华</w:t>
            </w:r>
            <w:r w:rsidR="0062388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时间：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2022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62C5A9C" w14:textId="43BED129" w:rsidR="008B4A2A" w:rsidRPr="00A7669E" w:rsidRDefault="008B4A2A"/>
    <w:p w14:paraId="522611C6" w14:textId="1984CB6C" w:rsidR="00303734" w:rsidRDefault="00303734"/>
    <w:sectPr w:rsidR="0030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6400" w14:textId="77777777" w:rsidR="00941689" w:rsidRDefault="00941689" w:rsidP="00913F60">
      <w:r>
        <w:separator/>
      </w:r>
    </w:p>
  </w:endnote>
  <w:endnote w:type="continuationSeparator" w:id="0">
    <w:p w14:paraId="74405A7F" w14:textId="77777777" w:rsidR="00941689" w:rsidRDefault="00941689" w:rsidP="009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司马彦简行修正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8DBA" w14:textId="77777777" w:rsidR="00941689" w:rsidRDefault="00941689" w:rsidP="00913F60">
      <w:r>
        <w:separator/>
      </w:r>
    </w:p>
  </w:footnote>
  <w:footnote w:type="continuationSeparator" w:id="0">
    <w:p w14:paraId="2E4C3246" w14:textId="77777777" w:rsidR="00941689" w:rsidRDefault="00941689" w:rsidP="0091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5"/>
    <w:rsid w:val="00064F6C"/>
    <w:rsid w:val="000E0EC0"/>
    <w:rsid w:val="00107D3A"/>
    <w:rsid w:val="00132ABA"/>
    <w:rsid w:val="0019339A"/>
    <w:rsid w:val="001C29B4"/>
    <w:rsid w:val="001D0E5F"/>
    <w:rsid w:val="002905D2"/>
    <w:rsid w:val="00297761"/>
    <w:rsid w:val="002B280D"/>
    <w:rsid w:val="002D01AF"/>
    <w:rsid w:val="002E2A3D"/>
    <w:rsid w:val="00303734"/>
    <w:rsid w:val="00330BB5"/>
    <w:rsid w:val="003E3A24"/>
    <w:rsid w:val="00446D6B"/>
    <w:rsid w:val="0049775B"/>
    <w:rsid w:val="00497ADF"/>
    <w:rsid w:val="004C55E5"/>
    <w:rsid w:val="004F3002"/>
    <w:rsid w:val="006128A7"/>
    <w:rsid w:val="00623882"/>
    <w:rsid w:val="006C09EB"/>
    <w:rsid w:val="00711C59"/>
    <w:rsid w:val="00731F9D"/>
    <w:rsid w:val="007437B5"/>
    <w:rsid w:val="007E04AA"/>
    <w:rsid w:val="007E3244"/>
    <w:rsid w:val="00801B77"/>
    <w:rsid w:val="0085085A"/>
    <w:rsid w:val="00852255"/>
    <w:rsid w:val="008534C8"/>
    <w:rsid w:val="008B31E4"/>
    <w:rsid w:val="008B4A2A"/>
    <w:rsid w:val="008E1468"/>
    <w:rsid w:val="008E4331"/>
    <w:rsid w:val="00913F60"/>
    <w:rsid w:val="00941689"/>
    <w:rsid w:val="009E1272"/>
    <w:rsid w:val="00A7669E"/>
    <w:rsid w:val="00A766CC"/>
    <w:rsid w:val="00A85D5F"/>
    <w:rsid w:val="00A90544"/>
    <w:rsid w:val="00BD6536"/>
    <w:rsid w:val="00BE4585"/>
    <w:rsid w:val="00C359E0"/>
    <w:rsid w:val="00C52240"/>
    <w:rsid w:val="00CA6F44"/>
    <w:rsid w:val="00CE2B58"/>
    <w:rsid w:val="00CE65EC"/>
    <w:rsid w:val="00DB77D6"/>
    <w:rsid w:val="00DC2155"/>
    <w:rsid w:val="00E450F8"/>
    <w:rsid w:val="00E65862"/>
    <w:rsid w:val="00EF5918"/>
    <w:rsid w:val="00F12622"/>
    <w:rsid w:val="00F23A0A"/>
    <w:rsid w:val="00F34EB5"/>
    <w:rsid w:val="00F408F5"/>
    <w:rsid w:val="00F520BE"/>
    <w:rsid w:val="00F63DE1"/>
    <w:rsid w:val="00FA77EC"/>
    <w:rsid w:val="00FB5D73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A71D"/>
  <w15:chartTrackingRefBased/>
  <w15:docId w15:val="{8A984CAD-1309-4AF1-813A-BFDC451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6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F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F60"/>
    <w:rPr>
      <w:sz w:val="18"/>
      <w:szCs w:val="18"/>
    </w:rPr>
  </w:style>
  <w:style w:type="paragraph" w:styleId="a7">
    <w:name w:val="List Paragraph"/>
    <w:basedOn w:val="a"/>
    <w:uiPriority w:val="34"/>
    <w:qFormat/>
    <w:rsid w:val="00A76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huahua chen</cp:lastModifiedBy>
  <cp:revision>35</cp:revision>
  <dcterms:created xsi:type="dcterms:W3CDTF">2022-02-10T02:59:00Z</dcterms:created>
  <dcterms:modified xsi:type="dcterms:W3CDTF">2022-02-17T04:36:00Z</dcterms:modified>
</cp:coreProperties>
</file>