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2"/>
        <w:gridCol w:w="3188"/>
        <w:gridCol w:w="1294"/>
        <w:gridCol w:w="2317"/>
      </w:tblGrid>
      <w:tr w:rsidR="00A7669E" w14:paraId="1E05DDB4" w14:textId="77777777" w:rsidTr="0007442D">
        <w:trPr>
          <w:jc w:val="center"/>
        </w:trPr>
        <w:tc>
          <w:tcPr>
            <w:tcW w:w="2272" w:type="dxa"/>
            <w:tcBorders>
              <w:top w:val="single" w:sz="12" w:space="0" w:color="auto"/>
              <w:left w:val="nil"/>
            </w:tcBorders>
            <w:vAlign w:val="center"/>
          </w:tcPr>
          <w:p w14:paraId="511424DF" w14:textId="77777777" w:rsidR="00A7669E" w:rsidRDefault="00A7669E" w:rsidP="0007442D">
            <w:pPr>
              <w:widowControl/>
              <w:jc w:val="left"/>
              <w:rPr>
                <w:b/>
                <w:bCs/>
                <w:sz w:val="24"/>
                <w:szCs w:val="24"/>
              </w:rPr>
            </w:pPr>
            <w:r>
              <w:rPr>
                <w:b/>
                <w:bCs/>
                <w:sz w:val="24"/>
                <w:szCs w:val="24"/>
              </w:rPr>
              <w:t>授课日期</w:t>
            </w:r>
          </w:p>
        </w:tc>
        <w:tc>
          <w:tcPr>
            <w:tcW w:w="3188" w:type="dxa"/>
            <w:tcBorders>
              <w:top w:val="single" w:sz="12" w:space="0" w:color="auto"/>
            </w:tcBorders>
            <w:vAlign w:val="center"/>
          </w:tcPr>
          <w:p w14:paraId="0CD74F30" w14:textId="7A5112A2" w:rsidR="00A7669E" w:rsidRDefault="00A7669E" w:rsidP="0007442D">
            <w:pPr>
              <w:widowControl/>
              <w:adjustRightInd w:val="0"/>
              <w:snapToGrid w:val="0"/>
              <w:spacing w:beforeLines="20" w:before="62" w:line="300" w:lineRule="auto"/>
              <w:jc w:val="left"/>
              <w:rPr>
                <w:sz w:val="24"/>
                <w:szCs w:val="24"/>
              </w:rPr>
            </w:pPr>
            <w:r>
              <w:rPr>
                <w:sz w:val="24"/>
                <w:szCs w:val="24"/>
              </w:rPr>
              <w:t xml:space="preserve">2022/5/3</w:t>
            </w:r>
          </w:p>
        </w:tc>
        <w:tc>
          <w:tcPr>
            <w:tcW w:w="1294" w:type="dxa"/>
            <w:tcBorders>
              <w:top w:val="single" w:sz="12" w:space="0" w:color="auto"/>
            </w:tcBorders>
            <w:vAlign w:val="center"/>
          </w:tcPr>
          <w:p w14:paraId="3B05A58D" w14:textId="77777777" w:rsidR="00A7669E" w:rsidRDefault="00A7669E" w:rsidP="0007442D">
            <w:pPr>
              <w:widowControl/>
              <w:adjustRightInd w:val="0"/>
              <w:snapToGrid w:val="0"/>
              <w:spacing w:beforeLines="20" w:before="62" w:line="300" w:lineRule="auto"/>
              <w:jc w:val="left"/>
              <w:rPr>
                <w:b/>
                <w:bCs/>
                <w:sz w:val="24"/>
                <w:szCs w:val="24"/>
              </w:rPr>
            </w:pPr>
            <w:r>
              <w:rPr>
                <w:b/>
                <w:bCs/>
                <w:sz w:val="24"/>
                <w:szCs w:val="24"/>
              </w:rPr>
              <w:t>授课节次</w:t>
            </w:r>
          </w:p>
        </w:tc>
        <w:tc>
          <w:tcPr>
            <w:tcW w:w="2317" w:type="dxa"/>
            <w:tcBorders>
              <w:top w:val="single" w:sz="12" w:space="0" w:color="auto"/>
              <w:right w:val="nil"/>
            </w:tcBorders>
            <w:vAlign w:val="center"/>
          </w:tcPr>
          <w:p w14:paraId="62ACE624" w14:textId="45C66CE2" w:rsidR="00A7669E" w:rsidRDefault="00A7669E" w:rsidP="0007442D">
            <w:pPr>
              <w:widowControl/>
              <w:adjustRightInd w:val="0"/>
              <w:snapToGrid w:val="0"/>
              <w:spacing w:beforeLines="20" w:before="62" w:line="300" w:lineRule="auto"/>
              <w:jc w:val="left"/>
              <w:rPr>
                <w:sz w:val="24"/>
                <w:szCs w:val="24"/>
              </w:rPr>
            </w:pPr>
            <w:r>
              <w:rPr>
                <w:sz w:val="24"/>
                <w:szCs w:val="24"/>
              </w:rPr>
              <w:t xml:space="preserve">1-2 节（第 11 次）</w:t>
            </w:r>
          </w:p>
        </w:tc>
      </w:tr>
      <w:tr w:rsidR="00A7669E" w14:paraId="376BC99B" w14:textId="77777777" w:rsidTr="0007442D">
        <w:trPr>
          <w:jc w:val="center"/>
        </w:trPr>
        <w:tc>
          <w:tcPr>
            <w:tcW w:w="2272" w:type="dxa"/>
            <w:tcBorders>
              <w:left w:val="nil"/>
            </w:tcBorders>
            <w:vAlign w:val="center"/>
          </w:tcPr>
          <w:p w14:paraId="62170812" w14:textId="77777777" w:rsidR="00A7669E" w:rsidRDefault="00A7669E" w:rsidP="0007442D">
            <w:pPr>
              <w:widowControl/>
              <w:adjustRightInd w:val="0"/>
              <w:snapToGrid w:val="0"/>
              <w:spacing w:beforeLines="20" w:before="62" w:line="300" w:lineRule="auto"/>
              <w:jc w:val="left"/>
              <w:rPr>
                <w:b/>
                <w:bCs/>
                <w:sz w:val="24"/>
                <w:szCs w:val="24"/>
              </w:rPr>
            </w:pPr>
            <w:r>
              <w:rPr>
                <w:b/>
                <w:bCs/>
                <w:sz w:val="24"/>
                <w:szCs w:val="24"/>
              </w:rPr>
              <w:t>授课题目</w:t>
            </w:r>
            <w:r>
              <w:rPr>
                <w:rFonts w:hint="eastAsia"/>
                <w:b/>
                <w:bCs/>
                <w:sz w:val="24"/>
                <w:szCs w:val="24"/>
              </w:rPr>
              <w:t>（章、节）</w:t>
            </w:r>
          </w:p>
        </w:tc>
        <w:tc>
          <w:tcPr>
            <w:tcW w:w="3188" w:type="dxa"/>
            <w:tcBorders>
              <w:right w:val="single" w:sz="4" w:space="0" w:color="auto"/>
            </w:tcBorders>
            <w:vAlign w:val="center"/>
          </w:tcPr>
          <w:p w14:paraId="289D97E5" w14:textId="51851E4C" w:rsidR="00A7669E" w:rsidRDefault="00A7669E" w:rsidP="0007442D">
            <w:pPr>
              <w:widowControl/>
              <w:jc w:val="left"/>
              <w:rPr>
                <w:sz w:val="24"/>
                <w:szCs w:val="24"/>
              </w:rPr>
            </w:pPr>
            <w:r>
              <w:rPr>
                <w:sz w:val="24"/>
                <w:szCs w:val="24"/>
              </w:rPr>
              <w:t xml:space="preserve">大数据可视化（上）</w:t>
            </w:r>
          </w:p>
        </w:tc>
        <w:tc>
          <w:tcPr>
            <w:tcW w:w="1294" w:type="dxa"/>
            <w:tcBorders>
              <w:right w:val="single" w:sz="4" w:space="0" w:color="auto"/>
            </w:tcBorders>
            <w:vAlign w:val="center"/>
          </w:tcPr>
          <w:p w14:paraId="40D9019C" w14:textId="77777777" w:rsidR="00A7669E" w:rsidRDefault="00A7669E" w:rsidP="0007442D">
            <w:pPr>
              <w:widowControl/>
              <w:adjustRightInd w:val="0"/>
              <w:snapToGrid w:val="0"/>
              <w:rPr>
                <w:sz w:val="24"/>
                <w:szCs w:val="24"/>
              </w:rPr>
            </w:pPr>
            <w:r>
              <w:rPr>
                <w:rFonts w:ascii="Calibri" w:hAnsi="Calibri" w:hint="eastAsia"/>
                <w:b/>
                <w:bCs/>
                <w:sz w:val="24"/>
                <w:szCs w:val="24"/>
              </w:rPr>
              <w:t>学</w:t>
            </w:r>
            <w:r>
              <w:rPr>
                <w:rFonts w:ascii="Calibri" w:hAnsi="Calibri" w:hint="eastAsia"/>
                <w:b/>
                <w:bCs/>
                <w:sz w:val="24"/>
                <w:szCs w:val="24"/>
              </w:rPr>
              <w:t xml:space="preserve">    </w:t>
            </w:r>
            <w:r>
              <w:rPr>
                <w:rFonts w:ascii="Calibri" w:hAnsi="Calibri" w:hint="eastAsia"/>
                <w:b/>
                <w:bCs/>
                <w:sz w:val="24"/>
                <w:szCs w:val="24"/>
              </w:rPr>
              <w:t>时</w:t>
            </w:r>
          </w:p>
        </w:tc>
        <w:tc>
          <w:tcPr>
            <w:tcW w:w="2317" w:type="dxa"/>
            <w:tcBorders>
              <w:right w:val="nil"/>
            </w:tcBorders>
            <w:vAlign w:val="center"/>
          </w:tcPr>
          <w:p w14:paraId="601F9A35" w14:textId="39C100A0" w:rsidR="00A7669E" w:rsidRDefault="00A7669E" w:rsidP="0007442D">
            <w:pPr>
              <w:widowControl/>
              <w:adjustRightInd w:val="0"/>
              <w:snapToGrid w:val="0"/>
              <w:jc w:val="left"/>
              <w:rPr>
                <w:sz w:val="24"/>
                <w:szCs w:val="24"/>
              </w:rPr>
            </w:pPr>
            <w:r>
              <w:rPr>
                <w:sz w:val="24"/>
                <w:szCs w:val="24"/>
              </w:rPr>
              <w:t xml:space="preserve">2</w:t>
            </w:r>
          </w:p>
        </w:tc>
      </w:tr>
      <w:tr w:rsidR="00A7669E" w14:paraId="3892FEEF" w14:textId="77777777" w:rsidTr="0007442D">
        <w:trPr>
          <w:jc w:val="center"/>
        </w:trPr>
        <w:tc>
          <w:tcPr>
            <w:tcW w:w="2272" w:type="dxa"/>
            <w:tcBorders>
              <w:left w:val="nil"/>
              <w:bottom w:val="single" w:sz="4" w:space="0" w:color="auto"/>
            </w:tcBorders>
            <w:vAlign w:val="center"/>
          </w:tcPr>
          <w:p w14:paraId="3D221DCB" w14:textId="77777777" w:rsidR="00A7669E" w:rsidRDefault="00A7669E" w:rsidP="0007442D">
            <w:pPr>
              <w:widowControl/>
              <w:adjustRightInd w:val="0"/>
              <w:snapToGrid w:val="0"/>
              <w:spacing w:beforeLines="20" w:before="62" w:line="300" w:lineRule="auto"/>
              <w:jc w:val="left"/>
              <w:rPr>
                <w:b/>
                <w:bCs/>
                <w:sz w:val="24"/>
                <w:szCs w:val="24"/>
              </w:rPr>
            </w:pPr>
            <w:r>
              <w:rPr>
                <w:b/>
                <w:bCs/>
                <w:sz w:val="24"/>
                <w:szCs w:val="24"/>
              </w:rPr>
              <w:t>教</w:t>
            </w:r>
            <w:r>
              <w:rPr>
                <w:rFonts w:hint="eastAsia"/>
                <w:b/>
                <w:bCs/>
                <w:sz w:val="24"/>
                <w:szCs w:val="24"/>
              </w:rPr>
              <w:t>学资源</w:t>
            </w:r>
          </w:p>
        </w:tc>
        <w:tc>
          <w:tcPr>
            <w:tcW w:w="6799" w:type="dxa"/>
            <w:gridSpan w:val="3"/>
            <w:tcBorders>
              <w:bottom w:val="single" w:sz="4" w:space="0" w:color="auto"/>
              <w:right w:val="nil"/>
            </w:tcBorders>
            <w:vAlign w:val="center"/>
          </w:tcPr>
          <w:p w14:paraId="60DDD075" w14:textId="77777777" w:rsidR="00A7669E" w:rsidRDefault="00A7669E" w:rsidP="0007442D">
            <w:pPr>
              <w:widowControl/>
              <w:jc w:val="left"/>
              <w:rPr>
                <w:sz w:val="24"/>
                <w:szCs w:val="24"/>
              </w:rPr>
            </w:pPr>
            <w:r>
              <w:rPr>
                <w:rFonts w:ascii="宋体" w:hAnsi="宋体" w:cs="宋体" w:hint="eastAsia"/>
                <w:color w:val="000000"/>
                <w:kern w:val="0"/>
                <w:sz w:val="24"/>
                <w:szCs w:val="24"/>
                <w:lang w:bidi="ar"/>
              </w:rPr>
              <w:t>教材、参考教材、</w:t>
            </w:r>
            <w:proofErr w:type="gramStart"/>
            <w:r>
              <w:rPr>
                <w:rFonts w:ascii="宋体" w:hAnsi="宋体" w:cs="宋体" w:hint="eastAsia"/>
                <w:color w:val="000000"/>
                <w:kern w:val="0"/>
                <w:sz w:val="24"/>
                <w:szCs w:val="24"/>
                <w:lang w:bidi="ar"/>
              </w:rPr>
              <w:t>超星平台</w:t>
            </w:r>
            <w:proofErr w:type="gramEnd"/>
            <w:r>
              <w:rPr>
                <w:rFonts w:ascii="宋体" w:hAnsi="宋体" w:cs="宋体" w:hint="eastAsia"/>
                <w:color w:val="000000"/>
                <w:kern w:val="0"/>
                <w:sz w:val="24"/>
                <w:szCs w:val="24"/>
                <w:lang w:bidi="ar"/>
              </w:rPr>
              <w:t>及其他网络资料等</w:t>
            </w:r>
          </w:p>
        </w:tc>
      </w:tr>
      <w:tr w:rsidR="00A7669E" w14:paraId="09AD44AE" w14:textId="77777777" w:rsidTr="0007442D">
        <w:trPr>
          <w:trHeight w:val="1518"/>
          <w:jc w:val="center"/>
        </w:trPr>
        <w:tc>
          <w:tcPr>
            <w:tcW w:w="9071" w:type="dxa"/>
            <w:gridSpan w:val="4"/>
            <w:tcBorders>
              <w:top w:val="single" w:sz="12" w:space="0" w:color="auto"/>
              <w:left w:val="nil"/>
              <w:right w:val="nil"/>
            </w:tcBorders>
            <w:vAlign w:val="center"/>
          </w:tcPr>
          <w:p w14:paraId="7A4AD5E9" w14:textId="77777777" w:rsidR="00A7669E" w:rsidRDefault="00A7669E" w:rsidP="0007442D">
            <w:pPr>
              <w:widowControl/>
              <w:adjustRightInd w:val="0"/>
              <w:snapToGrid w:val="0"/>
              <w:spacing w:beforeLines="50" w:before="156" w:line="300" w:lineRule="auto"/>
              <w:jc w:val="left"/>
              <w:rPr>
                <w:rFonts w:ascii="微软雅黑" w:eastAsia="微软雅黑" w:hAnsi="微软雅黑"/>
                <w:b/>
                <w:sz w:val="24"/>
                <w:szCs w:val="24"/>
              </w:rPr>
            </w:pPr>
            <w:r>
              <w:rPr>
                <w:rFonts w:ascii="微软雅黑" w:eastAsia="微软雅黑" w:hAnsi="微软雅黑"/>
                <w:b/>
                <w:sz w:val="24"/>
                <w:szCs w:val="24"/>
              </w:rPr>
              <w:t>教学目标及支撑的毕业要求</w:t>
            </w:r>
            <w:r>
              <w:rPr>
                <w:rFonts w:ascii="微软雅黑" w:eastAsia="微软雅黑" w:hAnsi="微软雅黑" w:hint="eastAsia"/>
                <w:b/>
                <w:sz w:val="24"/>
                <w:szCs w:val="24"/>
              </w:rPr>
              <w:t>：</w:t>
            </w:r>
          </w:p>
          <w:p w14:paraId="7B47CA84" w14:textId="77777777" w:rsidR="00CE2B58" w:rsidRDefault="008B31E4" w:rsidP="00CE2B58">
            <w:pPr>
              <w:widowControl/>
              <w:adjustRightInd w:val="0"/>
              <w:snapToGrid w:val="0"/>
              <w:spacing w:line="440" w:lineRule="exact"/>
              <w:jc w:val="left"/>
              <w:rPr>
                <w:rFonts w:ascii="宋体" w:hAnsi="宋体" w:cs="宋体"/>
                <w:sz w:val="24"/>
                <w:szCs w:val="24"/>
              </w:rPr>
            </w:pPr>
            <w:r>
              <w:rPr>
                <w:rFonts w:ascii="宋体" w:hAnsi="宋体" w:hint="eastAsia"/>
                <w:sz w:val="24"/>
                <w:szCs w:val="24"/>
              </w:rPr>
              <w:t>1.教学目标</w:t>
            </w:r>
            <w:r>
              <w:rPr>
                <w:rFonts w:ascii="宋体" w:hAnsi="宋体" w:cs="宋体"/>
                <w:sz w:val="24"/>
                <w:szCs w:val="24"/>
              </w:rPr>
              <w:t xml:space="preserve"/>
            </w:r>
          </w:p>
          <w:p w14:paraId="5D94F8C6" w14:textId="68DCD798" w:rsidR="008B31E4" w:rsidRPr="00CE2B58" w:rsidRDefault="008B31E4" w:rsidP="00CE2B58">
            <w:pPr>
              <w:widowControl/>
              <w:adjustRightInd w:val="0"/>
              <w:snapToGrid w:val="0"/>
              <w:spacing w:line="440" w:lineRule="exact"/>
              <w:ind w:firstLineChars="200" w:firstLine="480"/>
              <w:jc w:val="left"/>
              <w:rPr>
                <w:rFonts w:ascii="宋体" w:hAnsi="宋体"/>
                <w:sz w:val="24"/>
                <w:szCs w:val="24"/>
              </w:rPr>
            </w:pPr>
            <w:r>
              <w:rPr>
                <w:rFonts w:ascii="宋体" w:hAnsi="宋体" w:cs="宋体"/>
                <w:sz w:val="24"/>
                <w:szCs w:val="24"/>
              </w:rPr>
              <w:t xml:space="preserve">1）了解数据属性与数据的描述统计</w:t>
            </w:r>
          </w:p>
          <w:p w14:paraId="5D94F8C6" w14:textId="68DCD798" w:rsidR="008B31E4" w:rsidRPr="00CE2B58" w:rsidRDefault="008B31E4" w:rsidP="00CE2B58">
            <w:pPr>
              <w:widowControl/>
              <w:adjustRightInd w:val="0"/>
              <w:snapToGrid w:val="0"/>
              <w:spacing w:line="440" w:lineRule="exact"/>
              <w:ind w:firstLineChars="200" w:firstLine="480"/>
              <w:jc w:val="left"/>
              <w:rPr>
                <w:rFonts w:ascii="宋体" w:hAnsi="宋体"/>
                <w:sz w:val="24"/>
                <w:szCs w:val="24"/>
              </w:rPr>
            </w:pPr>
            <w:r>
              <w:rPr>
                <w:rFonts w:ascii="宋体" w:hAnsi="宋体" w:cs="宋体"/>
                <w:sz w:val="24"/>
                <w:szCs w:val="24"/>
              </w:rPr>
              <w:t xml:space="preserve">2）掌握统计描述图形的构建</w:t>
            </w:r>
          </w:p>
          <w:p w14:paraId="5D94F8C6" w14:textId="68DCD798" w:rsidR="008B31E4" w:rsidRPr="00CE2B58" w:rsidRDefault="008B31E4" w:rsidP="00CE2B58">
            <w:pPr>
              <w:widowControl/>
              <w:adjustRightInd w:val="0"/>
              <w:snapToGrid w:val="0"/>
              <w:spacing w:line="440" w:lineRule="exact"/>
              <w:ind w:firstLineChars="200" w:firstLine="480"/>
              <w:jc w:val="left"/>
              <w:rPr>
                <w:rFonts w:ascii="宋体" w:hAnsi="宋体"/>
                <w:sz w:val="24"/>
                <w:szCs w:val="24"/>
              </w:rPr>
            </w:pPr>
            <w:r>
              <w:rPr>
                <w:rFonts w:ascii="宋体" w:hAnsi="宋体" w:cs="宋体"/>
                <w:sz w:val="24"/>
                <w:szCs w:val="24"/>
              </w:rPr>
              <w:t xml:space="preserve">3）熟悉相似性度量和数据清洗</w:t>
            </w:r>
          </w:p>
          <w:p w14:paraId="5D94F8C6" w14:textId="68DCD798" w:rsidR="008B31E4" w:rsidRPr="00CE2B58" w:rsidRDefault="008B31E4" w:rsidP="00CE2B58">
            <w:pPr>
              <w:widowControl/>
              <w:adjustRightInd w:val="0"/>
              <w:snapToGrid w:val="0"/>
              <w:spacing w:line="440" w:lineRule="exact"/>
              <w:ind w:firstLineChars="200" w:firstLine="480"/>
              <w:jc w:val="left"/>
              <w:rPr>
                <w:rFonts w:ascii="宋体" w:hAnsi="宋体"/>
                <w:sz w:val="24"/>
                <w:szCs w:val="24"/>
              </w:rPr>
            </w:pPr>
            <w:r>
              <w:rPr>
                <w:rFonts w:ascii="宋体" w:hAnsi="宋体" w:cs="宋体"/>
                <w:sz w:val="24"/>
                <w:szCs w:val="24"/>
              </w:rPr>
              <w:t xml:space="preserve">4）培育自主探索、敬业、专注的工匠精神</w:t>
            </w:r>
            <w:r w:rsidRPr="008B31E4">
              <w:rPr>
                <w:rFonts w:ascii="宋体" w:hAnsi="宋体" w:cs="宋体" w:hint="eastAsia"/>
                <w:sz w:val="24"/>
                <w:szCs w:val="24"/>
              </w:rPr>
              <w:t xml:space="preserve"> </w:t>
            </w:r>
          </w:p>
          <w:p w14:paraId="351F8666" w14:textId="77777777" w:rsidR="008B31E4" w:rsidRDefault="008B31E4" w:rsidP="008B31E4">
            <w:pPr>
              <w:widowControl/>
              <w:adjustRightInd w:val="0"/>
              <w:snapToGrid w:val="0"/>
              <w:spacing w:line="440" w:lineRule="exact"/>
              <w:jc w:val="left"/>
              <w:rPr>
                <w:rFonts w:ascii="宋体" w:hAnsi="宋体"/>
                <w:sz w:val="24"/>
                <w:szCs w:val="24"/>
              </w:rPr>
            </w:pPr>
            <w:r>
              <w:rPr>
                <w:rFonts w:ascii="宋体" w:hAnsi="宋体" w:hint="eastAsia"/>
                <w:sz w:val="24"/>
                <w:szCs w:val="24"/>
              </w:rPr>
              <w:t>2.支撑的毕业要求</w:t>
            </w:r>
          </w:p>
          <w:p w14:paraId="2F0C65E1" w14:textId="1573BB04" w:rsidR="00A7669E" w:rsidRDefault="008B31E4" w:rsidP="008B31E4">
            <w:pPr>
              <w:widowControl/>
              <w:adjustRightInd w:val="0"/>
              <w:snapToGrid w:val="0"/>
              <w:spacing w:line="440" w:lineRule="exact"/>
              <w:ind w:firstLineChars="200" w:firstLine="480"/>
              <w:jc w:val="left"/>
              <w:rPr>
                <w:rFonts w:ascii="宋体" w:hAnsi="宋体"/>
                <w:sz w:val="24"/>
                <w:szCs w:val="24"/>
              </w:rPr>
            </w:pPr>
            <w:r>
              <w:rPr>
                <w:rFonts w:ascii="宋体" w:hAnsi="宋体" w:cs="宋体" w:hint="eastAsia"/>
                <w:sz w:val="24"/>
                <w:szCs w:val="24"/>
              </w:rPr>
              <w:t>能基于数据科学与大数据技术的专业知识，正确表达数据科学与大数据技术问题。（支撑毕业要求指标点2.2）</w:t>
            </w:r>
          </w:p>
        </w:tc>
      </w:tr>
      <w:tr w:rsidR="00A7669E" w14:paraId="0F9BB40A" w14:textId="77777777" w:rsidTr="00CA6F44">
        <w:trPr>
          <w:trHeight w:val="983"/>
          <w:jc w:val="center"/>
        </w:trPr>
        <w:tc>
          <w:tcPr>
            <w:tcW w:w="9071" w:type="dxa"/>
            <w:gridSpan w:val="4"/>
            <w:tcBorders>
              <w:left w:val="nil"/>
              <w:right w:val="nil"/>
            </w:tcBorders>
            <w:vAlign w:val="center"/>
          </w:tcPr>
          <w:p w14:paraId="573075D1" w14:textId="77777777" w:rsidR="00A7669E" w:rsidRDefault="00A7669E" w:rsidP="0007442D">
            <w:pPr>
              <w:widowControl/>
              <w:adjustRightInd w:val="0"/>
              <w:snapToGrid w:val="0"/>
              <w:spacing w:beforeLines="50" w:before="156" w:line="300" w:lineRule="auto"/>
              <w:jc w:val="left"/>
              <w:rPr>
                <w:rFonts w:ascii="微软雅黑" w:eastAsia="微软雅黑" w:hAnsi="微软雅黑"/>
                <w:b/>
                <w:sz w:val="24"/>
                <w:szCs w:val="24"/>
              </w:rPr>
            </w:pPr>
            <w:r>
              <w:rPr>
                <w:rFonts w:ascii="微软雅黑" w:eastAsia="微软雅黑" w:hAnsi="微软雅黑" w:hint="eastAsia"/>
                <w:b/>
                <w:sz w:val="24"/>
                <w:szCs w:val="24"/>
              </w:rPr>
              <w:t>教学主要内容、时间安排及教学方法与手段：</w:t>
            </w:r>
          </w:p>
          <w:p w14:paraId="7924AC03" w14:textId="77777777" w:rsidR="00A7669E" w:rsidRDefault="00A7669E" w:rsidP="0007442D">
            <w:pPr>
              <w:widowControl/>
              <w:spacing w:line="440" w:lineRule="exact"/>
              <w:jc w:val="left"/>
              <w:rPr>
                <w:sz w:val="24"/>
                <w:szCs w:val="24"/>
              </w:rPr>
            </w:pPr>
            <w:r>
              <w:rPr>
                <w:rFonts w:ascii="宋体" w:hAnsi="宋体" w:cs="宋体" w:hint="eastAsia"/>
                <w:color w:val="000000"/>
                <w:kern w:val="0"/>
                <w:sz w:val="24"/>
                <w:szCs w:val="24"/>
                <w:lang w:bidi="ar"/>
              </w:rPr>
              <w:t xml:space="preserve">1.教学主要内容 </w:t>
            </w:r>
          </w:p>
          <w:p w14:paraId="0EE7EE2C" w14:textId="35EB1A34" w:rsidR="00A7669E" w:rsidRDefault="00A7669E" w:rsidP="0007442D">
            <w:pPr>
              <w:widowControl/>
              <w:spacing w:line="440" w:lineRule="exact"/>
              <w:jc w:val="left"/>
              <w:rPr>
                <w:sz w:val="24"/>
                <w:szCs w:val="24"/>
              </w:rPr>
            </w:pPr>
            <w:r>
              <w:rPr>
                <w:rFonts w:ascii="宋体" w:hAnsi="宋体" w:cs="宋体" w:hint="eastAsia"/>
                <w:b/>
                <w:bCs/>
                <w:color w:val="000000"/>
                <w:kern w:val="0"/>
                <w:sz w:val="24"/>
                <w:szCs w:val="24"/>
                <w:lang w:bidi="ar"/>
              </w:rPr>
              <w:t>课程专业知识内容</w:t>
            </w:r>
            <w:r>
              <w:rPr>
                <w:rFonts w:ascii="宋体" w:hAnsi="宋体" w:cs="宋体" w:hint="eastAsia"/>
                <w:color w:val="000000"/>
                <w:kern w:val="0"/>
                <w:sz w:val="24"/>
                <w:szCs w:val="24"/>
                <w:lang w:bidi="ar"/>
              </w:rPr>
              <w:t xml:space="preserve">：</w:t>
            </w:r>
            <w:r w:rsidR="00064F6C">
              <w:rPr>
                <w:rFonts w:ascii="宋体" w:hAnsi="宋体" w:cs="宋体"/>
                <w:sz w:val="24"/>
                <w:szCs w:val="24"/>
              </w:rPr>
              <w:t xml:space="preserve"/>
            </w:r>
          </w:p>
          <w:p w14:paraId="506EF922" w14:textId="18B6EF67" w:rsidR="00A7669E" w:rsidRDefault="00064F6C" w:rsidP="0007442D">
            <w:pPr>
              <w:widowControl/>
              <w:spacing w:line="440" w:lineRule="exact"/>
              <w:jc w:val="left"/>
              <w:rPr>
                <w:sz w:val="24"/>
                <w:szCs w:val="24"/>
              </w:rPr>
            </w:pPr>
            <w:r>
              <w:rPr>
                <w:rFonts w:ascii="宋体" w:hAnsi="宋体" w:cs="宋体"/>
                <w:sz w:val="24"/>
                <w:szCs w:val="24"/>
              </w:rPr>
              <w:t xml:space="preserve">（1）数据属性类型 </w:t>
            </w:r>
          </w:p>
          <w:p w14:paraId="506EF922" w14:textId="18B6EF67" w:rsidR="00A7669E" w:rsidRDefault="00064F6C" w:rsidP="0007442D">
            <w:pPr>
              <w:widowControl/>
              <w:spacing w:line="440" w:lineRule="exact"/>
              <w:jc w:val="left"/>
              <w:rPr>
                <w:sz w:val="24"/>
                <w:szCs w:val="24"/>
              </w:rPr>
            </w:pPr>
            <w:r>
              <w:rPr>
                <w:rFonts w:ascii="宋体" w:hAnsi="宋体" w:cs="宋体"/>
                <w:sz w:val="24"/>
                <w:szCs w:val="24"/>
              </w:rPr>
              <w:t xml:space="preserve">（2）数据的统计描述</w:t>
            </w:r>
          </w:p>
          <w:p w14:paraId="506EF922" w14:textId="18B6EF67" w:rsidR="00A7669E" w:rsidRDefault="00064F6C" w:rsidP="0007442D">
            <w:pPr>
              <w:widowControl/>
              <w:spacing w:line="440" w:lineRule="exact"/>
              <w:jc w:val="left"/>
              <w:rPr>
                <w:sz w:val="24"/>
                <w:szCs w:val="24"/>
              </w:rPr>
            </w:pPr>
            <w:r>
              <w:rPr>
                <w:rFonts w:ascii="宋体" w:hAnsi="宋体" w:cs="宋体"/>
                <w:sz w:val="24"/>
                <w:szCs w:val="24"/>
              </w:rPr>
              <w:t xml:space="preserve">（3）统计描述图形</w:t>
            </w:r>
          </w:p>
          <w:p w14:paraId="506EF922" w14:textId="18B6EF67" w:rsidR="00A7669E" w:rsidRDefault="00064F6C" w:rsidP="0007442D">
            <w:pPr>
              <w:widowControl/>
              <w:spacing w:line="440" w:lineRule="exact"/>
              <w:jc w:val="left"/>
              <w:rPr>
                <w:sz w:val="24"/>
                <w:szCs w:val="24"/>
              </w:rPr>
            </w:pPr>
            <w:r>
              <w:rPr>
                <w:rFonts w:ascii="宋体" w:hAnsi="宋体" w:cs="宋体"/>
                <w:sz w:val="24"/>
                <w:szCs w:val="24"/>
              </w:rPr>
              <w:t xml:space="preserve">（4）数据相似性度量</w:t>
            </w:r>
          </w:p>
          <w:p w14:paraId="4C58799F" w14:textId="77777777" w:rsidR="00A7669E" w:rsidRDefault="00A7669E" w:rsidP="0007442D">
            <w:pPr>
              <w:widowControl/>
              <w:spacing w:line="440" w:lineRule="exact"/>
              <w:jc w:val="left"/>
            </w:pPr>
            <w:proofErr w:type="gramStart"/>
            <w:r>
              <w:rPr>
                <w:rFonts w:ascii="宋体" w:hAnsi="宋体" w:cs="宋体" w:hint="eastAsia"/>
                <w:b/>
                <w:bCs/>
                <w:color w:val="000000"/>
                <w:kern w:val="0"/>
                <w:sz w:val="24"/>
                <w:szCs w:val="24"/>
                <w:lang w:bidi="ar"/>
              </w:rPr>
              <w:t>课程思政的</w:t>
            </w:r>
            <w:proofErr w:type="gramEnd"/>
            <w:r>
              <w:rPr>
                <w:rFonts w:ascii="宋体" w:hAnsi="宋体" w:cs="宋体" w:hint="eastAsia"/>
                <w:b/>
                <w:bCs/>
                <w:color w:val="000000"/>
                <w:kern w:val="0"/>
                <w:sz w:val="24"/>
                <w:szCs w:val="24"/>
                <w:lang w:bidi="ar"/>
              </w:rPr>
              <w:t>融入</w:t>
            </w:r>
            <w:r>
              <w:rPr>
                <w:rFonts w:ascii="宋体" w:hAnsi="宋体" w:cs="宋体" w:hint="eastAsia"/>
                <w:color w:val="000000"/>
                <w:kern w:val="0"/>
                <w:sz w:val="24"/>
                <w:szCs w:val="24"/>
                <w:lang w:bidi="ar"/>
              </w:rPr>
              <w:t xml:space="preserve">： </w:t>
            </w:r>
          </w:p>
          <w:p w14:paraId="793EB4A8" w14:textId="77777777" w:rsidR="00A7669E" w:rsidRDefault="00A7669E" w:rsidP="0007442D">
            <w:pPr>
              <w:widowControl/>
              <w:spacing w:line="440" w:lineRule="exact"/>
              <w:jc w:val="left"/>
            </w:pPr>
            <w:r>
              <w:rPr>
                <w:rFonts w:ascii="宋体" w:hAnsi="宋体" w:cs="宋体" w:hint="eastAsia"/>
                <w:color w:val="000000"/>
                <w:kern w:val="0"/>
                <w:sz w:val="24"/>
                <w:szCs w:val="24"/>
                <w:lang w:bidi="ar"/>
              </w:rPr>
              <w:t>（1）</w:t>
            </w:r>
            <w:r w:rsidRPr="002E208C">
              <w:rPr>
                <w:rFonts w:ascii="宋体" w:hAnsi="宋体" w:hint="eastAsia"/>
                <w:kern w:val="0"/>
                <w:sz w:val="24"/>
              </w:rPr>
              <w:t>对比我国过去的技术落后和现在的技术飞跃，强调科学技术是第一生产力，激发学生的自信心。</w:t>
            </w:r>
            <w:r>
              <w:rPr>
                <w:rFonts w:ascii="宋体" w:hAnsi="宋体" w:cs="宋体" w:hint="eastAsia"/>
                <w:color w:val="000000"/>
                <w:kern w:val="0"/>
                <w:sz w:val="24"/>
                <w:szCs w:val="24"/>
                <w:lang w:bidi="ar"/>
              </w:rPr>
              <w:t xml:space="preserve"> </w:t>
            </w:r>
          </w:p>
          <w:p w14:paraId="75A58072" w14:textId="77777777" w:rsidR="00A7669E" w:rsidRDefault="00A7669E" w:rsidP="0007442D">
            <w:pPr>
              <w:widowControl/>
              <w:spacing w:line="440" w:lineRule="exact"/>
              <w:jc w:val="left"/>
            </w:pPr>
            <w:r>
              <w:rPr>
                <w:rFonts w:ascii="宋体" w:hAnsi="宋体" w:cs="宋体" w:hint="eastAsia"/>
                <w:color w:val="000000"/>
                <w:kern w:val="0"/>
                <w:sz w:val="24"/>
                <w:szCs w:val="24"/>
                <w:lang w:bidi="ar"/>
              </w:rPr>
              <w:t xml:space="preserve">（2）通过小组的合作学习，培育团结协作的精神 </w:t>
            </w:r>
          </w:p>
          <w:p w14:paraId="693D9983" w14:textId="77777777" w:rsidR="00A7669E" w:rsidRDefault="00A7669E" w:rsidP="0007442D">
            <w:pPr>
              <w:widowControl/>
              <w:adjustRightInd w:val="0"/>
              <w:snapToGrid w:val="0"/>
              <w:spacing w:line="440" w:lineRule="exact"/>
              <w:jc w:val="left"/>
              <w:rPr>
                <w:sz w:val="24"/>
                <w:szCs w:val="24"/>
              </w:rPr>
            </w:pPr>
            <w:r>
              <w:rPr>
                <w:rFonts w:hint="eastAsia"/>
                <w:sz w:val="24"/>
                <w:szCs w:val="24"/>
              </w:rPr>
              <w:t>2.</w:t>
            </w:r>
            <w:r>
              <w:rPr>
                <w:rFonts w:hint="eastAsia"/>
                <w:sz w:val="24"/>
                <w:szCs w:val="24"/>
              </w:rPr>
              <w:t>教学方法与手段</w:t>
            </w:r>
          </w:p>
          <w:p w14:paraId="7B37196B" w14:textId="77777777" w:rsidR="00A7669E" w:rsidRDefault="00A7669E" w:rsidP="0007442D">
            <w:pPr>
              <w:spacing w:line="440" w:lineRule="exact"/>
              <w:ind w:firstLineChars="200" w:firstLine="480"/>
              <w:rPr>
                <w:rFonts w:ascii="宋体" w:hAnsi="宋体" w:cs="宋体"/>
                <w:sz w:val="24"/>
                <w:szCs w:val="24"/>
              </w:rPr>
            </w:pPr>
            <w:r>
              <w:rPr>
                <w:rFonts w:ascii="宋体" w:hAnsi="宋体" w:cs="宋体" w:hint="eastAsia"/>
                <w:sz w:val="24"/>
                <w:szCs w:val="24"/>
              </w:rPr>
              <w:t>1）教学方法:</w:t>
            </w:r>
          </w:p>
          <w:p w14:paraId="0BD70E1E" w14:textId="77777777" w:rsidR="00A7669E" w:rsidRDefault="00A7669E" w:rsidP="0007442D">
            <w:pPr>
              <w:widowControl/>
              <w:spacing w:line="440" w:lineRule="exact"/>
              <w:ind w:firstLineChars="200" w:firstLine="480"/>
              <w:jc w:val="left"/>
            </w:pPr>
            <w:r>
              <w:rPr>
                <w:rFonts w:ascii="宋体" w:hAnsi="宋体" w:cs="宋体" w:hint="eastAsia"/>
                <w:color w:val="000000"/>
                <w:kern w:val="0"/>
                <w:sz w:val="24"/>
                <w:szCs w:val="24"/>
                <w:lang w:bidi="ar"/>
              </w:rPr>
              <w:t>采用案例分析、翻转课堂，贯穿演示法、提问法、课内实践操作以及小组合作方法，以“项目任务”为主线进行自主学习和合作学习。</w:t>
            </w:r>
          </w:p>
          <w:p w14:paraId="54454C45" w14:textId="77777777" w:rsidR="00A7669E" w:rsidRDefault="00A7669E" w:rsidP="0007442D">
            <w:pPr>
              <w:spacing w:line="440" w:lineRule="exact"/>
              <w:ind w:firstLineChars="200" w:firstLine="480"/>
              <w:rPr>
                <w:rFonts w:ascii="宋体" w:hAnsi="宋体" w:cs="宋体"/>
                <w:sz w:val="24"/>
                <w:szCs w:val="24"/>
              </w:rPr>
            </w:pPr>
            <w:r>
              <w:rPr>
                <w:rFonts w:ascii="宋体" w:hAnsi="宋体" w:cs="宋体" w:hint="eastAsia"/>
                <w:sz w:val="24"/>
                <w:szCs w:val="24"/>
              </w:rPr>
              <w:t>2）教学手段：</w:t>
            </w:r>
          </w:p>
          <w:p w14:paraId="018BD5D3" w14:textId="77777777" w:rsidR="00A7669E" w:rsidRDefault="00A7669E" w:rsidP="0007442D">
            <w:pPr>
              <w:spacing w:line="440" w:lineRule="exact"/>
              <w:ind w:firstLineChars="200" w:firstLine="480"/>
              <w:rPr>
                <w:rFonts w:ascii="宋体" w:hAnsi="宋体" w:cs="宋体"/>
                <w:sz w:val="24"/>
                <w:szCs w:val="24"/>
              </w:rPr>
            </w:pPr>
            <w:r>
              <w:rPr>
                <w:rFonts w:ascii="宋体" w:hAnsi="宋体" w:cs="宋体" w:hint="eastAsia"/>
                <w:sz w:val="24"/>
                <w:szCs w:val="24"/>
              </w:rPr>
              <w:t>在利用多媒体教学软件以及网络教学平台进行辅助教学</w:t>
            </w:r>
          </w:p>
          <w:p w14:paraId="6C96C290" w14:textId="77777777" w:rsidR="00A7669E" w:rsidRDefault="00A7669E" w:rsidP="0007442D">
            <w:pPr>
              <w:widowControl/>
              <w:adjustRightInd w:val="0"/>
              <w:snapToGrid w:val="0"/>
              <w:spacing w:line="440" w:lineRule="exact"/>
              <w:jc w:val="left"/>
              <w:rPr>
                <w:sz w:val="24"/>
                <w:szCs w:val="24"/>
              </w:rPr>
            </w:pPr>
            <w:r>
              <w:rPr>
                <w:rFonts w:hint="eastAsia"/>
                <w:sz w:val="24"/>
                <w:szCs w:val="24"/>
              </w:rPr>
              <w:t>3.</w:t>
            </w:r>
            <w:r>
              <w:rPr>
                <w:rFonts w:hint="eastAsia"/>
                <w:sz w:val="24"/>
                <w:szCs w:val="24"/>
              </w:rPr>
              <w:t>时间安排</w:t>
            </w:r>
          </w:p>
          <w:p w14:paraId="6EB2F005" w14:textId="77777777" w:rsidR="00A7669E" w:rsidRDefault="00A7669E" w:rsidP="0007442D">
            <w:pPr>
              <w:widowControl/>
              <w:spacing w:line="440" w:lineRule="exact"/>
              <w:jc w:val="left"/>
            </w:pPr>
            <w:r>
              <w:rPr>
                <w:rFonts w:ascii="宋体" w:hAnsi="宋体" w:cs="宋体" w:hint="eastAsia"/>
                <w:color w:val="000000"/>
                <w:kern w:val="0"/>
                <w:sz w:val="24"/>
                <w:szCs w:val="24"/>
                <w:lang w:bidi="ar"/>
              </w:rPr>
              <w:t xml:space="preserve">具体流程及时间安排如下： </w:t>
            </w:r>
          </w:p>
          <w:p w14:paraId="61AECFCC" w14:textId="77777777" w:rsidR="00A7669E" w:rsidRDefault="00A7669E" w:rsidP="0007442D">
            <w:pPr>
              <w:widowControl/>
              <w:spacing w:line="440" w:lineRule="exact"/>
              <w:jc w:val="left"/>
            </w:pPr>
            <w:r>
              <w:rPr>
                <w:rFonts w:ascii="宋体" w:hAnsi="宋体" w:cs="宋体" w:hint="eastAsia"/>
                <w:color w:val="000000"/>
                <w:kern w:val="0"/>
                <w:sz w:val="24"/>
                <w:szCs w:val="24"/>
                <w:lang w:bidi="ar"/>
              </w:rPr>
              <w:t>1）指定某节内容抽取学生代表讲解，可以由同组学生共同讲解（</w:t>
            </w:r>
            <w:r>
              <w:rPr>
                <w:rFonts w:ascii="宋体" w:hAnsi="宋体" w:cs="宋体"/>
                <w:b/>
                <w:bCs/>
                <w:color w:val="000000"/>
                <w:kern w:val="0"/>
                <w:sz w:val="24"/>
                <w:szCs w:val="24"/>
                <w:lang w:bidi="ar"/>
              </w:rPr>
              <w:t>35</w:t>
            </w:r>
            <w:r>
              <w:rPr>
                <w:rFonts w:ascii="宋体" w:hAnsi="宋体" w:cs="宋体" w:hint="eastAsia"/>
                <w:b/>
                <w:bCs/>
                <w:color w:val="000000"/>
                <w:kern w:val="0"/>
                <w:sz w:val="24"/>
                <w:szCs w:val="24"/>
                <w:lang w:bidi="ar"/>
              </w:rPr>
              <w:t xml:space="preserve"> 分钟</w:t>
            </w:r>
            <w:r>
              <w:rPr>
                <w:rFonts w:ascii="宋体" w:hAnsi="宋体" w:cs="宋体" w:hint="eastAsia"/>
                <w:color w:val="000000"/>
                <w:kern w:val="0"/>
                <w:sz w:val="24"/>
                <w:szCs w:val="24"/>
                <w:lang w:bidi="ar"/>
              </w:rPr>
              <w:t xml:space="preserve">） </w:t>
            </w:r>
          </w:p>
          <w:p w14:paraId="0A66B92D" w14:textId="77777777" w:rsidR="00A7669E" w:rsidRDefault="00A7669E" w:rsidP="0007442D">
            <w:pPr>
              <w:widowControl/>
              <w:spacing w:line="440" w:lineRule="exact"/>
              <w:jc w:val="left"/>
            </w:pPr>
            <w:proofErr w:type="gramStart"/>
            <w:r>
              <w:rPr>
                <w:rFonts w:ascii="宋体" w:hAnsi="宋体" w:cs="宋体" w:hint="eastAsia"/>
                <w:color w:val="000000"/>
                <w:kern w:val="0"/>
                <w:sz w:val="24"/>
                <w:szCs w:val="24"/>
                <w:lang w:bidi="ar"/>
              </w:rPr>
              <w:t>诣</w:t>
            </w:r>
            <w:proofErr w:type="gramEnd"/>
            <w:r>
              <w:rPr>
                <w:rFonts w:ascii="宋体" w:hAnsi="宋体" w:cs="宋体" w:hint="eastAsia"/>
                <w:color w:val="000000"/>
                <w:kern w:val="0"/>
                <w:sz w:val="24"/>
                <w:szCs w:val="24"/>
                <w:lang w:bidi="ar"/>
              </w:rPr>
              <w:t xml:space="preserve">在督促学生进行自主学习，培养学生的表达能力、团队合作协调能力 </w:t>
            </w:r>
          </w:p>
          <w:p w14:paraId="21DAB4B0" w14:textId="79B70352" w:rsidR="00A7669E" w:rsidRDefault="00A7669E" w:rsidP="0007442D">
            <w:pPr>
              <w:widowControl/>
              <w:spacing w:line="440" w:lineRule="exact"/>
              <w:jc w:val="left"/>
            </w:pPr>
            <w:r>
              <w:rPr>
                <w:rFonts w:ascii="宋体" w:hAnsi="宋体" w:cs="宋体" w:hint="eastAsia"/>
                <w:color w:val="000000"/>
                <w:kern w:val="0"/>
                <w:sz w:val="24"/>
                <w:szCs w:val="24"/>
                <w:lang w:bidi="ar"/>
              </w:rPr>
              <w:t>2）根据收集的学生疑问及建议，教师精讲点拨（</w:t>
            </w:r>
            <w:r w:rsidR="00A85D5F">
              <w:rPr>
                <w:rFonts w:ascii="宋体" w:hAnsi="宋体" w:cs="宋体"/>
                <w:b/>
                <w:bCs/>
                <w:color w:val="000000"/>
                <w:kern w:val="0"/>
                <w:sz w:val="24"/>
                <w:szCs w:val="24"/>
                <w:lang w:bidi="ar"/>
              </w:rPr>
              <w:t>40</w:t>
            </w:r>
            <w:r>
              <w:rPr>
                <w:rFonts w:ascii="宋体" w:hAnsi="宋体" w:cs="宋体" w:hint="eastAsia"/>
                <w:b/>
                <w:bCs/>
                <w:color w:val="000000"/>
                <w:kern w:val="0"/>
                <w:sz w:val="24"/>
                <w:szCs w:val="24"/>
                <w:lang w:bidi="ar"/>
              </w:rPr>
              <w:t xml:space="preserve"> 分钟</w:t>
            </w:r>
            <w:r>
              <w:rPr>
                <w:rFonts w:ascii="宋体" w:hAnsi="宋体" w:cs="宋体" w:hint="eastAsia"/>
                <w:color w:val="000000"/>
                <w:kern w:val="0"/>
                <w:sz w:val="24"/>
                <w:szCs w:val="24"/>
                <w:lang w:bidi="ar"/>
              </w:rPr>
              <w:t xml:space="preserve">） </w:t>
            </w:r>
          </w:p>
          <w:p w14:paraId="5E528666" w14:textId="77777777" w:rsidR="00A7669E" w:rsidRDefault="00A7669E" w:rsidP="0007442D">
            <w:pPr>
              <w:widowControl/>
              <w:spacing w:line="440" w:lineRule="exact"/>
              <w:jc w:val="left"/>
            </w:pPr>
            <w:r>
              <w:rPr>
                <w:rFonts w:ascii="宋体" w:hAnsi="宋体" w:cs="宋体" w:hint="eastAsia"/>
                <w:color w:val="000000"/>
                <w:kern w:val="0"/>
                <w:sz w:val="24"/>
                <w:szCs w:val="24"/>
                <w:lang w:bidi="ar"/>
              </w:rPr>
              <w:t xml:space="preserve">重在答疑梳理知识，给出应注意及容易出错的知识点。 </w:t>
            </w:r>
          </w:p>
          <w:p w14:paraId="1EFAD551" w14:textId="1DBC520F" w:rsidR="00A7669E" w:rsidRDefault="00A7669E" w:rsidP="0007442D">
            <w:pPr>
              <w:widowControl/>
              <w:spacing w:line="440" w:lineRule="exact"/>
              <w:jc w:val="left"/>
            </w:pPr>
            <w:r>
              <w:rPr>
                <w:rFonts w:ascii="宋体" w:hAnsi="宋体" w:cs="宋体" w:hint="eastAsia"/>
                <w:color w:val="000000"/>
                <w:kern w:val="0"/>
                <w:sz w:val="24"/>
                <w:szCs w:val="24"/>
                <w:lang w:bidi="ar"/>
              </w:rPr>
              <w:lastRenderedPageBreak/>
              <w:t>3）师生共同梳理总结知识点（</w:t>
            </w:r>
            <w:r>
              <w:rPr>
                <w:rFonts w:ascii="宋体" w:hAnsi="宋体" w:cs="宋体" w:hint="eastAsia"/>
                <w:b/>
                <w:bCs/>
                <w:color w:val="000000"/>
                <w:kern w:val="0"/>
                <w:sz w:val="24"/>
                <w:szCs w:val="24"/>
                <w:lang w:bidi="ar"/>
              </w:rPr>
              <w:t>1</w:t>
            </w:r>
            <w:r w:rsidR="00A85D5F">
              <w:rPr>
                <w:rFonts w:ascii="宋体" w:hAnsi="宋体" w:cs="宋体"/>
                <w:b/>
                <w:bCs/>
                <w:color w:val="000000"/>
                <w:kern w:val="0"/>
                <w:sz w:val="24"/>
                <w:szCs w:val="24"/>
                <w:lang w:bidi="ar"/>
              </w:rPr>
              <w:t>0</w:t>
            </w:r>
            <w:r>
              <w:rPr>
                <w:rFonts w:ascii="宋体" w:hAnsi="宋体" w:cs="宋体" w:hint="eastAsia"/>
                <w:b/>
                <w:bCs/>
                <w:color w:val="000000"/>
                <w:kern w:val="0"/>
                <w:sz w:val="24"/>
                <w:szCs w:val="24"/>
                <w:lang w:bidi="ar"/>
              </w:rPr>
              <w:t xml:space="preserve"> 分钟</w:t>
            </w:r>
            <w:r>
              <w:rPr>
                <w:rFonts w:ascii="宋体" w:hAnsi="宋体" w:cs="宋体" w:hint="eastAsia"/>
                <w:color w:val="000000"/>
                <w:kern w:val="0"/>
                <w:sz w:val="24"/>
                <w:szCs w:val="24"/>
                <w:lang w:bidi="ar"/>
              </w:rPr>
              <w:t xml:space="preserve">） </w:t>
            </w:r>
          </w:p>
          <w:p w14:paraId="1311093A" w14:textId="71B97EFF" w:rsidR="00A7669E" w:rsidRPr="00CA6F44" w:rsidRDefault="00A7669E" w:rsidP="00CA6F44">
            <w:pPr>
              <w:widowControl/>
              <w:spacing w:line="440" w:lineRule="exact"/>
              <w:jc w:val="left"/>
            </w:pPr>
            <w:r>
              <w:rPr>
                <w:rFonts w:ascii="宋体" w:hAnsi="宋体" w:cs="宋体" w:hint="eastAsia"/>
                <w:color w:val="000000"/>
                <w:kern w:val="0"/>
                <w:sz w:val="24"/>
                <w:szCs w:val="24"/>
                <w:lang w:bidi="ar"/>
              </w:rPr>
              <w:t>4）有效作业布置及要求（</w:t>
            </w:r>
            <w:r>
              <w:rPr>
                <w:rFonts w:ascii="宋体" w:hAnsi="宋体" w:cs="宋体" w:hint="eastAsia"/>
                <w:b/>
                <w:bCs/>
                <w:color w:val="000000"/>
                <w:kern w:val="0"/>
                <w:sz w:val="24"/>
                <w:szCs w:val="24"/>
                <w:lang w:bidi="ar"/>
              </w:rPr>
              <w:t>5 分钟</w:t>
            </w:r>
            <w:r>
              <w:rPr>
                <w:rFonts w:ascii="宋体" w:hAnsi="宋体" w:cs="宋体" w:hint="eastAsia"/>
                <w:color w:val="000000"/>
                <w:kern w:val="0"/>
                <w:sz w:val="24"/>
                <w:szCs w:val="24"/>
                <w:lang w:bidi="ar"/>
              </w:rPr>
              <w:t>）</w:t>
            </w:r>
          </w:p>
        </w:tc>
      </w:tr>
      <w:tr w:rsidR="00A7669E" w14:paraId="777588E3" w14:textId="77777777" w:rsidTr="0007442D">
        <w:trPr>
          <w:trHeight w:val="1754"/>
          <w:jc w:val="center"/>
        </w:trPr>
        <w:tc>
          <w:tcPr>
            <w:tcW w:w="9071" w:type="dxa"/>
            <w:gridSpan w:val="4"/>
            <w:tcBorders>
              <w:left w:val="nil"/>
              <w:right w:val="nil"/>
            </w:tcBorders>
            <w:vAlign w:val="center"/>
          </w:tcPr>
          <w:p w14:paraId="63569F6C" w14:textId="77777777" w:rsidR="00A7669E" w:rsidRDefault="00A7669E" w:rsidP="0007442D">
            <w:pPr>
              <w:widowControl/>
              <w:adjustRightInd w:val="0"/>
              <w:snapToGrid w:val="0"/>
              <w:spacing w:beforeLines="50" w:before="156" w:line="300" w:lineRule="auto"/>
              <w:jc w:val="left"/>
              <w:rPr>
                <w:rFonts w:ascii="微软雅黑" w:eastAsia="微软雅黑" w:hAnsi="微软雅黑"/>
                <w:b/>
                <w:sz w:val="24"/>
                <w:szCs w:val="24"/>
              </w:rPr>
            </w:pPr>
            <w:r>
              <w:rPr>
                <w:rFonts w:ascii="微软雅黑" w:eastAsia="微软雅黑" w:hAnsi="微软雅黑" w:hint="eastAsia"/>
                <w:b/>
                <w:sz w:val="24"/>
                <w:szCs w:val="24"/>
              </w:rPr>
              <w:lastRenderedPageBreak/>
              <w:t>重点和难点：</w:t>
            </w:r>
          </w:p>
          <w:p w14:paraId="0699DD2A" w14:textId="6BDAEF31" w:rsidR="00CA6F44" w:rsidRDefault="00A7669E" w:rsidP="00CA6F44">
            <w:pPr>
              <w:widowControl/>
              <w:spacing w:line="440" w:lineRule="exact"/>
              <w:jc w:val="left"/>
              <w:rPr>
                <w:sz w:val="24"/>
                <w:szCs w:val="24"/>
              </w:rPr>
            </w:pPr>
            <w:r>
              <w:rPr>
                <w:rFonts w:ascii="宋体" w:hAnsi="宋体" w:cs="宋体" w:hint="eastAsia"/>
                <w:color w:val="000000"/>
                <w:kern w:val="0"/>
                <w:sz w:val="24"/>
                <w:szCs w:val="24"/>
                <w:lang w:bidi="ar"/>
              </w:rPr>
              <w:t xml:space="preserve">1.重点</w:t>
            </w:r>
            <w:r w:rsidR="00CA6F44">
              <w:rPr>
                <w:rFonts w:ascii="宋体" w:hAnsi="宋体" w:cs="宋体"/>
                <w:sz w:val="24"/>
                <w:szCs w:val="24"/>
              </w:rPr>
              <w:t xml:space="preserve"/>
            </w:r>
          </w:p>
          <w:p w14:paraId="57C64855" w14:textId="167552BC" w:rsidR="00CA6F44" w:rsidRDefault="00CA6F44" w:rsidP="00CA6F44">
            <w:pPr>
              <w:widowControl/>
              <w:spacing w:line="440" w:lineRule="exact"/>
              <w:jc w:val="left"/>
              <w:rPr>
                <w:sz w:val="24"/>
                <w:szCs w:val="24"/>
              </w:rPr>
            </w:pPr>
            <w:r>
              <w:rPr>
                <w:rFonts w:ascii="宋体" w:hAnsi="宋体" w:cs="宋体"/>
                <w:sz w:val="24"/>
                <w:szCs w:val="24"/>
              </w:rPr>
              <w:t xml:space="preserve">（1）中心趋势度量</w:t>
            </w:r>
          </w:p>
          <w:p w14:paraId="57C64855" w14:textId="167552BC" w:rsidR="00CA6F44" w:rsidRDefault="00CA6F44" w:rsidP="00CA6F44">
            <w:pPr>
              <w:widowControl/>
              <w:spacing w:line="440" w:lineRule="exact"/>
              <w:jc w:val="left"/>
              <w:rPr>
                <w:sz w:val="24"/>
                <w:szCs w:val="24"/>
              </w:rPr>
            </w:pPr>
            <w:r>
              <w:rPr>
                <w:rFonts w:ascii="宋体" w:hAnsi="宋体" w:cs="宋体"/>
                <w:sz w:val="24"/>
                <w:szCs w:val="24"/>
              </w:rPr>
              <w:t xml:space="preserve">（2）噪声数据处理</w:t>
            </w:r>
          </w:p>
          <w:p w14:paraId="57C64855" w14:textId="167552BC" w:rsidR="00CA6F44" w:rsidRDefault="00CA6F44" w:rsidP="00CA6F44">
            <w:pPr>
              <w:widowControl/>
              <w:spacing w:line="440" w:lineRule="exact"/>
              <w:jc w:val="left"/>
              <w:rPr>
                <w:sz w:val="24"/>
                <w:szCs w:val="24"/>
              </w:rPr>
            </w:pPr>
            <w:r>
              <w:rPr>
                <w:rFonts w:ascii="宋体" w:hAnsi="宋体" w:cs="宋体"/>
                <w:sz w:val="24"/>
                <w:szCs w:val="24"/>
              </w:rPr>
              <w:t xml:space="preserve">（3）实体识别问题</w:t>
            </w:r>
          </w:p>
          <w:p w14:paraId="57C64855" w14:textId="167552BC" w:rsidR="00CA6F44" w:rsidRDefault="00CA6F44" w:rsidP="00CA6F44">
            <w:pPr>
              <w:widowControl/>
              <w:spacing w:line="440" w:lineRule="exact"/>
              <w:jc w:val="left"/>
              <w:rPr>
                <w:sz w:val="24"/>
                <w:szCs w:val="24"/>
              </w:rPr>
            </w:pPr>
            <w:r>
              <w:rPr>
                <w:rFonts w:ascii="宋体" w:hAnsi="宋体" w:cs="宋体"/>
                <w:sz w:val="24"/>
                <w:szCs w:val="24"/>
              </w:rPr>
              <w:t xml:space="preserve">（4）冗余和相关分析</w:t>
            </w:r>
          </w:p>
          <w:p w14:paraId="7EFD5193" w14:textId="1E7B8632" w:rsidR="002E2A3D" w:rsidRDefault="00A7669E" w:rsidP="002E2A3D">
            <w:pPr>
              <w:widowControl/>
              <w:spacing w:line="440" w:lineRule="exact"/>
              <w:jc w:val="left"/>
              <w:rPr>
                <w:sz w:val="24"/>
                <w:szCs w:val="24"/>
              </w:rPr>
            </w:pPr>
            <w:r>
              <w:rPr>
                <w:rFonts w:ascii="宋体" w:hAnsi="宋体" w:cs="宋体" w:hint="eastAsia"/>
                <w:color w:val="000000"/>
                <w:kern w:val="0"/>
                <w:sz w:val="24"/>
                <w:szCs w:val="24"/>
                <w:lang w:bidi="ar"/>
              </w:rPr>
              <w:t xml:space="preserve">2.难点</w:t>
            </w:r>
            <w:r w:rsidR="002E2A3D">
              <w:rPr>
                <w:rFonts w:ascii="宋体" w:hAnsi="宋体" w:cs="宋体"/>
                <w:sz w:val="24"/>
                <w:szCs w:val="24"/>
              </w:rPr>
              <w:t xml:space="preserve"/>
            </w:r>
          </w:p>
          <w:p w14:paraId="4E78482B" w14:textId="0EA2461C" w:rsidR="00A7669E" w:rsidRDefault="002E2A3D" w:rsidP="0007442D">
            <w:pPr>
              <w:widowControl/>
              <w:spacing w:line="440" w:lineRule="exact"/>
              <w:jc w:val="left"/>
              <w:rPr>
                <w:sz w:val="24"/>
                <w:szCs w:val="24"/>
              </w:rPr>
            </w:pPr>
            <w:r>
              <w:rPr>
                <w:rFonts w:ascii="宋体" w:hAnsi="宋体" w:cs="宋体"/>
                <w:sz w:val="24"/>
                <w:szCs w:val="24"/>
              </w:rPr>
              <w:t xml:space="preserve">（1）数据变换策略</w:t>
            </w:r>
          </w:p>
          <w:p w14:paraId="4E78482B" w14:textId="0EA2461C" w:rsidR="00A7669E" w:rsidRDefault="002E2A3D" w:rsidP="0007442D">
            <w:pPr>
              <w:widowControl/>
              <w:spacing w:line="440" w:lineRule="exact"/>
              <w:jc w:val="left"/>
              <w:rPr>
                <w:sz w:val="24"/>
                <w:szCs w:val="24"/>
              </w:rPr>
            </w:pPr>
            <w:r>
              <w:rPr>
                <w:rFonts w:ascii="宋体" w:hAnsi="宋体" w:cs="宋体"/>
                <w:sz w:val="24"/>
                <w:szCs w:val="24"/>
              </w:rPr>
              <w:t xml:space="preserve">（2）数据离散化和概念分层</w:t>
            </w:r>
          </w:p>
        </w:tc>
      </w:tr>
      <w:tr w:rsidR="00A7669E" w14:paraId="769E8A3F" w14:textId="77777777" w:rsidTr="0007442D">
        <w:trPr>
          <w:trHeight w:val="1695"/>
          <w:jc w:val="center"/>
        </w:trPr>
        <w:tc>
          <w:tcPr>
            <w:tcW w:w="9071" w:type="dxa"/>
            <w:gridSpan w:val="4"/>
            <w:tcBorders>
              <w:left w:val="nil"/>
              <w:right w:val="nil"/>
            </w:tcBorders>
            <w:vAlign w:val="center"/>
          </w:tcPr>
          <w:p w14:paraId="2A4FA42F" w14:textId="7DFDB6E2" w:rsidR="00E450F8" w:rsidRDefault="00A7669E" w:rsidP="00E450F8">
            <w:pPr>
              <w:widowControl/>
              <w:spacing w:line="440" w:lineRule="exact"/>
              <w:jc w:val="left"/>
              <w:rPr>
                <w:sz w:val="24"/>
                <w:szCs w:val="24"/>
              </w:rPr>
            </w:pPr>
            <w:r>
              <w:rPr>
                <w:rFonts w:ascii="微软雅黑" w:eastAsia="微软雅黑" w:hAnsi="微软雅黑" w:hint="eastAsia"/>
                <w:b/>
                <w:sz w:val="24"/>
                <w:szCs w:val="24"/>
              </w:rPr>
              <w:t xml:space="preserve">复习思考题、作业题：</w:t>
            </w:r>
            <w:r w:rsidR="00E450F8">
              <w:rPr>
                <w:rFonts w:ascii="宋体" w:hAnsi="宋体" w:cs="宋体"/>
                <w:sz w:val="24"/>
                <w:szCs w:val="24"/>
              </w:rPr>
              <w:t xml:space="preserve"/>
            </w:r>
          </w:p>
          <w:p w14:paraId="0A1F8784" w14:textId="722CD61E" w:rsidR="00A7669E" w:rsidRDefault="00E450F8" w:rsidP="00E450F8">
            <w:pPr>
              <w:widowControl/>
              <w:spacing w:line="440" w:lineRule="exact"/>
              <w:jc w:val="left"/>
              <w:rPr>
                <w:sz w:val="24"/>
                <w:szCs w:val="24"/>
              </w:rPr>
            </w:pPr>
            <w:r>
              <w:rPr>
                <w:rFonts w:ascii="宋体" w:hAnsi="宋体" w:cs="宋体"/>
                <w:sz w:val="24"/>
                <w:szCs w:val="24"/>
              </w:rPr>
              <w:t xml:space="preserve">1.描述数据探索和数据处理的主要工作。</w:t>
            </w:r>
          </w:p>
          <w:p w14:paraId="0A1F8784" w14:textId="722CD61E" w:rsidR="00A7669E" w:rsidRDefault="00E450F8" w:rsidP="00E450F8">
            <w:pPr>
              <w:widowControl/>
              <w:spacing w:line="440" w:lineRule="exact"/>
              <w:jc w:val="left"/>
              <w:rPr>
                <w:sz w:val="24"/>
                <w:szCs w:val="24"/>
              </w:rPr>
            </w:pPr>
            <w:r>
              <w:rPr>
                <w:rFonts w:ascii="宋体" w:hAnsi="宋体" w:cs="宋体"/>
                <w:sz w:val="24"/>
                <w:szCs w:val="24"/>
              </w:rPr>
              <w:t xml:space="preserve">2.对数据进行归一化和标准化。</w:t>
            </w:r>
          </w:p>
          <w:p w14:paraId="0A1F8784" w14:textId="722CD61E" w:rsidR="00A7669E" w:rsidRDefault="00E450F8" w:rsidP="00E450F8">
            <w:pPr>
              <w:widowControl/>
              <w:spacing w:line="440" w:lineRule="exact"/>
              <w:jc w:val="left"/>
              <w:rPr>
                <w:sz w:val="24"/>
                <w:szCs w:val="24"/>
              </w:rPr>
            </w:pPr>
            <w:r>
              <w:rPr>
                <w:rFonts w:ascii="宋体" w:hAnsi="宋体" w:cs="宋体"/>
                <w:sz w:val="24"/>
                <w:szCs w:val="24"/>
              </w:rPr>
              <w:t xml:space="preserve">3.对不同数据进行相似性度量。</w:t>
            </w:r>
          </w:p>
        </w:tc>
      </w:tr>
      <w:tr w:rsidR="00A7669E" w14:paraId="54E7A236" w14:textId="77777777" w:rsidTr="0007442D">
        <w:trPr>
          <w:trHeight w:val="1356"/>
          <w:jc w:val="center"/>
        </w:trPr>
        <w:tc>
          <w:tcPr>
            <w:tcW w:w="9071" w:type="dxa"/>
            <w:gridSpan w:val="4"/>
            <w:tcBorders>
              <w:left w:val="nil"/>
              <w:bottom w:val="single" w:sz="12" w:space="0" w:color="auto"/>
              <w:right w:val="nil"/>
            </w:tcBorders>
            <w:vAlign w:val="center"/>
          </w:tcPr>
          <w:p w14:paraId="3B2A950A" w14:textId="77777777" w:rsidR="00A7669E" w:rsidRDefault="00A7669E" w:rsidP="0007442D">
            <w:pPr>
              <w:widowControl/>
              <w:adjustRightInd w:val="0"/>
              <w:snapToGrid w:val="0"/>
              <w:spacing w:beforeLines="50" w:before="156" w:line="300" w:lineRule="auto"/>
              <w:jc w:val="left"/>
              <w:rPr>
                <w:sz w:val="24"/>
                <w:szCs w:val="24"/>
              </w:rPr>
            </w:pPr>
            <w:r>
              <w:rPr>
                <w:rFonts w:ascii="微软雅黑" w:eastAsia="微软雅黑" w:hAnsi="微软雅黑" w:hint="eastAsia"/>
                <w:b/>
                <w:sz w:val="24"/>
                <w:szCs w:val="24"/>
              </w:rPr>
              <w:t>教学后记（实施情况及分析）：</w:t>
            </w:r>
          </w:p>
          <w:p w14:paraId="6BA467BD" w14:textId="28896C97" w:rsidR="00A7669E" w:rsidRPr="00DB77D6" w:rsidRDefault="00497ADF" w:rsidP="00497ADF">
            <w:pPr>
              <w:widowControl/>
              <w:adjustRightInd w:val="0"/>
              <w:snapToGrid w:val="0"/>
              <w:spacing w:beforeLines="50" w:before="156" w:line="300" w:lineRule="auto"/>
              <w:ind w:right="960" w:firstLineChars="200" w:firstLine="600"/>
              <w:rPr>
                <w:rFonts w:ascii="司马彦简行修正版" w:eastAsia="司马彦简行修正版"/>
                <w:color w:val="FF0000"/>
                <w:sz w:val="30"/>
                <w:szCs w:val="30"/>
              </w:rPr>
            </w:pPr>
            <w:r w:rsidRPr="00DB77D6">
              <w:rPr>
                <w:rFonts w:ascii="司马彦简行修正版" w:eastAsia="司马彦简行修正版" w:hint="eastAsia"/>
                <w:color w:val="FF0000"/>
                <w:sz w:val="30"/>
                <w:szCs w:val="30"/>
              </w:rPr>
              <w:t xml:space="preserve">教学过程中，理论与时间有效地结合让学生的学习热情一直保持在比较高昂的状态，课件设计合理，学生的掌握情况比较乐观。</w:t>
            </w:r>
          </w:p>
          <w:p w14:paraId="1D2CA5F6" w14:textId="7D1BD849" w:rsidR="00A7669E" w:rsidRDefault="00A7669E" w:rsidP="0007442D">
            <w:pPr>
              <w:widowControl/>
              <w:adjustRightInd w:val="0"/>
              <w:snapToGrid w:val="0"/>
              <w:spacing w:beforeLines="50" w:before="156" w:line="300" w:lineRule="auto"/>
              <w:jc w:val="right"/>
              <w:rPr>
                <w:sz w:val="24"/>
                <w:szCs w:val="24"/>
              </w:rPr>
            </w:pPr>
            <w:r>
              <w:rPr>
                <w:rFonts w:hint="eastAsia"/>
                <w:sz w:val="24"/>
                <w:szCs w:val="24"/>
              </w:rPr>
              <w:t>教师签字：</w:t>
            </w:r>
            <w:r w:rsidR="00623882" w:rsidRPr="009E1272">
              <w:rPr>
                <w:rFonts w:ascii="司马彦简行修正版" w:eastAsia="司马彦简行修正版" w:hint="eastAsia"/>
                <w:sz w:val="30"/>
                <w:szCs w:val="30"/>
              </w:rPr>
              <w:t>陈振华</w:t>
            </w:r>
            <w:r w:rsidR="00623882">
              <w:rPr>
                <w:sz w:val="24"/>
                <w:szCs w:val="24"/>
              </w:rPr>
              <w:t xml:space="preserve"> </w:t>
            </w:r>
            <w:r>
              <w:rPr>
                <w:rFonts w:hint="eastAsia"/>
                <w:sz w:val="24"/>
                <w:szCs w:val="24"/>
              </w:rPr>
              <w:t xml:space="preserve"> </w:t>
            </w:r>
            <w:r>
              <w:rPr>
                <w:rFonts w:hint="eastAsia"/>
                <w:sz w:val="24"/>
                <w:szCs w:val="24"/>
              </w:rPr>
              <w:t>时间：</w:t>
            </w:r>
            <w:r w:rsidR="00623882" w:rsidRPr="009E1272">
              <w:rPr>
                <w:rFonts w:ascii="司马彦简行修正版" w:eastAsia="司马彦简行修正版"/>
                <w:sz w:val="30"/>
                <w:szCs w:val="30"/>
              </w:rPr>
              <w:t xml:space="preserve">2022</w:t>
            </w:r>
            <w:r>
              <w:rPr>
                <w:rFonts w:hint="eastAsia"/>
                <w:sz w:val="24"/>
                <w:szCs w:val="24"/>
              </w:rPr>
              <w:t>年</w:t>
            </w:r>
            <w:r w:rsidR="00623882" w:rsidRPr="009E1272">
              <w:rPr>
                <w:rFonts w:ascii="司马彦简行修正版" w:eastAsia="司马彦简行修正版"/>
                <w:sz w:val="30"/>
                <w:szCs w:val="30"/>
              </w:rPr>
              <w:t xml:space="preserve">5</w:t>
            </w:r>
            <w:r>
              <w:rPr>
                <w:rFonts w:hint="eastAsia"/>
                <w:sz w:val="24"/>
                <w:szCs w:val="24"/>
              </w:rPr>
              <w:t>月</w:t>
            </w:r>
            <w:r w:rsidR="00623882" w:rsidRPr="009E1272">
              <w:rPr>
                <w:rFonts w:ascii="司马彦简行修正版" w:eastAsia="司马彦简行修正版"/>
                <w:sz w:val="30"/>
                <w:szCs w:val="30"/>
              </w:rPr>
              <w:t xml:space="preserve">3</w:t>
            </w:r>
            <w:r>
              <w:rPr>
                <w:rFonts w:hint="eastAsia"/>
                <w:sz w:val="24"/>
                <w:szCs w:val="24"/>
              </w:rPr>
              <w:t>日</w:t>
            </w:r>
          </w:p>
        </w:tc>
      </w:tr>
    </w:tbl>
    <w:p w14:paraId="062C5A9C" w14:textId="43BED129" w:rsidR="008B4A2A" w:rsidRPr="00A7669E" w:rsidRDefault="008B4A2A"/>
    <w:p w14:paraId="522611C6" w14:textId="1984CB6C" w:rsidR="00303734" w:rsidRDefault="00303734"/>
    <w:sectPr w:rsidR="003037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86400" w14:textId="77777777" w:rsidR="00941689" w:rsidRDefault="00941689" w:rsidP="00913F60">
      <w:r>
        <w:separator/>
      </w:r>
    </w:p>
  </w:endnote>
  <w:endnote w:type="continuationSeparator" w:id="0">
    <w:p w14:paraId="74405A7F" w14:textId="77777777" w:rsidR="00941689" w:rsidRDefault="00941689" w:rsidP="00913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司马彦简行修正版">
    <w:panose1 w:val="02010601030101010101"/>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A8DBA" w14:textId="77777777" w:rsidR="00941689" w:rsidRDefault="00941689" w:rsidP="00913F60">
      <w:r>
        <w:separator/>
      </w:r>
    </w:p>
  </w:footnote>
  <w:footnote w:type="continuationSeparator" w:id="0">
    <w:p w14:paraId="2E4C3246" w14:textId="77777777" w:rsidR="00941689" w:rsidRDefault="00941689" w:rsidP="00913F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85"/>
    <w:rsid w:val="00064F6C"/>
    <w:rsid w:val="000E0EC0"/>
    <w:rsid w:val="00107D3A"/>
    <w:rsid w:val="00132ABA"/>
    <w:rsid w:val="0019339A"/>
    <w:rsid w:val="001C29B4"/>
    <w:rsid w:val="001D0E5F"/>
    <w:rsid w:val="002905D2"/>
    <w:rsid w:val="00297761"/>
    <w:rsid w:val="002B280D"/>
    <w:rsid w:val="002D01AF"/>
    <w:rsid w:val="002E2A3D"/>
    <w:rsid w:val="00303734"/>
    <w:rsid w:val="00330BB5"/>
    <w:rsid w:val="003E3A24"/>
    <w:rsid w:val="00446D6B"/>
    <w:rsid w:val="0049775B"/>
    <w:rsid w:val="00497ADF"/>
    <w:rsid w:val="004C55E5"/>
    <w:rsid w:val="004F3002"/>
    <w:rsid w:val="006128A7"/>
    <w:rsid w:val="00623882"/>
    <w:rsid w:val="006C09EB"/>
    <w:rsid w:val="00711C59"/>
    <w:rsid w:val="00731F9D"/>
    <w:rsid w:val="007437B5"/>
    <w:rsid w:val="007E04AA"/>
    <w:rsid w:val="007E3244"/>
    <w:rsid w:val="00801B77"/>
    <w:rsid w:val="0085085A"/>
    <w:rsid w:val="00852255"/>
    <w:rsid w:val="008534C8"/>
    <w:rsid w:val="008B31E4"/>
    <w:rsid w:val="008B4A2A"/>
    <w:rsid w:val="008E1468"/>
    <w:rsid w:val="008E4331"/>
    <w:rsid w:val="00913F60"/>
    <w:rsid w:val="00941689"/>
    <w:rsid w:val="009E1272"/>
    <w:rsid w:val="00A7669E"/>
    <w:rsid w:val="00A766CC"/>
    <w:rsid w:val="00A85D5F"/>
    <w:rsid w:val="00A90544"/>
    <w:rsid w:val="00BD6536"/>
    <w:rsid w:val="00BE4585"/>
    <w:rsid w:val="00C359E0"/>
    <w:rsid w:val="00C52240"/>
    <w:rsid w:val="00CA6F44"/>
    <w:rsid w:val="00CE2B58"/>
    <w:rsid w:val="00CE65EC"/>
    <w:rsid w:val="00DB77D6"/>
    <w:rsid w:val="00DC2155"/>
    <w:rsid w:val="00E450F8"/>
    <w:rsid w:val="00E65862"/>
    <w:rsid w:val="00EF5918"/>
    <w:rsid w:val="00F12622"/>
    <w:rsid w:val="00F23A0A"/>
    <w:rsid w:val="00F34EB5"/>
    <w:rsid w:val="00F408F5"/>
    <w:rsid w:val="00F520BE"/>
    <w:rsid w:val="00F63DE1"/>
    <w:rsid w:val="00FA77EC"/>
    <w:rsid w:val="00FB5D73"/>
    <w:rsid w:val="00FC2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CA71D"/>
  <w15:chartTrackingRefBased/>
  <w15:docId w15:val="{8A984CAD-1309-4AF1-813A-BFDC451B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3F60"/>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3F6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13F60"/>
    <w:rPr>
      <w:sz w:val="18"/>
      <w:szCs w:val="18"/>
    </w:rPr>
  </w:style>
  <w:style w:type="paragraph" w:styleId="a5">
    <w:name w:val="footer"/>
    <w:basedOn w:val="a"/>
    <w:link w:val="a6"/>
    <w:uiPriority w:val="99"/>
    <w:unhideWhenUsed/>
    <w:rsid w:val="00913F6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13F60"/>
    <w:rPr>
      <w:sz w:val="18"/>
      <w:szCs w:val="18"/>
    </w:rPr>
  </w:style>
  <w:style w:type="paragraph" w:styleId="a7">
    <w:name w:val="List Paragraph"/>
    <w:basedOn w:val="a"/>
    <w:uiPriority w:val="34"/>
    <w:qFormat/>
    <w:rsid w:val="00A766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4990">
      <w:bodyDiv w:val="1"/>
      <w:marLeft w:val="0"/>
      <w:marRight w:val="0"/>
      <w:marTop w:val="0"/>
      <w:marBottom w:val="0"/>
      <w:divBdr>
        <w:top w:val="none" w:sz="0" w:space="0" w:color="auto"/>
        <w:left w:val="none" w:sz="0" w:space="0" w:color="auto"/>
        <w:bottom w:val="none" w:sz="0" w:space="0" w:color="auto"/>
        <w:right w:val="none" w:sz="0" w:space="0" w:color="auto"/>
      </w:divBdr>
    </w:div>
    <w:div w:id="1203204944">
      <w:bodyDiv w:val="1"/>
      <w:marLeft w:val="0"/>
      <w:marRight w:val="0"/>
      <w:marTop w:val="0"/>
      <w:marBottom w:val="0"/>
      <w:divBdr>
        <w:top w:val="none" w:sz="0" w:space="0" w:color="auto"/>
        <w:left w:val="none" w:sz="0" w:space="0" w:color="auto"/>
        <w:bottom w:val="none" w:sz="0" w:space="0" w:color="auto"/>
        <w:right w:val="none" w:sz="0" w:space="0" w:color="auto"/>
      </w:divBdr>
      <w:divsChild>
        <w:div w:id="887183825">
          <w:marLeft w:val="0"/>
          <w:marRight w:val="0"/>
          <w:marTop w:val="0"/>
          <w:marBottom w:val="0"/>
          <w:divBdr>
            <w:top w:val="none" w:sz="0" w:space="0" w:color="auto"/>
            <w:left w:val="none" w:sz="0" w:space="0" w:color="auto"/>
            <w:bottom w:val="none" w:sz="0" w:space="0" w:color="auto"/>
            <w:right w:val="none" w:sz="0" w:space="0" w:color="auto"/>
          </w:divBdr>
          <w:divsChild>
            <w:div w:id="3498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0602">
      <w:bodyDiv w:val="1"/>
      <w:marLeft w:val="0"/>
      <w:marRight w:val="0"/>
      <w:marTop w:val="0"/>
      <w:marBottom w:val="0"/>
      <w:divBdr>
        <w:top w:val="none" w:sz="0" w:space="0" w:color="auto"/>
        <w:left w:val="none" w:sz="0" w:space="0" w:color="auto"/>
        <w:bottom w:val="none" w:sz="0" w:space="0" w:color="auto"/>
        <w:right w:val="none" w:sz="0" w:space="0" w:color="auto"/>
      </w:divBdr>
    </w:div>
    <w:div w:id="189989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2</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huahua chen</cp:lastModifiedBy>
  <cp:revision>35</cp:revision>
  <dcterms:created xsi:type="dcterms:W3CDTF">2022-02-10T02:59:00Z</dcterms:created>
  <dcterms:modified xsi:type="dcterms:W3CDTF">2022-02-17T04:36:00Z</dcterms:modified>
</cp:coreProperties>
</file>