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72"/>
        <w:gridCol w:w="3188"/>
        <w:gridCol w:w="1294"/>
        <w:gridCol w:w="2317"/>
      </w:tblGrid>
      <w:tr w:rsidR="00A7669E" w14:paraId="1E05DDB4" w14:textId="77777777" w:rsidTr="0007442D">
        <w:trPr>
          <w:jc w:val="center"/>
        </w:trPr>
        <w:tc>
          <w:tcPr>
            <w:tcW w:w="2272" w:type="dxa"/>
            <w:tcBorders>
              <w:top w:val="single" w:sz="12" w:space="0" w:color="auto"/>
              <w:left w:val="nil"/>
            </w:tcBorders>
            <w:vAlign w:val="center"/>
          </w:tcPr>
          <w:p w14:paraId="511424DF" w14:textId="77777777" w:rsidR="00A7669E" w:rsidRDefault="00A7669E" w:rsidP="0007442D">
            <w:pPr>
              <w:widowControl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授课日期</w:t>
            </w:r>
          </w:p>
        </w:tc>
        <w:tc>
          <w:tcPr>
            <w:tcW w:w="3188" w:type="dxa"/>
            <w:tcBorders>
              <w:top w:val="single" w:sz="12" w:space="0" w:color="auto"/>
            </w:tcBorders>
            <w:vAlign w:val="center"/>
          </w:tcPr>
          <w:p w14:paraId="0CD74F30" w14:textId="7A5112A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2022/5/10</w:t>
            </w:r>
          </w:p>
        </w:tc>
        <w:tc>
          <w:tcPr>
            <w:tcW w:w="1294" w:type="dxa"/>
            <w:tcBorders>
              <w:top w:val="single" w:sz="12" w:space="0" w:color="auto"/>
            </w:tcBorders>
            <w:vAlign w:val="center"/>
          </w:tcPr>
          <w:p w14:paraId="3B05A58D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授课节次</w:t>
            </w:r>
          </w:p>
        </w:tc>
        <w:tc>
          <w:tcPr>
            <w:tcW w:w="2317" w:type="dxa"/>
            <w:tcBorders>
              <w:top w:val="single" w:sz="12" w:space="0" w:color="auto"/>
              <w:right w:val="nil"/>
            </w:tcBorders>
            <w:vAlign w:val="center"/>
          </w:tcPr>
          <w:p w14:paraId="62ACE624" w14:textId="45C66CE2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1-2 节（第 12 次）</w:t>
            </w:r>
          </w:p>
        </w:tc>
      </w:tr>
      <w:tr w:rsidR="00A7669E" w14:paraId="376BC99B" w14:textId="77777777" w:rsidTr="0007442D">
        <w:trPr>
          <w:jc w:val="center"/>
        </w:trPr>
        <w:tc>
          <w:tcPr>
            <w:tcW w:w="2272" w:type="dxa"/>
            <w:tcBorders>
              <w:left w:val="nil"/>
            </w:tcBorders>
            <w:vAlign w:val="center"/>
          </w:tcPr>
          <w:p w14:paraId="62170812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授课题目</w:t>
            </w:r>
            <w:r>
              <w:rPr>
                <w:rFonts w:hint="eastAsia"/>
                <w:b/>
                <w:bCs/>
                <w:sz w:val="24"/>
                <w:szCs w:val="24"/>
              </w:rPr>
              <w:t>（章、节）</w:t>
            </w:r>
          </w:p>
        </w:tc>
        <w:tc>
          <w:tcPr>
            <w:tcW w:w="3188" w:type="dxa"/>
            <w:tcBorders>
              <w:right w:val="single" w:sz="4" w:space="0" w:color="auto"/>
            </w:tcBorders>
            <w:vAlign w:val="center"/>
          </w:tcPr>
          <w:p w14:paraId="289D97E5" w14:textId="51851E4C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大数据可视化（下）</w:t>
            </w:r>
          </w:p>
        </w:tc>
        <w:tc>
          <w:tcPr>
            <w:tcW w:w="1294" w:type="dxa"/>
            <w:tcBorders>
              <w:right w:val="single" w:sz="4" w:space="0" w:color="auto"/>
            </w:tcBorders>
            <w:vAlign w:val="center"/>
          </w:tcPr>
          <w:p w14:paraId="40D9019C" w14:textId="77777777" w:rsidR="00A7669E" w:rsidRDefault="00A7669E" w:rsidP="0007442D">
            <w:pPr>
              <w:widowControl/>
              <w:adjustRightInd w:val="0"/>
              <w:snapToGrid w:val="0"/>
              <w:rPr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学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时</w:t>
            </w:r>
          </w:p>
        </w:tc>
        <w:tc>
          <w:tcPr>
            <w:tcW w:w="2317" w:type="dxa"/>
            <w:tcBorders>
              <w:right w:val="nil"/>
            </w:tcBorders>
            <w:vAlign w:val="center"/>
          </w:tcPr>
          <w:p w14:paraId="601F9A35" w14:textId="39C100A0" w:rsidR="00A7669E" w:rsidRDefault="00A7669E" w:rsidP="0007442D">
            <w:pPr>
              <w:widowControl/>
              <w:adjustRightInd w:val="0"/>
              <w:snapToGrid w:val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</w:tr>
      <w:tr w:rsidR="00A7669E" w14:paraId="3892FEEF" w14:textId="77777777" w:rsidTr="0007442D">
        <w:trPr>
          <w:jc w:val="center"/>
        </w:trPr>
        <w:tc>
          <w:tcPr>
            <w:tcW w:w="2272" w:type="dxa"/>
            <w:tcBorders>
              <w:left w:val="nil"/>
              <w:bottom w:val="single" w:sz="4" w:space="0" w:color="auto"/>
            </w:tcBorders>
            <w:vAlign w:val="center"/>
          </w:tcPr>
          <w:p w14:paraId="3D221DCB" w14:textId="77777777" w:rsidR="00A7669E" w:rsidRDefault="00A7669E" w:rsidP="0007442D">
            <w:pPr>
              <w:widowControl/>
              <w:adjustRightInd w:val="0"/>
              <w:snapToGrid w:val="0"/>
              <w:spacing w:beforeLines="20" w:before="62" w:line="30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教</w:t>
            </w:r>
            <w:r>
              <w:rPr>
                <w:rFonts w:hint="eastAsia"/>
                <w:b/>
                <w:bCs/>
                <w:sz w:val="24"/>
                <w:szCs w:val="24"/>
              </w:rPr>
              <w:t>学资源</w:t>
            </w:r>
          </w:p>
        </w:tc>
        <w:tc>
          <w:tcPr>
            <w:tcW w:w="6799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14:paraId="60DDD075" w14:textId="77777777" w:rsidR="00A7669E" w:rsidRDefault="00A7669E" w:rsidP="0007442D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教材、参考教材、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超星平台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及其他网络资料等</w:t>
            </w:r>
          </w:p>
        </w:tc>
      </w:tr>
      <w:tr w:rsidR="00A7669E" w14:paraId="09AD44AE" w14:textId="77777777" w:rsidTr="0007442D">
        <w:trPr>
          <w:trHeight w:val="1518"/>
          <w:jc w:val="center"/>
        </w:trPr>
        <w:tc>
          <w:tcPr>
            <w:tcW w:w="9071" w:type="dxa"/>
            <w:gridSpan w:val="4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A4AD5E9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/>
                <w:b/>
                <w:sz w:val="24"/>
                <w:szCs w:val="24"/>
              </w:rPr>
              <w:t>教学目标及支撑的毕业要求</w:t>
            </w: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：</w:t>
            </w:r>
          </w:p>
          <w:p w14:paraId="7B47CA84" w14:textId="77777777" w:rsidR="00CE2B58" w:rsidRDefault="008B31E4" w:rsidP="00CE2B58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1.教学目标</w:t>
            </w:r>
            <w:r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1）掌握数据集成、数据变换和数据归约等方法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2）掌握数据去量纲方法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3）了解噪声数据的筛选与处理方法</w:t>
            </w:r>
          </w:p>
          <w:p w14:paraId="5D94F8C6" w14:textId="68DCD798" w:rsidR="008B31E4" w:rsidRPr="00CE2B58" w:rsidRDefault="008B31E4" w:rsidP="00CE2B58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4）培育自主探索、敬业、专注的工匠精神</w:t>
            </w:r>
            <w:r w:rsidRPr="008B31E4">
              <w:rPr>
                <w:rFonts w:ascii="宋体" w:hAnsi="宋体" w:cs="宋体" w:hint="eastAsia"/>
                <w:sz w:val="24"/>
                <w:szCs w:val="24"/>
              </w:rPr>
              <w:t xml:space="preserve"> </w:t>
            </w:r>
          </w:p>
          <w:p w14:paraId="351F8666" w14:textId="77777777" w:rsidR="008B31E4" w:rsidRDefault="008B31E4" w:rsidP="008B31E4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2.支撑的毕业要求</w:t>
            </w:r>
          </w:p>
          <w:p w14:paraId="2F0C65E1" w14:textId="1573BB04" w:rsidR="00A7669E" w:rsidRDefault="008B31E4" w:rsidP="008B31E4">
            <w:pPr>
              <w:widowControl/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能基于数据科学与大数据技术的专业知识，正确表达数据科学与大数据技术问题。（支撑毕业要求指标点2.2）</w:t>
            </w:r>
          </w:p>
        </w:tc>
      </w:tr>
      <w:tr w:rsidR="00A7669E" w14:paraId="0F9BB40A" w14:textId="77777777" w:rsidTr="00CA6F44">
        <w:trPr>
          <w:trHeight w:val="983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573075D1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教学主要内容、时间安排及教学方法与手段：</w:t>
            </w:r>
          </w:p>
          <w:p w14:paraId="7924AC03" w14:textId="77777777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1.教学主要内容 </w:t>
            </w:r>
          </w:p>
          <w:p w14:paraId="0EE7EE2C" w14:textId="35EB1A34" w:rsidR="00A7669E" w:rsidRDefault="00A7669E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课程专业知识内容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</w:t>
            </w:r>
            <w:r w:rsidR="00064F6C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（1）数据清洗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（2）数据集成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（3）数据变换</w:t>
            </w:r>
          </w:p>
          <w:p w14:paraId="506EF922" w14:textId="18B6EF67" w:rsidR="00A7669E" w:rsidRDefault="00064F6C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（4）数据归约</w:t>
            </w:r>
          </w:p>
          <w:p w14:paraId="4C58799F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课程思政的</w:t>
            </w:r>
            <w:proofErr w:type="gramEnd"/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融入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： </w:t>
            </w:r>
          </w:p>
          <w:p w14:paraId="793EB4A8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（1）</w:t>
            </w:r>
            <w:r w:rsidRPr="002E208C">
              <w:rPr>
                <w:rFonts w:ascii="宋体" w:hAnsi="宋体" w:hint="eastAsia"/>
                <w:kern w:val="0"/>
                <w:sz w:val="24"/>
              </w:rPr>
              <w:t>对比我国过去的技术落后和现在的技术飞跃，强调科学技术是第一生产力，激发学生的自信心。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 </w:t>
            </w:r>
          </w:p>
          <w:p w14:paraId="75A58072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（2）通过小组的合作学习，培育团结协作的精神 </w:t>
            </w:r>
          </w:p>
          <w:p w14:paraId="693D9983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教学方法与手段</w:t>
            </w:r>
          </w:p>
          <w:p w14:paraId="7B37196B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1）教学方法:</w:t>
            </w:r>
          </w:p>
          <w:p w14:paraId="0BD70E1E" w14:textId="77777777" w:rsidR="00A7669E" w:rsidRDefault="00A7669E" w:rsidP="0007442D">
            <w:pPr>
              <w:widowControl/>
              <w:spacing w:line="440" w:lineRule="exact"/>
              <w:ind w:firstLineChars="200" w:firstLine="480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采用案例分析、翻转课堂，贯穿演示法、提问法、课内实践操作以及小组合作方法，以“项目任务”为主线进行自主学习和合作学习。</w:t>
            </w:r>
          </w:p>
          <w:p w14:paraId="54454C45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2）教学手段：</w:t>
            </w:r>
          </w:p>
          <w:p w14:paraId="018BD5D3" w14:textId="77777777" w:rsidR="00A7669E" w:rsidRDefault="00A7669E" w:rsidP="0007442D">
            <w:pPr>
              <w:spacing w:line="440" w:lineRule="exact"/>
              <w:ind w:firstLineChars="200" w:firstLine="48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在利用多媒体教学软件以及网络教学平台进行辅助教学</w:t>
            </w:r>
          </w:p>
          <w:p w14:paraId="6C96C290" w14:textId="77777777" w:rsidR="00A7669E" w:rsidRDefault="00A7669E" w:rsidP="0007442D">
            <w:pPr>
              <w:widowControl/>
              <w:adjustRightInd w:val="0"/>
              <w:snapToGrid w:val="0"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时间安排</w:t>
            </w:r>
          </w:p>
          <w:p w14:paraId="6EB2F005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具体流程及时间安排如下： </w:t>
            </w:r>
          </w:p>
          <w:p w14:paraId="61AECFCC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1）指定某节内容抽取学生代表讲解，可以由同组学生共同讲解（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35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0A66B92D" w14:textId="77777777" w:rsidR="00A7669E" w:rsidRDefault="00A7669E" w:rsidP="0007442D">
            <w:pPr>
              <w:widowControl/>
              <w:spacing w:line="440" w:lineRule="exact"/>
              <w:jc w:val="left"/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诣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在督促学生进行自主学习，培养学生的表达能力、团队合作协调能力 </w:t>
            </w:r>
          </w:p>
          <w:p w14:paraId="21DAB4B0" w14:textId="79B70352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2）根据收集的学生疑问及建议，教师精讲点拨（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40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5E528666" w14:textId="77777777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重在答疑梳理知识，给出应注意及容易出错的知识点。 </w:t>
            </w:r>
          </w:p>
          <w:p w14:paraId="1EFAD551" w14:textId="1DBC520F" w:rsidR="00A7669E" w:rsidRDefault="00A7669E" w:rsidP="0007442D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lastRenderedPageBreak/>
              <w:t>3）师生共同梳理总结知识点（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1</w:t>
            </w:r>
            <w:r w:rsidR="00A85D5F"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0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 xml:space="preserve">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） </w:t>
            </w:r>
          </w:p>
          <w:p w14:paraId="1311093A" w14:textId="71B97EFF" w:rsidR="00A7669E" w:rsidRPr="00CA6F44" w:rsidRDefault="00A7669E" w:rsidP="00CA6F44">
            <w:pPr>
              <w:widowControl/>
              <w:spacing w:line="440" w:lineRule="exact"/>
              <w:jc w:val="left"/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4）有效作业布置及要求（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szCs w:val="24"/>
                <w:lang w:bidi="ar"/>
              </w:rPr>
              <w:t>5 分钟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>）</w:t>
            </w:r>
          </w:p>
        </w:tc>
      </w:tr>
      <w:tr w:rsidR="00A7669E" w14:paraId="777588E3" w14:textId="77777777" w:rsidTr="0007442D">
        <w:trPr>
          <w:trHeight w:val="1754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63569F6C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lastRenderedPageBreak/>
              <w:t>重点和难点：</w:t>
            </w:r>
          </w:p>
          <w:p w14:paraId="0699DD2A" w14:textId="6BDAEF31" w:rsidR="00CA6F44" w:rsidRDefault="00A7669E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1.重点</w:t>
            </w:r>
            <w:r w:rsidR="00CA6F44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（1）特征选择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（2）特征变换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（3）数据的基本特征</w:t>
            </w:r>
          </w:p>
          <w:p w14:paraId="57C64855" w14:textId="167552BC" w:rsidR="00CA6F44" w:rsidRDefault="00CA6F44" w:rsidP="00CA6F44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（4）数据清洗</w:t>
            </w:r>
          </w:p>
          <w:p w14:paraId="7EFD5193" w14:textId="1E7B8632" w:rsidR="002E2A3D" w:rsidRDefault="00A7669E" w:rsidP="002E2A3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  <w:lang w:bidi="ar"/>
              </w:rPr>
              <w:t xml:space="preserve">2.难点</w:t>
            </w:r>
            <w:r w:rsidR="002E2A3D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（1）数据清洗</w:t>
            </w:r>
          </w:p>
          <w:p w14:paraId="4E78482B" w14:textId="0EA2461C" w:rsidR="00A7669E" w:rsidRDefault="002E2A3D" w:rsidP="0007442D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（2）连续数据与离散数据的相互转换</w:t>
            </w:r>
          </w:p>
        </w:tc>
      </w:tr>
      <w:tr w:rsidR="00A7669E" w14:paraId="769E8A3F" w14:textId="77777777" w:rsidTr="0007442D">
        <w:trPr>
          <w:trHeight w:val="1695"/>
          <w:jc w:val="center"/>
        </w:trPr>
        <w:tc>
          <w:tcPr>
            <w:tcW w:w="9071" w:type="dxa"/>
            <w:gridSpan w:val="4"/>
            <w:tcBorders>
              <w:left w:val="nil"/>
              <w:right w:val="nil"/>
            </w:tcBorders>
            <w:vAlign w:val="center"/>
          </w:tcPr>
          <w:p w14:paraId="2A4FA42F" w14:textId="7DFDB6E2" w:rsidR="00E450F8" w:rsidRDefault="00A7669E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 xml:space="preserve">复习思考题、作业题：</w:t>
            </w:r>
            <w:r w:rsidR="00E450F8">
              <w:rPr>
                <w:rFonts w:ascii="宋体" w:hAnsi="宋体" w:cs="宋体"/>
                <w:sz w:val="24"/>
                <w:szCs w:val="24"/>
              </w:rPr>
              <w:t xml:space="preserve"/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1.连续数据应用场景。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2.离散数据应用场景。</w:t>
            </w:r>
          </w:p>
          <w:p w14:paraId="0A1F8784" w14:textId="722CD61E" w:rsidR="00A7669E" w:rsidRDefault="00E450F8" w:rsidP="00E450F8">
            <w:pPr>
              <w:widowControl/>
              <w:spacing w:line="440" w:lineRule="exact"/>
              <w:jc w:val="left"/>
              <w:rPr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 xml:space="preserve">3.数据清洗过程中，应注意哪些问题？</w:t>
            </w:r>
          </w:p>
        </w:tc>
      </w:tr>
      <w:tr w:rsidR="00A7669E" w14:paraId="54E7A236" w14:textId="77777777" w:rsidTr="0007442D">
        <w:trPr>
          <w:trHeight w:val="1356"/>
          <w:jc w:val="center"/>
        </w:trPr>
        <w:tc>
          <w:tcPr>
            <w:tcW w:w="9071" w:type="dxa"/>
            <w:gridSpan w:val="4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3B2A950A" w14:textId="77777777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left"/>
              <w:rPr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教学后记（实施情况及分析）：</w:t>
            </w:r>
          </w:p>
          <w:p w14:paraId="6BA467BD" w14:textId="28896C97" w:rsidR="00A7669E" w:rsidRPr="00DB77D6" w:rsidRDefault="00497ADF" w:rsidP="00497ADF">
            <w:pPr>
              <w:widowControl/>
              <w:adjustRightInd w:val="0"/>
              <w:snapToGrid w:val="0"/>
              <w:spacing w:beforeLines="50" w:before="156" w:line="300" w:lineRule="auto"/>
              <w:ind w:right="960" w:firstLineChars="200" w:firstLine="600"/>
              <w:rPr>
                <w:rFonts w:ascii="司马彦简行修正版" w:eastAsia="司马彦简行修正版"/>
                <w:color w:val="FF0000"/>
                <w:sz w:val="30"/>
                <w:szCs w:val="30"/>
              </w:rPr>
            </w:pPr>
            <w:r w:rsidRPr="00DB77D6">
              <w:rPr>
                <w:rFonts w:ascii="司马彦简行修正版" w:eastAsia="司马彦简行修正版" w:hint="eastAsia"/>
                <w:color w:val="FF0000"/>
                <w:sz w:val="30"/>
                <w:szCs w:val="30"/>
              </w:rPr>
              <w:t xml:space="preserve">随着新课程改革的不断深入和现代化教学手段的不断发展，教师在不断地面临着挑战，只有在意想不到的情景中因时而变，因情而作，表现出种种积极状态，抓住课堂中的普通事件和偶发事件，捕捉教育契机，才能与学生一道共同构建灵活开放与生成发展的课堂。</w:t>
            </w:r>
          </w:p>
          <w:p w14:paraId="1D2CA5F6" w14:textId="7D1BD849" w:rsidR="00A7669E" w:rsidRDefault="00A7669E" w:rsidP="0007442D">
            <w:pPr>
              <w:widowControl/>
              <w:adjustRightInd w:val="0"/>
              <w:snapToGrid w:val="0"/>
              <w:spacing w:beforeLines="50" w:before="156" w:line="300" w:lineRule="auto"/>
              <w:jc w:val="righ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教师签字：</w:t>
            </w:r>
            <w:r w:rsidR="00623882" w:rsidRPr="009E1272">
              <w:rPr>
                <w:rFonts w:ascii="司马彦简行修正版" w:eastAsia="司马彦简行修正版" w:hint="eastAsia"/>
                <w:sz w:val="30"/>
                <w:szCs w:val="30"/>
              </w:rPr>
              <w:t>陈振华</w:t>
            </w:r>
            <w:r w:rsidR="00623882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时间：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2022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623882" w:rsidRPr="009E1272">
              <w:rPr>
                <w:rFonts w:ascii="司马彦简行修正版" w:eastAsia="司马彦简行修正版"/>
                <w:sz w:val="30"/>
                <w:szCs w:val="30"/>
              </w:rPr>
              <w:t xml:space="preserve">10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062C5A9C" w14:textId="43BED129" w:rsidR="008B4A2A" w:rsidRPr="00A7669E" w:rsidRDefault="008B4A2A"/>
    <w:p w14:paraId="522611C6" w14:textId="1984CB6C" w:rsidR="00303734" w:rsidRDefault="00303734"/>
    <w:sectPr w:rsidR="0030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86400" w14:textId="77777777" w:rsidR="00941689" w:rsidRDefault="00941689" w:rsidP="00913F60">
      <w:r>
        <w:separator/>
      </w:r>
    </w:p>
  </w:endnote>
  <w:endnote w:type="continuationSeparator" w:id="0">
    <w:p w14:paraId="74405A7F" w14:textId="77777777" w:rsidR="00941689" w:rsidRDefault="00941689" w:rsidP="0091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司马彦简行修正版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A8DBA" w14:textId="77777777" w:rsidR="00941689" w:rsidRDefault="00941689" w:rsidP="00913F60">
      <w:r>
        <w:separator/>
      </w:r>
    </w:p>
  </w:footnote>
  <w:footnote w:type="continuationSeparator" w:id="0">
    <w:p w14:paraId="2E4C3246" w14:textId="77777777" w:rsidR="00941689" w:rsidRDefault="00941689" w:rsidP="0091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85"/>
    <w:rsid w:val="00064F6C"/>
    <w:rsid w:val="000E0EC0"/>
    <w:rsid w:val="00107D3A"/>
    <w:rsid w:val="00132ABA"/>
    <w:rsid w:val="0019339A"/>
    <w:rsid w:val="001C29B4"/>
    <w:rsid w:val="001D0E5F"/>
    <w:rsid w:val="002905D2"/>
    <w:rsid w:val="00297761"/>
    <w:rsid w:val="002B280D"/>
    <w:rsid w:val="002D01AF"/>
    <w:rsid w:val="002E2A3D"/>
    <w:rsid w:val="00303734"/>
    <w:rsid w:val="00330BB5"/>
    <w:rsid w:val="003E3A24"/>
    <w:rsid w:val="00446D6B"/>
    <w:rsid w:val="0049775B"/>
    <w:rsid w:val="00497ADF"/>
    <w:rsid w:val="004C55E5"/>
    <w:rsid w:val="004F3002"/>
    <w:rsid w:val="006128A7"/>
    <w:rsid w:val="00623882"/>
    <w:rsid w:val="006C09EB"/>
    <w:rsid w:val="00711C59"/>
    <w:rsid w:val="00731F9D"/>
    <w:rsid w:val="007437B5"/>
    <w:rsid w:val="007E04AA"/>
    <w:rsid w:val="007E3244"/>
    <w:rsid w:val="00801B77"/>
    <w:rsid w:val="0085085A"/>
    <w:rsid w:val="00852255"/>
    <w:rsid w:val="008534C8"/>
    <w:rsid w:val="008B31E4"/>
    <w:rsid w:val="008B4A2A"/>
    <w:rsid w:val="008E1468"/>
    <w:rsid w:val="008E4331"/>
    <w:rsid w:val="00913F60"/>
    <w:rsid w:val="00941689"/>
    <w:rsid w:val="009E1272"/>
    <w:rsid w:val="00A7669E"/>
    <w:rsid w:val="00A766CC"/>
    <w:rsid w:val="00A85D5F"/>
    <w:rsid w:val="00A90544"/>
    <w:rsid w:val="00BD6536"/>
    <w:rsid w:val="00BE4585"/>
    <w:rsid w:val="00C359E0"/>
    <w:rsid w:val="00C52240"/>
    <w:rsid w:val="00CA6F44"/>
    <w:rsid w:val="00CE2B58"/>
    <w:rsid w:val="00CE65EC"/>
    <w:rsid w:val="00DB77D6"/>
    <w:rsid w:val="00DC2155"/>
    <w:rsid w:val="00E450F8"/>
    <w:rsid w:val="00E65862"/>
    <w:rsid w:val="00EF5918"/>
    <w:rsid w:val="00F12622"/>
    <w:rsid w:val="00F23A0A"/>
    <w:rsid w:val="00F34EB5"/>
    <w:rsid w:val="00F408F5"/>
    <w:rsid w:val="00F520BE"/>
    <w:rsid w:val="00F63DE1"/>
    <w:rsid w:val="00FA77EC"/>
    <w:rsid w:val="00FB5D73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CA71D"/>
  <w15:chartTrackingRefBased/>
  <w15:docId w15:val="{8A984CAD-1309-4AF1-813A-BFDC451B1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F60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3F6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3F60"/>
    <w:rPr>
      <w:sz w:val="18"/>
      <w:szCs w:val="18"/>
    </w:rPr>
  </w:style>
  <w:style w:type="paragraph" w:styleId="a7">
    <w:name w:val="List Paragraph"/>
    <w:basedOn w:val="a"/>
    <w:uiPriority w:val="34"/>
    <w:qFormat/>
    <w:rsid w:val="00A766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huahua chen</cp:lastModifiedBy>
  <cp:revision>35</cp:revision>
  <dcterms:created xsi:type="dcterms:W3CDTF">2022-02-10T02:59:00Z</dcterms:created>
  <dcterms:modified xsi:type="dcterms:W3CDTF">2022-02-17T04:36:00Z</dcterms:modified>
</cp:coreProperties>
</file>