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F10C7C" w:rsidRDefault="00E164F1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 w:rsidR="00F10C7C" w:rsidRDefault="00F10C7C">
          <w:pPr>
            <w:rPr>
              <w:kern w:val="28"/>
              <w:sz w:val="48"/>
              <w:szCs w:val="48"/>
              <w:lang w:eastAsia="zh-CN"/>
            </w:rPr>
          </w:pPr>
        </w:p>
        <w:p w:rsidR="00F10C7C" w:rsidRDefault="00F10C7C">
          <w:pPr>
            <w:rPr>
              <w:kern w:val="28"/>
              <w:sz w:val="48"/>
              <w:szCs w:val="48"/>
              <w:lang w:eastAsia="zh-CN"/>
            </w:rPr>
          </w:pPr>
        </w:p>
        <w:p w:rsidR="00F10C7C" w:rsidRDefault="00F10C7C">
          <w:pPr>
            <w:rPr>
              <w:kern w:val="28"/>
              <w:sz w:val="48"/>
              <w:szCs w:val="48"/>
              <w:lang w:eastAsia="zh-CN"/>
            </w:rPr>
          </w:pPr>
        </w:p>
        <w:p w:rsidR="00F10C7C" w:rsidRDefault="00F10C7C">
          <w:pPr>
            <w:rPr>
              <w:kern w:val="28"/>
              <w:sz w:val="48"/>
              <w:szCs w:val="48"/>
              <w:lang w:eastAsia="zh-CN"/>
            </w:rPr>
          </w:pPr>
        </w:p>
        <w:p w:rsidR="00F10C7C" w:rsidRDefault="00F10C7C">
          <w:pPr>
            <w:rPr>
              <w:kern w:val="28"/>
              <w:sz w:val="48"/>
              <w:szCs w:val="48"/>
              <w:lang w:eastAsia="zh-CN"/>
            </w:rPr>
          </w:pPr>
        </w:p>
        <w:p w:rsidR="00F10C7C" w:rsidRDefault="00F10C7C">
          <w:pPr>
            <w:rPr>
              <w:kern w:val="28"/>
              <w:sz w:val="48"/>
              <w:szCs w:val="48"/>
              <w:lang w:eastAsia="zh-CN"/>
            </w:rPr>
          </w:pPr>
        </w:p>
        <w:p w:rsidR="00F10C7C" w:rsidRDefault="00E164F1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 w:rsidR="00F10C7C" w:rsidRDefault="00E164F1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F10C7C" w:rsidRDefault="00E164F1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10C7C" w:rsidRDefault="007B5E21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666DA62C" wp14:editId="178CCA64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628900" cy="771525"/>
                    <wp:effectExtent l="0" t="0" r="0" b="9525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8900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82" w:lineRule="exac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 w:rsidR="007B5E21" w:rsidRPr="007B5E21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201720145136</w:t>
                                </w:r>
                                <w:r w:rsidR="001A177F"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,</w:t>
                                </w:r>
                                <w:r w:rsidR="001A177F" w:rsidRPr="001A177F">
                                  <w:t xml:space="preserve"> </w:t>
                                </w:r>
                                <w:r w:rsidR="001A177F" w:rsidRPr="001A177F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201720144979</w:t>
                                </w:r>
                                <w:r w:rsidR="001A177F"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 </w:t>
                                </w:r>
                                <w:r w:rsidR="007B5E21"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201720145129</w:t>
                                </w:r>
                              </w:p>
                              <w:p w:rsidR="00F10C7C" w:rsidRDefault="00F10C7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.3pt;margin-top:259.05pt;width:207pt;height:6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" stroked="f">
                    <v:textbox>
                      <w:txbxContent>
                        <w:p w:rsidR="00F10C7C" w:rsidRDefault="00E164F1">
                          <w:pPr>
                            <w:spacing w:line="382" w:lineRule="exact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 w:rsidR="007B5E21" w:rsidRPr="007B5E21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201720145136</w:t>
                          </w:r>
                          <w:r w:rsidR="001A177F"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,</w:t>
                          </w:r>
                          <w:r w:rsidR="001A177F" w:rsidRPr="001A177F">
                            <w:t xml:space="preserve"> </w:t>
                          </w:r>
                          <w:r w:rsidR="001A177F" w:rsidRPr="001A177F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201720144979</w:t>
                          </w:r>
                          <w:r w:rsidR="001A177F"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 </w:t>
                          </w:r>
                          <w:r w:rsidR="007B5E21"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201720145129</w:t>
                          </w:r>
                        </w:p>
                        <w:p w:rsidR="00F10C7C" w:rsidRDefault="00F10C7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6F3488FD" wp14:editId="4D78490C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228850" cy="676275"/>
                    <wp:effectExtent l="0" t="0" r="0" b="9525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850" cy="676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F10C7C" w:rsidRDefault="007B5E21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Yingting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Huang,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Fangyuan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Ding </w:t>
                                </w:r>
                                <w:r w:rsidR="00E164F1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</w:t>
                                </w:r>
                                <w:r w:rsidR="00E164F1"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Doudou</w:t>
                                </w:r>
                                <w:proofErr w:type="spellEnd"/>
                                <w:r w:rsidR="00E164F1"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Yang</w:t>
                                </w:r>
                              </w:p>
                              <w:p w:rsidR="00F10C7C" w:rsidRDefault="00F10C7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3pt;margin-top:193.8pt;width:175.5pt;height:5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" stroked="f">
                    <v:textbox>
                      <w:txbxContent>
                        <w:p w:rsidR="00F10C7C" w:rsidRDefault="00E164F1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F10C7C" w:rsidRDefault="007B5E21">
                          <w:pPr>
                            <w:spacing w:line="284" w:lineRule="exact"/>
                            <w:rPr>
                              <w:rFonts w:asciiTheme="majorHAnsi" w:hAnsiTheme="majorHAnsi" w:hint="eastAsia"/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Yingting</w:t>
                          </w:r>
                          <w:proofErr w:type="spellEnd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Huang, </w:t>
                          </w:r>
                          <w:proofErr w:type="spellStart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Fangyuan</w:t>
                          </w:r>
                          <w:proofErr w:type="spellEnd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Ding </w:t>
                          </w:r>
                          <w:r w:rsidR="00E164F1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</w:t>
                          </w:r>
                          <w:r w:rsidR="00E164F1"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Doudou</w:t>
                          </w:r>
                          <w:proofErr w:type="spellEnd"/>
                          <w:r w:rsidR="00E164F1"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Yang</w:t>
                          </w:r>
                        </w:p>
                        <w:p w:rsidR="00F10C7C" w:rsidRDefault="00F10C7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1A9723DC" wp14:editId="334761E0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 w:rsidR="007B5E21"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27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F10C7C" w:rsidRDefault="00F10C7C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CPPObC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F10C7C" w:rsidRDefault="00E164F1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 w:rsidR="007B5E21"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27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F10C7C" w:rsidRDefault="00F10C7C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548295A2" wp14:editId="30B337BA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F10C7C" w:rsidRDefault="00E164F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 w:rsidR="00F10C7C" w:rsidRDefault="00F10C7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" stroked="f">
                    <v:textbox>
                      <w:txbxContent>
                        <w:p w:rsidR="00F10C7C" w:rsidRDefault="00E164F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F10C7C" w:rsidRDefault="00E164F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 w:rsidR="00F10C7C" w:rsidRDefault="00F10C7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4512438" wp14:editId="77E7619D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F10C7C" w:rsidRDefault="00E164F1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Wu</w:t>
                                </w:r>
                              </w:p>
                              <w:p w:rsidR="00F10C7C" w:rsidRDefault="00F10C7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FzJQ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" stroked="f">
                    <v:textbox>
                      <w:txbxContent>
                        <w:p w:rsidR="00F10C7C" w:rsidRDefault="00E164F1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F10C7C" w:rsidRDefault="00E164F1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Wu</w:t>
                          </w:r>
                        </w:p>
                        <w:p w:rsidR="00F10C7C" w:rsidRDefault="00F10C7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F10C7C" w:rsidRDefault="00F10C7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F10C7C" w:rsidRDefault="00E164F1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F10C7C" w:rsidRDefault="00F10C7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10C7C" w:rsidRDefault="00E164F1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F10C7C" w:rsidRDefault="00F10C7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F10C7C" w:rsidRDefault="00E164F1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F10C7C" w:rsidRDefault="00F10C7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 w:rsidR="00E164F1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E164F1">
            <w:rPr>
              <w:kern w:val="28"/>
              <w:sz w:val="48"/>
              <w:szCs w:val="48"/>
            </w:rPr>
            <w:br w:type="page"/>
          </w:r>
        </w:p>
      </w:sdtContent>
    </w:sdt>
    <w:p w:rsidR="00F10C7C" w:rsidRDefault="00E164F1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F10C7C" w:rsidRDefault="007B5E21">
      <w:pPr>
        <w:pStyle w:val="a9"/>
        <w:framePr w:wrap="notBeside"/>
      </w:pPr>
      <w:r w:rsidRPr="007B5E21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footnoteReference w:customMarkFollows="1" w:id="1"/>
        <w:t>Recommender System Based on Matrix Decomposition</w:t>
      </w:r>
    </w:p>
    <w:p w:rsidR="00F10C7C" w:rsidRDefault="00E164F1" w:rsidP="00BE6972">
      <w:pPr>
        <w:pStyle w:val="Abstract"/>
        <w:jc w:val="left"/>
        <w:rPr>
          <w:lang w:eastAsia="zh-CN"/>
        </w:rPr>
      </w:pPr>
      <w:r>
        <w:t>Abstract—</w:t>
      </w:r>
      <w:bookmarkStart w:id="1" w:name="PointTmp"/>
      <w:proofErr w:type="gramStart"/>
      <w:r w:rsidR="007B5E21">
        <w:rPr>
          <w:rFonts w:hint="eastAsia"/>
          <w:lang w:eastAsia="zh-CN"/>
        </w:rPr>
        <w:t>This</w:t>
      </w:r>
      <w:proofErr w:type="gramEnd"/>
      <w:r w:rsidR="007B5E21">
        <w:rPr>
          <w:rFonts w:hint="eastAsia"/>
          <w:lang w:eastAsia="zh-CN"/>
        </w:rPr>
        <w:t xml:space="preserve"> experiment let us program to achieve a recommender system based on matrix decomposition. During the solving process, we use two methods for optimization, they</w:t>
      </w:r>
      <w:r w:rsidR="007B5E21">
        <w:rPr>
          <w:lang w:eastAsia="zh-CN"/>
        </w:rPr>
        <w:t>’</w:t>
      </w:r>
      <w:r w:rsidR="007B5E21">
        <w:rPr>
          <w:rFonts w:hint="eastAsia"/>
          <w:lang w:eastAsia="zh-CN"/>
        </w:rPr>
        <w:t xml:space="preserve">re </w:t>
      </w:r>
      <w:proofErr w:type="gramStart"/>
      <w:r w:rsidR="007B5E21">
        <w:rPr>
          <w:rFonts w:hint="eastAsia"/>
          <w:lang w:eastAsia="zh-CN"/>
        </w:rPr>
        <w:t>ALS  and</w:t>
      </w:r>
      <w:proofErr w:type="gramEnd"/>
      <w:r w:rsidR="007B5E21">
        <w:rPr>
          <w:rFonts w:hint="eastAsia"/>
          <w:lang w:eastAsia="zh-CN"/>
        </w:rPr>
        <w:t xml:space="preserve">  SGD.</w:t>
      </w:r>
    </w:p>
    <w:bookmarkEnd w:id="1"/>
    <w:p w:rsidR="00F10C7C" w:rsidRDefault="00E164F1" w:rsidP="00BE6972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F10C7C" w:rsidRDefault="007B5E21" w:rsidP="00717DC5">
      <w:pPr>
        <w:ind w:left="202" w:firstLine="202"/>
        <w:rPr>
          <w:lang w:eastAsia="zh-CN"/>
        </w:rPr>
      </w:pPr>
      <w:proofErr w:type="gramStart"/>
      <w:r>
        <w:rPr>
          <w:rFonts w:hint="eastAsia"/>
          <w:lang w:eastAsia="zh-CN"/>
        </w:rPr>
        <w:t>According  to</w:t>
      </w:r>
      <w:proofErr w:type="gramEnd"/>
      <w:r>
        <w:rPr>
          <w:rFonts w:hint="eastAsia"/>
          <w:lang w:eastAsia="zh-CN"/>
        </w:rPr>
        <w:t xml:space="preserve"> this experiment, we have a command of the construction of recommender system, understand the principle of matrix decomposition and are familiar to the use of gradient descent. In this experiment, we construct a recommendation system under small-scale </w:t>
      </w:r>
      <w:proofErr w:type="spellStart"/>
      <w:r>
        <w:rPr>
          <w:rFonts w:hint="eastAsia"/>
          <w:lang w:eastAsia="zh-CN"/>
        </w:rPr>
        <w:t>dataset</w:t>
      </w:r>
      <w:proofErr w:type="gramStart"/>
      <w:r>
        <w:rPr>
          <w:rFonts w:hint="eastAsia"/>
          <w:lang w:eastAsia="zh-CN"/>
        </w:rPr>
        <w:t>,cultivate</w:t>
      </w:r>
      <w:proofErr w:type="spellEnd"/>
      <w:proofErr w:type="gramEnd"/>
      <w:r>
        <w:rPr>
          <w:rFonts w:hint="eastAsia"/>
          <w:lang w:eastAsia="zh-CN"/>
        </w:rPr>
        <w:t xml:space="preserve"> engineering ability.</w:t>
      </w:r>
    </w:p>
    <w:p w:rsidR="00F10C7C" w:rsidRDefault="00E164F1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F10C7C" w:rsidRDefault="00717DC5" w:rsidP="00717DC5">
      <w:pPr>
        <w:ind w:left="202" w:firstLine="202"/>
        <w:rPr>
          <w:lang w:eastAsia="zh-CN"/>
        </w:rPr>
      </w:pPr>
      <w:r>
        <w:rPr>
          <w:rFonts w:hint="eastAsia"/>
          <w:lang w:eastAsia="zh-CN"/>
        </w:rPr>
        <w:t xml:space="preserve">Recommender System applies statistical and knowledge </w:t>
      </w:r>
      <w:proofErr w:type="gramStart"/>
      <w:r>
        <w:rPr>
          <w:rFonts w:hint="eastAsia"/>
          <w:lang w:eastAsia="zh-CN"/>
        </w:rPr>
        <w:t>discovery  techniques</w:t>
      </w:r>
      <w:proofErr w:type="gramEnd"/>
      <w:r>
        <w:rPr>
          <w:rFonts w:hint="eastAsia"/>
          <w:lang w:eastAsia="zh-CN"/>
        </w:rPr>
        <w:t xml:space="preserve"> to the problem of making product recommendations.</w:t>
      </w:r>
    </w:p>
    <w:p w:rsidR="00717DC5" w:rsidRDefault="00717DC5" w:rsidP="00717DC5">
      <w:pPr>
        <w:ind w:left="202" w:firstLine="202"/>
        <w:rPr>
          <w:lang w:eastAsia="zh-CN"/>
        </w:rPr>
      </w:pPr>
      <w:r>
        <w:rPr>
          <w:rFonts w:hint="eastAsia"/>
          <w:lang w:eastAsia="zh-CN"/>
        </w:rPr>
        <w:t xml:space="preserve">Recommender systems has several </w:t>
      </w:r>
      <w:proofErr w:type="gramStart"/>
      <w:r>
        <w:rPr>
          <w:rFonts w:hint="eastAsia"/>
          <w:lang w:eastAsia="zh-CN"/>
        </w:rPr>
        <w:t>advantages :</w:t>
      </w:r>
      <w:proofErr w:type="gramEnd"/>
    </w:p>
    <w:p w:rsidR="00717DC5" w:rsidRDefault="00717DC5" w:rsidP="00717DC5">
      <w:pPr>
        <w:pStyle w:val="ae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Improve conversion rate: Help customers find a product she/he wants to buy.</w:t>
      </w:r>
    </w:p>
    <w:p w:rsidR="00717DC5" w:rsidRDefault="00717DC5" w:rsidP="00717DC5">
      <w:pPr>
        <w:pStyle w:val="ae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Cross-selling: Suggest </w:t>
      </w:r>
      <w:r>
        <w:rPr>
          <w:lang w:eastAsia="zh-CN"/>
        </w:rPr>
        <w:t>additional</w:t>
      </w:r>
      <w:r>
        <w:rPr>
          <w:rFonts w:hint="eastAsia"/>
          <w:lang w:eastAsia="zh-CN"/>
        </w:rPr>
        <w:t xml:space="preserve"> products.</w:t>
      </w:r>
    </w:p>
    <w:p w:rsidR="00717DC5" w:rsidRDefault="00717DC5" w:rsidP="00717DC5">
      <w:pPr>
        <w:pStyle w:val="ae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Improve customer loyalty: Create a value-added relationship.</w:t>
      </w:r>
    </w:p>
    <w:p w:rsidR="00717DC5" w:rsidRDefault="00717DC5" w:rsidP="00717DC5">
      <w:pPr>
        <w:ind w:left="404"/>
        <w:rPr>
          <w:lang w:eastAsia="zh-CN"/>
        </w:rPr>
      </w:pPr>
      <w:r>
        <w:rPr>
          <w:rFonts w:hint="eastAsia"/>
          <w:lang w:eastAsia="zh-CN"/>
        </w:rPr>
        <w:t xml:space="preserve">Make automatic </w:t>
      </w:r>
      <w:proofErr w:type="gramStart"/>
      <w:r>
        <w:rPr>
          <w:rFonts w:hint="eastAsia"/>
          <w:lang w:eastAsia="zh-CN"/>
        </w:rPr>
        <w:t>predictions(</w:t>
      </w:r>
      <w:proofErr w:type="gramEnd"/>
      <w:r>
        <w:rPr>
          <w:rFonts w:hint="eastAsia"/>
          <w:lang w:eastAsia="zh-CN"/>
        </w:rPr>
        <w:t>filtering) about the interests</w:t>
      </w:r>
    </w:p>
    <w:p w:rsidR="00717DC5" w:rsidRDefault="00717DC5" w:rsidP="00717DC5">
      <w:pPr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>
        <w:rPr>
          <w:lang w:eastAsia="zh-CN"/>
        </w:rPr>
        <w:t>of</w:t>
      </w:r>
      <w:proofErr w:type="gramEnd"/>
      <w:r>
        <w:rPr>
          <w:lang w:eastAsia="zh-CN"/>
        </w:rPr>
        <w:t xml:space="preserve"> a user by collecting preferences or taste information from </w:t>
      </w:r>
    </w:p>
    <w:p w:rsidR="00717DC5" w:rsidRDefault="00717DC5" w:rsidP="00717DC5">
      <w:pPr>
        <w:ind w:left="195"/>
        <w:rPr>
          <w:lang w:eastAsia="zh-CN"/>
        </w:rPr>
      </w:pPr>
      <w:proofErr w:type="gramStart"/>
      <w:r>
        <w:rPr>
          <w:rFonts w:hint="eastAsia"/>
          <w:lang w:eastAsia="zh-CN"/>
        </w:rPr>
        <w:t>many</w:t>
      </w:r>
      <w:proofErr w:type="gramEnd"/>
      <w:r>
        <w:rPr>
          <w:rFonts w:hint="eastAsia"/>
          <w:lang w:eastAsia="zh-CN"/>
        </w:rPr>
        <w:t xml:space="preserve"> other users(collaboration), which is called Collaborative Filtering.</w:t>
      </w:r>
    </w:p>
    <w:p w:rsidR="00717DC5" w:rsidRDefault="00717DC5" w:rsidP="00717DC5">
      <w:pPr>
        <w:ind w:left="19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There are two types of CF algorithms: Memory-based CF and Model-based CF. This experiment utilized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model-based CF called Matrix factorization.</w:t>
      </w:r>
    </w:p>
    <w:p w:rsidR="00717DC5" w:rsidRDefault="00717DC5" w:rsidP="00717DC5">
      <w:pPr>
        <w:ind w:left="19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Matrix Factorization</w:t>
      </w:r>
    </w:p>
    <w:p w:rsidR="00717DC5" w:rsidRDefault="00717DC5" w:rsidP="00717DC5">
      <w:pPr>
        <w:pStyle w:val="ae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Give a rating </w:t>
      </w:r>
      <w:proofErr w:type="gramStart"/>
      <w:r>
        <w:rPr>
          <w:rFonts w:hint="eastAsia"/>
          <w:lang w:eastAsia="zh-CN"/>
        </w:rPr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R∈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m*n</m:t>
            </m:r>
          </m:sup>
        </m:sSup>
      </m:oMath>
      <w:r>
        <w:rPr>
          <w:rFonts w:hint="eastAsia"/>
          <w:lang w:eastAsia="zh-CN"/>
        </w:rPr>
        <w:t xml:space="preserve">, with sparse ratings from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rFonts w:hint="eastAsia"/>
          <w:lang w:eastAsia="zh-CN"/>
        </w:rPr>
        <w:t xml:space="preserve"> users to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rFonts w:hint="eastAsia"/>
          <w:lang w:eastAsia="zh-CN"/>
        </w:rPr>
        <w:t xml:space="preserve"> items.</w:t>
      </w:r>
    </w:p>
    <w:p w:rsidR="00717DC5" w:rsidRDefault="00717DC5" w:rsidP="00717DC5">
      <w:pPr>
        <w:pStyle w:val="ae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Assume rating matrix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</m:t>
        </m:r>
      </m:oMath>
      <w:r>
        <w:rPr>
          <w:rFonts w:hint="eastAsia"/>
          <w:lang w:eastAsia="zh-CN"/>
        </w:rPr>
        <w:t xml:space="preserve"> can be factorized into the multiplication of two low-rank feature matrices </w:t>
      </w:r>
      <w:r w:rsidR="00C73795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m*k</m:t>
            </m:r>
          </m:sup>
        </m:sSup>
      </m:oMath>
      <w:r w:rsidR="00C73795">
        <w:rPr>
          <w:rFonts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Q∈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k*n</m:t>
            </m:r>
          </m:sup>
        </m:sSup>
        <m:r>
          <w:rPr>
            <w:rFonts w:ascii="Cambria Math" w:hAnsi="Cambria Math"/>
            <w:lang w:eastAsia="zh-CN"/>
          </w:rPr>
          <m:t>.</m:t>
        </m:r>
      </m:oMath>
    </w:p>
    <w:p w:rsidR="00C73795" w:rsidRDefault="00C73795" w:rsidP="00C73795">
      <w:pPr>
        <w:jc w:val="center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 wp14:anchorId="1F2461B8" wp14:editId="51C5892A">
            <wp:extent cx="3124200" cy="1126630"/>
            <wp:effectExtent l="0" t="0" r="0" b="0"/>
            <wp:docPr id="4" name="图片 4" descr="C:\Users\Administrator\AppData\Roaming\Tencent\Users\2756120984\QQ\WinTemp\RichOle\TW~_R}_`5@[K[PP$FSPZ{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C:\Users\Administrator\AppData\Roaming\Tencent\Users\2756120984\QQ\WinTemp\RichOle\TW~_R}_`5@[K[PP$FSPZ{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5" w:rsidRPr="00C73795" w:rsidRDefault="00C73795" w:rsidP="00C73795">
      <w:pPr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Figure 1 matrix factorization</w:t>
      </w:r>
    </w:p>
    <w:p w:rsidR="00717DC5" w:rsidRDefault="00C73795" w:rsidP="00C73795">
      <w:pPr>
        <w:pStyle w:val="ae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Determine an objective function.</w:t>
      </w:r>
    </w:p>
    <w:p w:rsidR="00C73795" w:rsidRPr="00C73795" w:rsidRDefault="00C73795" w:rsidP="00C73795">
      <w:pPr>
        <w:pStyle w:val="ae"/>
        <w:ind w:left="615" w:firstLine="480"/>
        <w:rPr>
          <w:rFonts w:ascii="宋体" w:hAnsi="宋体" w:cs="宋体"/>
          <w:sz w:val="24"/>
          <w:szCs w:val="24"/>
          <w:lang w:eastAsia="zh-CN"/>
        </w:rPr>
      </w:pPr>
      <w:r w:rsidRPr="00C73795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 wp14:anchorId="79DCF783" wp14:editId="2D105AB2">
            <wp:extent cx="2276475" cy="371475"/>
            <wp:effectExtent l="0" t="0" r="9525" b="9525"/>
            <wp:docPr id="6" name="图片 6" descr="C:\Users\Administrator\AppData\Roaming\Tencent\Users\2756120984\QQ\WinTemp\RichOle\TMC7]IGM@7UE]HP~7{)[C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C:\Users\Administrator\AppData\Roaming\Tencent\Users\2756120984\QQ\WinTemp\RichOle\TMC7]IGM@7UE]HP~7{)[CR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5" w:rsidRPr="00C73795" w:rsidRDefault="00C73795" w:rsidP="00C73795">
      <w:pPr>
        <w:ind w:left="202" w:firstLine="203"/>
        <w:rPr>
          <w:lang w:eastAsia="zh-CN"/>
        </w:rPr>
      </w:pPr>
      <w:r w:rsidRPr="00C73795">
        <w:rPr>
          <w:lang w:eastAsia="zh-CN"/>
        </w:rPr>
        <w:t>T</w:t>
      </w:r>
      <w:r>
        <w:rPr>
          <w:rFonts w:hint="eastAsia"/>
          <w:lang w:eastAsia="zh-CN"/>
        </w:rPr>
        <w:t>here are two methods for MF, and they are ALS and SGD. They are introduces as follows.</w:t>
      </w:r>
    </w:p>
    <w:p w:rsidR="00C73795" w:rsidRPr="00C73795" w:rsidRDefault="00C73795" w:rsidP="00C73795">
      <w:pPr>
        <w:jc w:val="center"/>
        <w:rPr>
          <w:rFonts w:ascii="宋体" w:hAnsi="宋体" w:cs="宋体"/>
          <w:sz w:val="24"/>
          <w:szCs w:val="24"/>
          <w:lang w:eastAsia="zh-CN"/>
        </w:rPr>
      </w:pPr>
      <w:r w:rsidRPr="00C73795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124200" cy="1261553"/>
            <wp:effectExtent l="0" t="0" r="0" b="0"/>
            <wp:docPr id="7" name="图片 7" descr="C:\Users\Administrator\AppData\Roaming\Tencent\Users\2756120984\QQ\WinTemp\RichOle\~]G34E{`Z$WFEXR(J9O7L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C:\Users\Administrator\AppData\Roaming\Tencent\Users\2756120984\QQ\WinTemp\RichOle\~]G34E{`Z$WFEXR(J9O7L)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5" w:rsidRDefault="00C73795" w:rsidP="00C73795">
      <w:pPr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Figure 2 steps of ALS</w:t>
      </w:r>
    </w:p>
    <w:p w:rsidR="00C73795" w:rsidRDefault="00C73795" w:rsidP="00C73795">
      <w:pPr>
        <w:jc w:val="center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200400" cy="1327180"/>
            <wp:effectExtent l="0" t="0" r="0" b="6350"/>
            <wp:docPr id="8" name="图片 8" descr="C:\Users\Administrator\AppData\Roaming\Tencent\Users\2756120984\QQ\WinTemp\RichOle\A}FW@)_}UPDOCE(JEO`1)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C:\Users\Administrator\AppData\Roaming\Tencent\Users\2756120984\QQ\WinTemp\RichOle\A}FW@)_}UPDOCE(JEO`1)M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2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5" w:rsidRPr="00C73795" w:rsidRDefault="00C73795" w:rsidP="00C73795">
      <w:pPr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Figure 3 steps of SGD</w:t>
      </w:r>
    </w:p>
    <w:p w:rsidR="00F10C7C" w:rsidRDefault="00F10C7C">
      <w:pPr>
        <w:rPr>
          <w:lang w:eastAsia="zh-CN"/>
        </w:rPr>
      </w:pPr>
    </w:p>
    <w:p w:rsidR="00F10C7C" w:rsidRDefault="00E164F1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F10C7C" w:rsidRDefault="00074CDA" w:rsidP="00074CDA">
      <w:pPr>
        <w:pStyle w:val="Text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Experimental Step</w:t>
      </w:r>
    </w:p>
    <w:p w:rsidR="00074CDA" w:rsidRPr="00074CDA" w:rsidRDefault="00074CDA" w:rsidP="00BE6972">
      <w:pPr>
        <w:pStyle w:val="Text"/>
        <w:ind w:left="622"/>
        <w:jc w:val="left"/>
        <w:rPr>
          <w:lang w:eastAsia="zh-CN"/>
        </w:rPr>
      </w:pPr>
      <w:r w:rsidRPr="00074CDA">
        <w:rPr>
          <w:lang w:eastAsia="zh-CN"/>
        </w:rPr>
        <w:t xml:space="preserve">The experiment code and drawing are both completed on </w:t>
      </w:r>
      <w:proofErr w:type="spellStart"/>
      <w:r w:rsidRPr="00074CDA">
        <w:rPr>
          <w:lang w:eastAsia="zh-CN"/>
        </w:rPr>
        <w:t>jupyter</w:t>
      </w:r>
      <w:proofErr w:type="spellEnd"/>
      <w:r w:rsidRPr="00074CDA">
        <w:rPr>
          <w:lang w:eastAsia="zh-CN"/>
        </w:rPr>
        <w:t>.</w:t>
      </w:r>
    </w:p>
    <w:p w:rsidR="00074CDA" w:rsidRPr="00074CDA" w:rsidRDefault="00074CDA" w:rsidP="00BE6972">
      <w:pPr>
        <w:pStyle w:val="Text"/>
        <w:ind w:left="622"/>
        <w:jc w:val="left"/>
        <w:rPr>
          <w:lang w:eastAsia="zh-CN"/>
        </w:rPr>
      </w:pPr>
      <w:r w:rsidRPr="00074CDA">
        <w:rPr>
          <w:i/>
          <w:iCs/>
          <w:lang w:eastAsia="zh-CN"/>
        </w:rPr>
        <w:t xml:space="preserve">Using alternate least squares </w:t>
      </w:r>
      <w:proofErr w:type="gramStart"/>
      <w:r w:rsidRPr="00074CDA">
        <w:rPr>
          <w:i/>
          <w:iCs/>
          <w:lang w:eastAsia="zh-CN"/>
        </w:rPr>
        <w:t>optimization(</w:t>
      </w:r>
      <w:proofErr w:type="gramEnd"/>
      <w:r w:rsidRPr="00074CDA">
        <w:rPr>
          <w:i/>
          <w:iCs/>
          <w:lang w:eastAsia="zh-CN"/>
        </w:rPr>
        <w:t>ALS):</w:t>
      </w:r>
    </w:p>
    <w:p w:rsidR="00074CDA" w:rsidRPr="00074CDA" w:rsidRDefault="00074CDA" w:rsidP="00BE6972">
      <w:pPr>
        <w:pStyle w:val="Text"/>
        <w:numPr>
          <w:ilvl w:val="0"/>
          <w:numId w:val="4"/>
        </w:numPr>
        <w:jc w:val="left"/>
        <w:rPr>
          <w:lang w:eastAsia="zh-CN"/>
        </w:rPr>
      </w:pPr>
      <w:r w:rsidRPr="00074CDA">
        <w:rPr>
          <w:lang w:eastAsia="zh-CN"/>
        </w:rPr>
        <w:t xml:space="preserve">Read the data set and divide it (or use u1.base / u1.test to u5.base / u5.test directly). Populate the original scoring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nusers,nitems</m:t>
            </m:r>
          </m:sub>
        </m:sSub>
      </m:oMath>
      <w:r w:rsidRPr="00074CDA">
        <w:rPr>
          <w:lang w:eastAsia="zh-CN"/>
        </w:rPr>
        <w:t>against the raw data, and fill 0 for null values.</w:t>
      </w:r>
    </w:p>
    <w:p w:rsidR="00074CDA" w:rsidRPr="00074CDA" w:rsidRDefault="00074CDA" w:rsidP="00BE6972">
      <w:pPr>
        <w:pStyle w:val="Text"/>
        <w:numPr>
          <w:ilvl w:val="0"/>
          <w:numId w:val="4"/>
        </w:numPr>
        <w:jc w:val="left"/>
        <w:rPr>
          <w:lang w:eastAsia="zh-CN"/>
        </w:rPr>
      </w:pPr>
      <w:r w:rsidRPr="00074CDA">
        <w:rPr>
          <w:lang w:eastAsia="zh-CN"/>
        </w:rPr>
        <w:t xml:space="preserve">Initialize the user factor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nusers,K</m:t>
            </m:r>
          </m:sub>
        </m:sSub>
      </m:oMath>
      <w:r w:rsidRPr="00074CDA">
        <w:rPr>
          <w:lang w:eastAsia="zh-CN"/>
        </w:rPr>
        <w:t>and the item (movie) factor matrix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nitems,K</m:t>
            </m:r>
          </m:sub>
        </m:sSub>
      </m:oMath>
      <w:r w:rsidRPr="00074CDA">
        <w:rPr>
          <w:lang w:eastAsia="zh-CN"/>
        </w:rPr>
        <w:t xml:space="preserve">, where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rFonts w:hint="eastAsia"/>
          <w:lang w:eastAsia="zh-CN"/>
        </w:rPr>
        <w:t xml:space="preserve"> </w:t>
      </w:r>
      <w:r w:rsidRPr="00074CDA">
        <w:rPr>
          <w:lang w:eastAsia="zh-CN"/>
        </w:rPr>
        <w:t xml:space="preserve">is the number of potential features. </w:t>
      </w:r>
    </w:p>
    <w:p w:rsidR="00074CDA" w:rsidRPr="00074CDA" w:rsidRDefault="00074CDA" w:rsidP="00BE6972">
      <w:pPr>
        <w:pStyle w:val="Text"/>
        <w:numPr>
          <w:ilvl w:val="0"/>
          <w:numId w:val="4"/>
        </w:numPr>
        <w:jc w:val="left"/>
        <w:rPr>
          <w:lang w:eastAsia="zh-CN"/>
        </w:rPr>
      </w:pPr>
      <w:r w:rsidRPr="00074CDA">
        <w:rPr>
          <w:lang w:eastAsia="zh-CN"/>
        </w:rPr>
        <w:t>Determine the loss function and the hyper</w:t>
      </w:r>
      <w:r>
        <w:rPr>
          <w:rFonts w:hint="eastAsia"/>
          <w:lang w:eastAsia="zh-CN"/>
        </w:rPr>
        <w:t xml:space="preserve"> </w:t>
      </w:r>
      <w:r w:rsidRPr="00074CDA">
        <w:rPr>
          <w:lang w:eastAsia="zh-CN"/>
        </w:rPr>
        <w:t>parameter learning rate</w:t>
      </w:r>
      <w:r w:rsidRPr="00074CDA">
        <w:rPr>
          <w:i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η </m:t>
        </m:r>
      </m:oMath>
      <w:r w:rsidRPr="00074CDA">
        <w:rPr>
          <w:lang w:eastAsia="zh-CN"/>
        </w:rPr>
        <w:t xml:space="preserve">and the penalty </w:t>
      </w:r>
      <w:proofErr w:type="gramStart"/>
      <w:r w:rsidRPr="00074CDA">
        <w:rPr>
          <w:lang w:eastAsia="zh-CN"/>
        </w:rPr>
        <w:t>factor</w:t>
      </w:r>
      <w:r>
        <w:rPr>
          <w:rFonts w:hint="eastAsia"/>
          <w:lang w:eastAsia="zh-CN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</m:oMath>
      <w:r w:rsidRPr="00074CDA">
        <w:rPr>
          <w:lang w:eastAsia="zh-CN"/>
        </w:rPr>
        <w:t>.</w:t>
      </w:r>
    </w:p>
    <w:p w:rsidR="00074CDA" w:rsidRPr="00074CDA" w:rsidRDefault="00074CDA" w:rsidP="00BE6972">
      <w:pPr>
        <w:pStyle w:val="Text"/>
        <w:numPr>
          <w:ilvl w:val="0"/>
          <w:numId w:val="4"/>
        </w:numPr>
        <w:jc w:val="left"/>
        <w:rPr>
          <w:lang w:eastAsia="zh-CN"/>
        </w:rPr>
      </w:pPr>
      <w:r w:rsidRPr="00074CDA">
        <w:rPr>
          <w:lang w:eastAsia="zh-CN"/>
        </w:rPr>
        <w:t xml:space="preserve">Use alternate least squares optimization method to decompose the sparse user score matrix, get the user factor matrix and item (movie) factor matrix: </w:t>
      </w:r>
      <w:r w:rsidRPr="00074CDA">
        <w:rPr>
          <w:lang w:eastAsia="zh-CN"/>
        </w:rPr>
        <w:br/>
        <w:t xml:space="preserve">    4.1 With </w:t>
      </w:r>
      <w:proofErr w:type="spellStart"/>
      <w:r w:rsidRPr="00074CDA">
        <w:rPr>
          <w:lang w:eastAsia="zh-CN"/>
        </w:rPr>
        <w:t>fixd</w:t>
      </w:r>
      <w:proofErr w:type="spellEnd"/>
      <w:r w:rsidRPr="00074CDA">
        <w:rPr>
          <w:lang w:eastAsia="zh-CN"/>
        </w:rPr>
        <w:t xml:space="preserve"> item factor matrix, find the loss partial derivative of each row (column) of the user factor matrices, ask the partial derivative to be zero and update the user factor matrices. </w:t>
      </w:r>
      <w:r w:rsidRPr="00074CDA">
        <w:rPr>
          <w:lang w:eastAsia="zh-CN"/>
        </w:rPr>
        <w:br/>
        <w:t xml:space="preserve">    4.2 With </w:t>
      </w:r>
      <w:proofErr w:type="spellStart"/>
      <w:r w:rsidRPr="00074CDA">
        <w:rPr>
          <w:lang w:eastAsia="zh-CN"/>
        </w:rPr>
        <w:t>fixd</w:t>
      </w:r>
      <w:proofErr w:type="spellEnd"/>
      <w:r w:rsidRPr="00074CDA">
        <w:rPr>
          <w:lang w:eastAsia="zh-CN"/>
        </w:rPr>
        <w:t xml:space="preserve"> user factor matrix, find the loss partial derivative of each row (column) of the item factor matrices, ask the partial derivative to be zero and update the item </w:t>
      </w:r>
      <w:r w:rsidRPr="00074CDA">
        <w:rPr>
          <w:lang w:eastAsia="zh-CN"/>
        </w:rPr>
        <w:br/>
        <w:t xml:space="preserve">    4.3 Calculate the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</m:oMath>
      <w:r w:rsidRPr="00074CDA">
        <w:rPr>
          <w:lang w:eastAsia="zh-CN"/>
        </w:rPr>
        <w:t xml:space="preserve">on the validation set, comparing with the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</m:oMath>
      <w:r w:rsidRPr="00074CDA">
        <w:rPr>
          <w:lang w:eastAsia="zh-CN"/>
        </w:rPr>
        <w:t>of the previous iteration to determine if it has converged.</w:t>
      </w:r>
    </w:p>
    <w:p w:rsidR="00074CDA" w:rsidRPr="00074CDA" w:rsidRDefault="00074CDA" w:rsidP="00BE6972">
      <w:pPr>
        <w:pStyle w:val="Text"/>
        <w:numPr>
          <w:ilvl w:val="0"/>
          <w:numId w:val="4"/>
        </w:numPr>
        <w:jc w:val="left"/>
        <w:rPr>
          <w:lang w:eastAsia="zh-CN"/>
        </w:rPr>
      </w:pPr>
      <w:r w:rsidRPr="00074CDA">
        <w:rPr>
          <w:lang w:eastAsia="zh-CN"/>
        </w:rPr>
        <w:t xml:space="preserve">Repeat step 4. </w:t>
      </w:r>
      <w:proofErr w:type="gramStart"/>
      <w:r w:rsidRPr="00074CDA">
        <w:rPr>
          <w:lang w:eastAsia="zh-CN"/>
        </w:rPr>
        <w:t>several</w:t>
      </w:r>
      <w:proofErr w:type="gramEnd"/>
      <w:r w:rsidRPr="00074CDA">
        <w:rPr>
          <w:lang w:eastAsia="zh-CN"/>
        </w:rPr>
        <w:t xml:space="preserve"> times, get a satisfactory user </w:t>
      </w:r>
      <w:r w:rsidRPr="00074CDA">
        <w:rPr>
          <w:lang w:eastAsia="zh-CN"/>
        </w:rPr>
        <w:lastRenderedPageBreak/>
        <w:t xml:space="preserve">factor matrix </w:t>
      </w:r>
      <m:oMath>
        <m:r>
          <w:rPr>
            <w:rFonts w:ascii="Cambria Math" w:hAnsi="Cambria Math"/>
            <w:lang w:eastAsia="zh-CN"/>
          </w:rPr>
          <m:t>P</m:t>
        </m:r>
      </m:oMath>
      <w:r w:rsidRPr="00074CDA">
        <w:rPr>
          <w:lang w:eastAsia="zh-CN"/>
        </w:rPr>
        <w:t>and an item factor matrix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Q</m:t>
        </m:r>
      </m:oMath>
      <w:r w:rsidRPr="00074CDA">
        <w:rPr>
          <w:lang w:eastAsia="zh-CN"/>
        </w:rPr>
        <w:t xml:space="preserve">, </w:t>
      </w:r>
      <w:r w:rsidRPr="00074CDA">
        <w:rPr>
          <w:b/>
          <w:bCs/>
          <w:lang w:eastAsia="zh-CN"/>
        </w:rPr>
        <w:t xml:space="preserve">Draw a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b/>
          <w:bCs/>
          <w:lang w:eastAsia="zh-CN"/>
        </w:rPr>
        <w:t>curve with varying iterations</w:t>
      </w:r>
      <w:r w:rsidRPr="00074CDA">
        <w:rPr>
          <w:lang w:eastAsia="zh-CN"/>
        </w:rPr>
        <w:t>.</w:t>
      </w:r>
    </w:p>
    <w:p w:rsidR="00074CDA" w:rsidRPr="00074CDA" w:rsidRDefault="00074CDA" w:rsidP="00BE6972">
      <w:pPr>
        <w:pStyle w:val="Text"/>
        <w:numPr>
          <w:ilvl w:val="0"/>
          <w:numId w:val="4"/>
        </w:numPr>
        <w:jc w:val="left"/>
        <w:rPr>
          <w:lang w:eastAsia="zh-CN"/>
        </w:rPr>
      </w:pPr>
      <w:r w:rsidRPr="00074CDA">
        <w:rPr>
          <w:lang w:eastAsia="zh-CN"/>
        </w:rPr>
        <w:t xml:space="preserve">The final score prediction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nusers,nitems</m:t>
            </m:r>
          </m:sub>
        </m:sSub>
      </m:oMath>
      <w:r w:rsidRPr="00074CDA">
        <w:rPr>
          <w:lang w:eastAsia="zh-CN"/>
        </w:rPr>
        <w:t xml:space="preserve">is obtained by multiplying the user factor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nusers,K</m:t>
            </m:r>
          </m:sub>
        </m:sSub>
      </m:oMath>
      <w:r w:rsidRPr="00074CDA">
        <w:rPr>
          <w:lang w:eastAsia="zh-CN"/>
        </w:rPr>
        <w:t xml:space="preserve">and the transpose of the item factor </w:t>
      </w:r>
      <w:proofErr w:type="gramStart"/>
      <w:r w:rsidRPr="00074CDA">
        <w:rPr>
          <w:lang w:eastAsia="zh-CN"/>
        </w:rPr>
        <w:t>matrix</w:t>
      </w:r>
      <w:r>
        <w:rPr>
          <w:rFonts w:hint="eastAsia"/>
          <w:lang w:eastAsia="zh-CN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nitems,K</m:t>
            </m:r>
          </m:sub>
        </m:sSub>
      </m:oMath>
      <w:r w:rsidRPr="00074CDA">
        <w:rPr>
          <w:lang w:eastAsia="zh-CN"/>
        </w:rPr>
        <w:t>.</w:t>
      </w:r>
    </w:p>
    <w:p w:rsidR="00074CDA" w:rsidRPr="00074CDA" w:rsidRDefault="00074CDA" w:rsidP="00BE6972">
      <w:pPr>
        <w:pStyle w:val="Text"/>
        <w:ind w:left="622"/>
        <w:jc w:val="left"/>
        <w:rPr>
          <w:lang w:eastAsia="zh-CN"/>
        </w:rPr>
      </w:pPr>
      <w:r w:rsidRPr="00074CDA">
        <w:rPr>
          <w:i/>
          <w:iCs/>
          <w:lang w:eastAsia="zh-CN"/>
        </w:rPr>
        <w:t xml:space="preserve">Using stochastic gradient descent </w:t>
      </w:r>
      <w:proofErr w:type="gramStart"/>
      <w:r w:rsidRPr="00074CDA">
        <w:rPr>
          <w:i/>
          <w:iCs/>
          <w:lang w:eastAsia="zh-CN"/>
        </w:rPr>
        <w:t>method(</w:t>
      </w:r>
      <w:proofErr w:type="gramEnd"/>
      <w:r w:rsidRPr="00074CDA">
        <w:rPr>
          <w:i/>
          <w:iCs/>
          <w:lang w:eastAsia="zh-CN"/>
        </w:rPr>
        <w:t>SGD):</w:t>
      </w:r>
    </w:p>
    <w:p w:rsidR="00074CDA" w:rsidRPr="00074CDA" w:rsidRDefault="00074CDA" w:rsidP="00BE6972">
      <w:pPr>
        <w:pStyle w:val="Text"/>
        <w:numPr>
          <w:ilvl w:val="0"/>
          <w:numId w:val="5"/>
        </w:numPr>
        <w:jc w:val="left"/>
        <w:rPr>
          <w:lang w:eastAsia="zh-CN"/>
        </w:rPr>
      </w:pPr>
      <w:r w:rsidRPr="00074CDA">
        <w:rPr>
          <w:lang w:eastAsia="zh-CN"/>
        </w:rPr>
        <w:t xml:space="preserve">Read the data set and divide it (or use u1.base / u1.test to u5.base / u5.test directly). Populate the original scoring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nusers,nitems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lang w:eastAsia="zh-CN"/>
        </w:rPr>
        <w:t>against the raw data, and fill 0 for null values.</w:t>
      </w:r>
    </w:p>
    <w:p w:rsidR="00074CDA" w:rsidRPr="00074CDA" w:rsidRDefault="00074CDA" w:rsidP="00BE6972">
      <w:pPr>
        <w:pStyle w:val="Text"/>
        <w:numPr>
          <w:ilvl w:val="0"/>
          <w:numId w:val="5"/>
        </w:numPr>
        <w:jc w:val="left"/>
        <w:rPr>
          <w:lang w:eastAsia="zh-CN"/>
        </w:rPr>
      </w:pPr>
      <w:r w:rsidRPr="00074CDA">
        <w:rPr>
          <w:lang w:eastAsia="zh-CN"/>
        </w:rPr>
        <w:t xml:space="preserve">Initialize the user factor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nusers,K</m:t>
            </m:r>
          </m:sub>
        </m:sSub>
      </m:oMath>
      <w:r w:rsidRPr="00074CDA">
        <w:rPr>
          <w:lang w:eastAsia="zh-CN"/>
        </w:rPr>
        <w:t>and the item (movie) factor matrix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nitems,K</m:t>
            </m:r>
          </m:sub>
        </m:sSub>
      </m:oMath>
      <w:r w:rsidRPr="00074CDA">
        <w:rPr>
          <w:lang w:eastAsia="zh-CN"/>
        </w:rPr>
        <w:t xml:space="preserve">, where </w:t>
      </w:r>
      <m:oMath>
        <m:r>
          <w:rPr>
            <w:rFonts w:ascii="Cambria Math" w:hAnsi="Cambria Math"/>
            <w:lang w:eastAsia="zh-CN"/>
          </w:rPr>
          <m:t>K</m:t>
        </m:r>
      </m:oMath>
      <w:r w:rsidRPr="00074CDA">
        <w:rPr>
          <w:lang w:eastAsia="zh-CN"/>
        </w:rPr>
        <w:t xml:space="preserve"> is the number of potential features. </w:t>
      </w:r>
    </w:p>
    <w:p w:rsidR="00074CDA" w:rsidRPr="00074CDA" w:rsidRDefault="00074CDA" w:rsidP="00BE6972">
      <w:pPr>
        <w:pStyle w:val="Text"/>
        <w:numPr>
          <w:ilvl w:val="0"/>
          <w:numId w:val="5"/>
        </w:numPr>
        <w:jc w:val="left"/>
        <w:rPr>
          <w:lang w:eastAsia="zh-CN"/>
        </w:rPr>
      </w:pPr>
      <w:r w:rsidRPr="00074CDA">
        <w:rPr>
          <w:lang w:eastAsia="zh-CN"/>
        </w:rPr>
        <w:t xml:space="preserve">Determine the loss function and </w:t>
      </w:r>
      <w:proofErr w:type="spellStart"/>
      <w:r w:rsidRPr="00074CDA">
        <w:rPr>
          <w:lang w:eastAsia="zh-CN"/>
        </w:rPr>
        <w:t>hyperparameter</w:t>
      </w:r>
      <w:proofErr w:type="spellEnd"/>
      <w:r w:rsidRPr="00074CDA">
        <w:rPr>
          <w:lang w:eastAsia="zh-CN"/>
        </w:rPr>
        <w:t xml:space="preserve"> learning rate </w:t>
      </w:r>
      <m:oMath>
        <m:r>
          <w:rPr>
            <w:rFonts w:ascii="Cambria Math" w:hAnsi="Cambria Math"/>
            <w:lang w:eastAsia="zh-CN"/>
          </w:rPr>
          <m:t xml:space="preserve">η </m:t>
        </m:r>
      </m:oMath>
      <w:r w:rsidRPr="00074CDA">
        <w:rPr>
          <w:lang w:eastAsia="zh-CN"/>
        </w:rPr>
        <w:t>and the penalty factor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</m:oMath>
      <w:r w:rsidRPr="00074CDA">
        <w:rPr>
          <w:lang w:eastAsia="zh-CN"/>
        </w:rPr>
        <w:t>.</w:t>
      </w:r>
    </w:p>
    <w:p w:rsidR="00074CDA" w:rsidRPr="00074CDA" w:rsidRDefault="00074CDA" w:rsidP="00BE6972">
      <w:pPr>
        <w:pStyle w:val="Text"/>
        <w:numPr>
          <w:ilvl w:val="0"/>
          <w:numId w:val="5"/>
        </w:numPr>
        <w:jc w:val="left"/>
        <w:rPr>
          <w:lang w:eastAsia="zh-CN"/>
        </w:rPr>
      </w:pPr>
      <w:r w:rsidRPr="00074CDA">
        <w:rPr>
          <w:lang w:eastAsia="zh-CN"/>
        </w:rPr>
        <w:t xml:space="preserve">Use the stochastic gradient descent method to decompose the sparse user score matrix, get the user factor matrix and item (movie) factor matrix: </w:t>
      </w:r>
      <w:r w:rsidRPr="00074CDA">
        <w:rPr>
          <w:lang w:eastAsia="zh-CN"/>
        </w:rPr>
        <w:br/>
        <w:t xml:space="preserve">    4.1 Select a sample from scoring matrix randomly; </w:t>
      </w:r>
      <w:r w:rsidRPr="00074CDA">
        <w:rPr>
          <w:lang w:eastAsia="zh-CN"/>
        </w:rPr>
        <w:br/>
        <w:t xml:space="preserve">    4.2 Calculate this sample's loss gradient of specific row(column) of user factor matrix and item factor matrix; </w:t>
      </w:r>
      <w:r w:rsidRPr="00074CDA">
        <w:rPr>
          <w:lang w:eastAsia="zh-CN"/>
        </w:rPr>
        <w:br/>
        <w:t xml:space="preserve">    4.3 Use SGD to update the specific row(column) of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nusers,K</m:t>
            </m:r>
          </m:sub>
        </m:sSub>
      </m:oMath>
      <w:r w:rsidRPr="00074CDA">
        <w:rPr>
          <w:lang w:eastAsia="zh-CN"/>
        </w:rPr>
        <w:t>and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nitems,K</m:t>
            </m:r>
          </m:sub>
        </m:sSub>
      </m:oMath>
      <w:r w:rsidRPr="00074CDA">
        <w:rPr>
          <w:lang w:eastAsia="zh-CN"/>
        </w:rPr>
        <w:t xml:space="preserve">; </w:t>
      </w:r>
      <w:r w:rsidRPr="00074CDA">
        <w:rPr>
          <w:lang w:eastAsia="zh-CN"/>
        </w:rPr>
        <w:br/>
        <w:t xml:space="preserve">    4.4 Calculate the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lang w:eastAsia="zh-CN"/>
        </w:rPr>
        <w:t xml:space="preserve">on the validation set, comparing with the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lang w:eastAsia="zh-CN"/>
        </w:rPr>
        <w:t>of the previous iteration to determine if it has converged.</w:t>
      </w:r>
    </w:p>
    <w:p w:rsidR="00074CDA" w:rsidRPr="00074CDA" w:rsidRDefault="00074CDA" w:rsidP="00BE6972">
      <w:pPr>
        <w:pStyle w:val="Text"/>
        <w:numPr>
          <w:ilvl w:val="0"/>
          <w:numId w:val="5"/>
        </w:numPr>
        <w:jc w:val="left"/>
        <w:rPr>
          <w:lang w:eastAsia="zh-CN"/>
        </w:rPr>
      </w:pPr>
      <w:r w:rsidRPr="00074CDA">
        <w:rPr>
          <w:lang w:eastAsia="zh-CN"/>
        </w:rPr>
        <w:t xml:space="preserve">Repeat step 4. </w:t>
      </w:r>
      <w:proofErr w:type="gramStart"/>
      <w:r w:rsidRPr="00074CDA">
        <w:rPr>
          <w:lang w:eastAsia="zh-CN"/>
        </w:rPr>
        <w:t>several</w:t>
      </w:r>
      <w:proofErr w:type="gramEnd"/>
      <w:r w:rsidRPr="00074CDA">
        <w:rPr>
          <w:lang w:eastAsia="zh-CN"/>
        </w:rPr>
        <w:t xml:space="preserve"> times, get a satisfactory user factor matrix </w:t>
      </w:r>
      <m:oMath>
        <m:r>
          <w:rPr>
            <w:rFonts w:ascii="Cambria Math" w:hAnsi="Cambria Math"/>
            <w:lang w:eastAsia="zh-CN"/>
          </w:rPr>
          <m:t>P</m:t>
        </m:r>
      </m:oMath>
      <w:r w:rsidRPr="00074CDA">
        <w:rPr>
          <w:lang w:eastAsia="zh-CN"/>
        </w:rPr>
        <w:t xml:space="preserve">and an item factor matrix </w:t>
      </w:r>
      <m:oMath>
        <m:r>
          <w:rPr>
            <w:rFonts w:ascii="Cambria Math" w:hAnsi="Cambria Math"/>
            <w:lang w:eastAsia="zh-CN"/>
          </w:rPr>
          <m:t>Q</m:t>
        </m:r>
      </m:oMath>
      <w:r w:rsidRPr="00074CDA">
        <w:rPr>
          <w:lang w:eastAsia="zh-CN"/>
        </w:rPr>
        <w:t xml:space="preserve">, </w:t>
      </w:r>
      <w:r w:rsidRPr="00074CDA">
        <w:rPr>
          <w:b/>
          <w:bCs/>
          <w:lang w:eastAsia="zh-CN"/>
        </w:rPr>
        <w:t xml:space="preserve">Draw a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b/>
          <w:bCs/>
          <w:lang w:eastAsia="zh-CN"/>
        </w:rPr>
        <w:t>curve with varying iterations</w:t>
      </w:r>
      <w:r w:rsidRPr="00074CDA">
        <w:rPr>
          <w:lang w:eastAsia="zh-CN"/>
        </w:rPr>
        <w:t>.</w:t>
      </w:r>
    </w:p>
    <w:p w:rsidR="00074CDA" w:rsidRDefault="00074CDA" w:rsidP="00BE6972">
      <w:pPr>
        <w:pStyle w:val="Text"/>
        <w:numPr>
          <w:ilvl w:val="0"/>
          <w:numId w:val="5"/>
        </w:numPr>
        <w:jc w:val="left"/>
        <w:rPr>
          <w:lang w:eastAsia="zh-CN"/>
        </w:rPr>
      </w:pPr>
      <w:r w:rsidRPr="00074CDA">
        <w:rPr>
          <w:lang w:eastAsia="zh-CN"/>
        </w:rPr>
        <w:t xml:space="preserve">The final score prediction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nusers,nitems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lang w:eastAsia="zh-CN"/>
        </w:rPr>
        <w:t xml:space="preserve">is obtained by multiplying the user factor matrix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nusers,K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lang w:eastAsia="zh-CN"/>
        </w:rPr>
        <w:t xml:space="preserve">and the transpose of the item factor </w:t>
      </w:r>
      <w:proofErr w:type="gramStart"/>
      <w:r w:rsidRPr="00074CDA">
        <w:rPr>
          <w:lang w:eastAsia="zh-CN"/>
        </w:rPr>
        <w:t xml:space="preserve">matrix </w:t>
      </w:r>
      <w:proofErr w:type="gramEnd"/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nitems,K</m:t>
            </m:r>
          </m:sub>
        </m:sSub>
      </m:oMath>
      <w:r w:rsidR="00BE6972">
        <w:rPr>
          <w:rFonts w:hint="eastAsia"/>
          <w:lang w:eastAsia="zh-CN"/>
        </w:rPr>
        <w:t>.</w:t>
      </w:r>
    </w:p>
    <w:p w:rsidR="00074CDA" w:rsidRDefault="00074CDA" w:rsidP="00BE6972">
      <w:pPr>
        <w:pStyle w:val="Text"/>
        <w:numPr>
          <w:ilvl w:val="0"/>
          <w:numId w:val="3"/>
        </w:numPr>
        <w:jc w:val="left"/>
        <w:rPr>
          <w:lang w:eastAsia="zh-CN"/>
        </w:rPr>
      </w:pPr>
      <w:r>
        <w:rPr>
          <w:rFonts w:hint="eastAsia"/>
          <w:lang w:eastAsia="zh-CN"/>
        </w:rPr>
        <w:t>Experimental Result</w:t>
      </w:r>
    </w:p>
    <w:p w:rsidR="00BE6972" w:rsidRDefault="00BE6972" w:rsidP="00BE6972">
      <w:pPr>
        <w:pStyle w:val="Text"/>
        <w:ind w:left="622" w:firstLine="0"/>
        <w:jc w:val="left"/>
        <w:rPr>
          <w:lang w:eastAsia="zh-CN"/>
        </w:rPr>
      </w:pPr>
      <w:r>
        <w:rPr>
          <w:rFonts w:hint="eastAsia"/>
          <w:lang w:eastAsia="zh-CN"/>
        </w:rPr>
        <w:t xml:space="preserve">Our final result, or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b/>
          <w:bCs/>
          <w:lang w:eastAsia="zh-CN"/>
        </w:rPr>
        <w:t>curve with varying iterations</w:t>
      </w:r>
      <w:r>
        <w:rPr>
          <w:rFonts w:hint="eastAsia"/>
          <w:lang w:eastAsia="zh-CN"/>
        </w:rPr>
        <w:t xml:space="preserve"> is depicted as follows:</w:t>
      </w:r>
    </w:p>
    <w:p w:rsidR="00F10C7C" w:rsidRDefault="00BE6972" w:rsidP="00BE6972">
      <w:pPr>
        <w:pStyle w:val="Text"/>
        <w:ind w:left="622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B719C4" wp14:editId="57643D8F">
            <wp:extent cx="2371725" cy="1571174"/>
            <wp:effectExtent l="0" t="0" r="0" b="0"/>
            <wp:docPr id="3" name="图片 3" descr="d:\Documents\Tencent Files\2756120984\Image\Group\}$1)$DEXE{3$WGF5ISX3B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d:\Documents\Tencent Files\2756120984\Image\Group\}$1)$DEXE{3$WGF5ISX3BF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7C" w:rsidRDefault="00E164F1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BE6972" w:rsidRDefault="00BE6972" w:rsidP="00BE6972">
      <w:pPr>
        <w:ind w:left="202"/>
        <w:rPr>
          <w:lang w:eastAsia="zh-CN"/>
        </w:rPr>
      </w:pPr>
      <w:r>
        <w:rPr>
          <w:rFonts w:hint="eastAsia"/>
          <w:lang w:eastAsia="zh-CN"/>
        </w:rPr>
        <w:t xml:space="preserve">From the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validation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 w:rsidRPr="00074CDA">
        <w:rPr>
          <w:b/>
          <w:bCs/>
          <w:lang w:eastAsia="zh-CN"/>
        </w:rPr>
        <w:t>curve with varying iterations</w:t>
      </w:r>
      <w:r>
        <w:rPr>
          <w:rFonts w:hint="eastAsia"/>
          <w:lang w:eastAsia="zh-CN"/>
        </w:rPr>
        <w:t xml:space="preserve"> we can </w:t>
      </w:r>
    </w:p>
    <w:p w:rsidR="00F10C7C" w:rsidRDefault="00BE6972" w:rsidP="00BE6972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clearly</w:t>
      </w:r>
      <w:proofErr w:type="gramEnd"/>
      <w:r>
        <w:rPr>
          <w:rFonts w:hint="eastAsia"/>
          <w:lang w:eastAsia="zh-CN"/>
        </w:rPr>
        <w:t xml:space="preserve"> learn that the loss is gradually decreasing as iterations increases and the gradient of loss function tends to 0 at one certain iteration, keeping unchanged  later. This </w:t>
      </w:r>
      <w:proofErr w:type="spellStart"/>
      <w:r>
        <w:rPr>
          <w:rFonts w:hint="eastAsia"/>
          <w:lang w:eastAsia="zh-CN"/>
        </w:rPr>
        <w:t>statisfies</w:t>
      </w:r>
      <w:proofErr w:type="spellEnd"/>
      <w:r>
        <w:rPr>
          <w:rFonts w:hint="eastAsia"/>
          <w:lang w:eastAsia="zh-CN"/>
        </w:rPr>
        <w:t xml:space="preserve"> what </w:t>
      </w:r>
      <w:r>
        <w:rPr>
          <w:rFonts w:hint="eastAsia"/>
          <w:lang w:eastAsia="zh-CN"/>
        </w:rPr>
        <w:lastRenderedPageBreak/>
        <w:t>we expected and what is in fact</w:t>
      </w:r>
      <w:proofErr w:type="gramStart"/>
      <w:r>
        <w:rPr>
          <w:rFonts w:hint="eastAsia"/>
          <w:lang w:eastAsia="zh-CN"/>
        </w:rPr>
        <w:t>,  so</w:t>
      </w:r>
      <w:proofErr w:type="gramEnd"/>
      <w:r>
        <w:rPr>
          <w:rFonts w:hint="eastAsia"/>
          <w:lang w:eastAsia="zh-CN"/>
        </w:rPr>
        <w:t xml:space="preserve"> our experiment is successful basically. </w:t>
      </w:r>
    </w:p>
    <w:p w:rsidR="00F10C7C" w:rsidRDefault="00F10C7C">
      <w:pPr>
        <w:rPr>
          <w:lang w:eastAsia="zh-CN"/>
        </w:rPr>
      </w:pPr>
    </w:p>
    <w:sectPr w:rsidR="00F10C7C">
      <w:headerReference w:type="default" r:id="rId15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18" w:rsidRDefault="00873518">
      <w:r>
        <w:separator/>
      </w:r>
    </w:p>
  </w:endnote>
  <w:endnote w:type="continuationSeparator" w:id="0">
    <w:p w:rsidR="00873518" w:rsidRDefault="0087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18" w:rsidRDefault="00873518">
      <w:r>
        <w:separator/>
      </w:r>
    </w:p>
  </w:footnote>
  <w:footnote w:type="continuationSeparator" w:id="0">
    <w:p w:rsidR="00873518" w:rsidRDefault="00873518">
      <w:r>
        <w:continuationSeparator/>
      </w:r>
    </w:p>
  </w:footnote>
  <w:footnote w:id="1">
    <w:p w:rsidR="00F10C7C" w:rsidRDefault="00F10C7C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C7C" w:rsidRDefault="00E164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354A1">
      <w:rPr>
        <w:noProof/>
      </w:rPr>
      <w:t>3</w:t>
    </w:r>
    <w:r>
      <w:fldChar w:fldCharType="end"/>
    </w:r>
  </w:p>
  <w:p w:rsidR="00F10C7C" w:rsidRDefault="00F10C7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222B097E"/>
    <w:multiLevelType w:val="hybridMultilevel"/>
    <w:tmpl w:val="48ECEC18"/>
    <w:lvl w:ilvl="0" w:tplc="04090001">
      <w:start w:val="1"/>
      <w:numFmt w:val="bullet"/>
      <w:lvlText w:val="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2">
    <w:nsid w:val="32076B70"/>
    <w:multiLevelType w:val="hybridMultilevel"/>
    <w:tmpl w:val="01B869AE"/>
    <w:lvl w:ilvl="0" w:tplc="04090001">
      <w:start w:val="1"/>
      <w:numFmt w:val="bullet"/>
      <w:lvlText w:val=""/>
      <w:lvlJc w:val="left"/>
      <w:pPr>
        <w:ind w:left="8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4" w:hanging="420"/>
      </w:pPr>
      <w:rPr>
        <w:rFonts w:ascii="Wingdings" w:hAnsi="Wingdings" w:hint="default"/>
      </w:rPr>
    </w:lvl>
  </w:abstractNum>
  <w:abstractNum w:abstractNumId="3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">
    <w:nsid w:val="435F5327"/>
    <w:multiLevelType w:val="multilevel"/>
    <w:tmpl w:val="A656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51F3E"/>
    <w:multiLevelType w:val="hybridMultilevel"/>
    <w:tmpl w:val="AE744518"/>
    <w:lvl w:ilvl="0" w:tplc="04090001">
      <w:start w:val="1"/>
      <w:numFmt w:val="bullet"/>
      <w:lvlText w:val="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6">
    <w:nsid w:val="781B72BA"/>
    <w:multiLevelType w:val="multilevel"/>
    <w:tmpl w:val="2596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F54A2F"/>
    <w:multiLevelType w:val="hybridMultilevel"/>
    <w:tmpl w:val="5784BF4A"/>
    <w:lvl w:ilvl="0" w:tplc="04090001">
      <w:start w:val="1"/>
      <w:numFmt w:val="bullet"/>
      <w:lvlText w:val="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74CDA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177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354A1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17DC5"/>
    <w:rsid w:val="00725B45"/>
    <w:rsid w:val="007B5E21"/>
    <w:rsid w:val="007C4336"/>
    <w:rsid w:val="007F7AA6"/>
    <w:rsid w:val="00823624"/>
    <w:rsid w:val="00837E47"/>
    <w:rsid w:val="008518FE"/>
    <w:rsid w:val="0085659C"/>
    <w:rsid w:val="00861DA5"/>
    <w:rsid w:val="00872026"/>
    <w:rsid w:val="00873518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E6972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73795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164F1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10C7C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d">
    <w:name w:val="Placeholder Text"/>
    <w:basedOn w:val="a0"/>
    <w:uiPriority w:val="99"/>
    <w:unhideWhenUsed/>
    <w:rsid w:val="00074CDA"/>
    <w:rPr>
      <w:color w:val="808080"/>
    </w:rPr>
  </w:style>
  <w:style w:type="paragraph" w:styleId="ae">
    <w:name w:val="List Paragraph"/>
    <w:basedOn w:val="a"/>
    <w:uiPriority w:val="99"/>
    <w:unhideWhenUsed/>
    <w:rsid w:val="00717D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d">
    <w:name w:val="Placeholder Text"/>
    <w:basedOn w:val="a0"/>
    <w:uiPriority w:val="99"/>
    <w:unhideWhenUsed/>
    <w:rsid w:val="00074CDA"/>
    <w:rPr>
      <w:color w:val="808080"/>
    </w:rPr>
  </w:style>
  <w:style w:type="paragraph" w:styleId="ae">
    <w:name w:val="List Paragraph"/>
    <w:basedOn w:val="a"/>
    <w:uiPriority w:val="99"/>
    <w:unhideWhenUsed/>
    <w:rsid w:val="00717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799</Words>
  <Characters>4558</Characters>
  <Application>Microsoft Office Word</Application>
  <DocSecurity>0</DocSecurity>
  <Lines>37</Lines>
  <Paragraphs>10</Paragraphs>
  <ScaleCrop>false</ScaleCrop>
  <Company>IEEE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admin</cp:lastModifiedBy>
  <cp:revision>18</cp:revision>
  <cp:lastPrinted>2017-12-27T07:18:00Z</cp:lastPrinted>
  <dcterms:created xsi:type="dcterms:W3CDTF">2012-11-22T00:14:00Z</dcterms:created>
  <dcterms:modified xsi:type="dcterms:W3CDTF">2017-12-27T07:20:00Z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