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21E017">
      <w:bookmarkStart w:id="0" w:name="_GoBack"/>
      <w:bookmarkEnd w:id="0"/>
      <w:r>
        <w:t>机载控制系统飞行安全体系报告</w:t>
      </w:r>
    </w:p>
    <w:p w14:paraId="408CAA5C">
      <w:r>
        <w:t>1 引言</w:t>
      </w:r>
    </w:p>
    <w:p w14:paraId="03E3BBF7">
      <w:r>
        <w:t>本技术报告详细描述了机载控制系统的设计方案、实现方法、测试验证过程以及技术指标。机载控制系统是现代航空电子设备的核心组成部分，承担着飞行参数采集、数据处理、状态监控、故障诊断等关键功能。</w:t>
      </w:r>
    </w:p>
    <w:p w14:paraId="3AE5C175">
      <w:r>
        <w:t>The system design follows the principles of modularity, standardization, and reliability, ensuring stable operation in various complex environments.</w:t>
      </w:r>
    </w:p>
    <w:p w14:paraId="77E2307D">
      <w:r>
        <w:t>3 系统范围</w:t>
      </w:r>
    </w:p>
    <w:p w14:paraId="7F601F1F">
      <w:r>
        <w:t>本技术报告涵盖了机载控制系统的全部设计开发工作，包括系统需求分析、总体架构设计、详细设计方案、软硬件实现、系统集成测试、性能验证等各个阶段。</w:t>
      </w:r>
    </w:p>
    <w:p w14:paraId="5B27CC84">
      <w:r>
        <w:t>3.1 总体范围</w:t>
      </w:r>
    </w:p>
    <w:p w14:paraId="5FA1944E">
      <w:r>
        <w:t>系统设计覆盖机载环境下的全部应用场景，包括正常飞行模式、起飞着陆模式、应急处置模式等。系统需要适应的温度范围为-55℃至+70℃。</w:t>
      </w:r>
    </w:p>
    <w:p w14:paraId="53367F23">
      <w:r>
        <w:t>3.3 功能范围</w:t>
      </w:r>
    </w:p>
    <w:p w14:paraId="137FFD30">
      <w:r>
        <w:t>系统功能范围包括：模拟量采集（32路）、数字量采集（64路）、频率量采集（8路）、模拟量输出（16路）、数字量输出（32路）等。</w:t>
      </w:r>
    </w:p>
    <w:p w14:paraId="0C7F26D7">
      <w:r>
        <w:t>3.1.1 具体范围</w:t>
      </w:r>
    </w:p>
    <w:p w14:paraId="435F750A">
      <w:r>
        <w:t>在总体范围内，系统需要实现的具体功能包括：实时数据采集与处理、故障检测与诊断、数据记录与存储、通信协议转换等。</w:t>
      </w:r>
    </w:p>
    <w:p w14:paraId="2A0FBE59">
      <w:r>
        <w:t>3.1.3 性能范围</w:t>
      </w:r>
    </w:p>
    <w:p w14:paraId="4DE0BB6A">
      <w:r>
        <w:t>系统性能范围包括实时性指标、可靠性指标、安全性指标等多个方面。实时性指标要求系统响应时间不超过10ms。</w:t>
      </w:r>
    </w:p>
    <w:p w14:paraId="63F1D9EF">
      <w:r>
        <w:t>3.1.1.1 详细范围</w:t>
      </w:r>
    </w:p>
    <w:p w14:paraId="2BE0EC07">
      <w:r>
        <w:t>系统详细范围包括硬件设计、软件设计、结构设计、环境适应性设计、可靠性设计、维修性设计、测试性设计等多个方面。</w:t>
      </w:r>
    </w:p>
    <w:p w14:paraId="2A94EEF7">
      <w:r>
        <w:t>3.1.1.3 设计范围</w:t>
      </w:r>
    </w:p>
    <w:p w14:paraId="110B1345">
      <w:r>
        <w:t>软件设计包括嵌入式软件开发、驱动程序开发、应用程序开发、测试软件开发等。软件需要满足DO-178C标准的各项要求。</w:t>
      </w:r>
    </w:p>
    <w:p w14:paraId="7989E128">
      <w:r>
        <w:t>3.1.1.1.1 补充说明</w:t>
      </w:r>
    </w:p>
    <w:p w14:paraId="31955789">
      <w:r>
        <w:t>补充说明内容包括系统设计的特殊要求、限制条件、假设前提等。这些内容为系统的后续优化和升级提供参考依据。</w:t>
      </w:r>
    </w:p>
    <w:p w14:paraId="161D7DFE">
      <w:r>
        <w:t>3.1.1.1.3 实施要点</w:t>
      </w:r>
    </w:p>
    <w:p w14:paraId="5D624D3D">
      <w:r>
        <w:t>系统实施过程中需要注意以下要点：严格按照设计文档进行开发实现、每个模块完成后进行单元测试、系统集成时进行集成测试。</w:t>
      </w:r>
    </w:p>
    <w:p w14:paraId="1F4B6465">
      <w:r>
        <w:t>5 系统设计</w:t>
      </w:r>
    </w:p>
    <w:p w14:paraId="20BB845C">
      <w:r>
        <w:t>机载控制系统采用模块化设计思想，将系统划分为数据采集模块、数据处理模块、通信接口模块、电源管理模块四个主要功能模块。系统总体架构如图 1所示。</w:t>
      </w:r>
    </w:p>
    <w:p w14:paraId="2528E5E8">
      <w:r>
        <w:t>5.1 系统架构</w:t>
      </w:r>
    </w:p>
    <w:p w14:paraId="7A5B44B8">
      <w:r>
        <w:t>系统架构采用层次化设计，从下至上分为硬件层、驱动层、操作系统层、应用层四个层次。</w:t>
      </w:r>
    </w:p>
    <w:p w14:paraId="0B3C33D5">
      <w:r>
        <w:drawing>
          <wp:inline distT="0" distB="0" distL="0" distR="0">
            <wp:extent cx="3333750" cy="1905000"/>
            <wp:effectExtent l="0" t="0" r="0" b="0"/>
            <wp:docPr id="1" name="图1" descr="系统总体架构图" title="系统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1" descr="系统总体架构图" title="系统架构图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549B0">
      <w:r>
        <w:t>图 1 系统总体架构图</w:t>
      </w:r>
    </w:p>
    <w:p w14:paraId="794893F7">
      <w:r>
        <w:drawing>
          <wp:inline distT="0" distB="0" distL="0" distR="0">
            <wp:extent cx="3333750" cy="1905000"/>
            <wp:effectExtent l="0" t="0" r="0" b="0"/>
            <wp:docPr id="2" name="图2" descr="数据流程图" title="数据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2" descr="数据流程图" title="数据流程图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1AA80">
      <w:r>
        <w:t>图 2 数据流程图</w:t>
      </w:r>
    </w:p>
    <w:p w14:paraId="716E65E2">
      <w:r>
        <w:t>系统架构设计遵循以下原则：模块化设计原则，各模块功能独立、接口清晰。系统主要性能参数见表 1。</w:t>
      </w:r>
    </w:p>
    <w:p w14:paraId="0B5196F6">
      <w:r>
        <w:t>表 1 系统主要性能参数表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2500"/>
        <w:gridCol w:w="2000"/>
      </w:tblGrid>
      <w:tr w14:paraId="3F6561E1">
        <w:trPr>
          <w:tblHeader/>
        </w:trPr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CA26D7E">
            <w:r>
              <w:t>参数名称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1E477BE">
            <w:r>
              <w:t>参数值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F7FD6B5">
            <w:r>
              <w:t>单位</w:t>
            </w:r>
          </w:p>
        </w:tc>
      </w:tr>
      <w:tr w14:paraId="4D754705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64635B">
            <w:r>
              <w:t>CPU主频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8CEB9A">
            <w:r>
              <w:t>400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3D19F8">
            <w:r>
              <w:t>MHz</w:t>
            </w:r>
          </w:p>
        </w:tc>
      </w:tr>
      <w:tr w14:paraId="002C7DA2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5FBEF5">
            <w:r>
              <w:t>内存容量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AADE3E">
            <w:r>
              <w:t>256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EA0D6C">
            <w:r>
              <w:t>MB</w:t>
            </w:r>
          </w:p>
        </w:tc>
      </w:tr>
      <w:tr w14:paraId="7D360A12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1FF35C">
            <w:r>
              <w:t>存储容量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492634">
            <w:r>
              <w:t>512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34BA70">
            <w:r>
              <w:t>MB</w:t>
            </w:r>
          </w:p>
        </w:tc>
      </w:tr>
      <w:tr w14:paraId="20FEB6DB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F5517">
            <w:r>
              <w:t>功耗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1017CC">
            <w:r>
              <w:t>15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4815D1">
            <w:r>
              <w:t>W</w:t>
            </w:r>
          </w:p>
        </w:tc>
      </w:tr>
    </w:tbl>
    <w:p w14:paraId="4695A409">
      <w:r>
        <w:t>5.2 接口设计</w:t>
      </w:r>
    </w:p>
    <w:p w14:paraId="5B86E910">
      <w:r>
        <w:t>系统接口设计包括内部接口和外部接口两部分。主要接口参数见表 3。</w:t>
      </w:r>
    </w:p>
    <w:p w14:paraId="57BC2F82">
      <w:r>
        <w:t>表 3 接口参数表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52"/>
        <w:gridCol w:w="2210"/>
        <w:gridCol w:w="2249"/>
        <w:gridCol w:w="1881"/>
      </w:tblGrid>
      <w:tr w14:paraId="572418AB">
        <w:trPr>
          <w:tblHeader/>
        </w:trPr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3A63C95">
            <w:r>
              <w:t>接口类型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727DB8C">
            <w:r>
              <w:t>通道数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FCFF715">
            <w:r>
              <w:t>传输速率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C622217">
            <w:r>
              <w:t>协议标准</w:t>
            </w:r>
          </w:p>
        </w:tc>
      </w:tr>
      <w:tr w14:paraId="3837DDF2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FD6403">
            <w:r>
              <w:t>1553B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E04C0C">
            <w:r>
              <w:t>2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0028A1">
            <w:r>
              <w:t>1 Mbps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796A3">
            <w:r>
              <w:t>MIL-STD-1553B</w:t>
            </w:r>
          </w:p>
        </w:tc>
      </w:tr>
      <w:tr w14:paraId="35DBBB08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2BC4A0">
            <w:r>
              <w:t>ARINC429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5942A7">
            <w:r>
              <w:t>4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27A443">
            <w:r>
              <w:t>100 kbps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865DF3">
            <w:r>
              <w:t>ARINC429</w:t>
            </w:r>
          </w:p>
        </w:tc>
      </w:tr>
      <w:tr w14:paraId="09778DBE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134D2B">
            <w:r>
              <w:t>RS422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515F8D">
            <w:r>
              <w:t>4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F435F5">
            <w:r>
              <w:t>115.2 kbps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4E2834">
            <w:r>
              <w:t>RS422</w:t>
            </w:r>
          </w:p>
        </w:tc>
      </w:tr>
      <w:tr w14:paraId="2373B2D6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F75534">
            <w:r>
              <w:t>Ethernet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BC9162">
            <w:r>
              <w:t>1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FCA9F1">
            <w:r>
              <w:t>100 Mbps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66A05B">
            <w:r>
              <w:t>TCP/IP</w:t>
            </w:r>
          </w:p>
        </w:tc>
      </w:tr>
    </w:tbl>
    <w:p w14:paraId="108B843B">
      <w:r>
        <w:t>系统功能模块包括以下内容：</w:t>
      </w:r>
    </w:p>
    <w:p w14:paraId="45DE0119">
      <w:r>
        <w:t>a) 数据采集模块：负责采集各类传感器信号，包括模拟量、数字量、频率量等，采集精度可达0.1%；</w:t>
      </w:r>
    </w:p>
    <w:p w14:paraId="1411F6E4">
      <w:r>
        <w:t>b) 数据处理模块：负责对采集的数据进行滤波、转换、计算等处理，采用DSP处理器，主频400MHz；</w:t>
      </w:r>
    </w:p>
    <w:p w14:paraId="225F3424">
      <w:r>
        <w:t>c) 通信接口模块：负责与外部系统进行数据交换，支持多种通信协议；</w:t>
      </w:r>
    </w:p>
    <w:p w14:paraId="0690D03F">
      <w:r>
        <w:t>数据处理模块的具体功能包括：</w:t>
      </w:r>
    </w:p>
    <w:p w14:paraId="1F9AF737">
      <w:r>
        <w:t>1) 数字滤波：对采集的原始数据进行低通、高通、带通滤波处理，消除噪声干扰；</w:t>
      </w:r>
    </w:p>
    <w:p w14:paraId="5A8A8EBE">
      <w:r>
        <w:t>2) FFT变换：对时域信号进行快速傅里叶变换，分析信号的频域特性；</w:t>
      </w:r>
    </w:p>
    <w:p w14:paraId="0F471D59">
      <w:r>
        <w:t>3) 相关分析：对多路信号进行互相关分析，计算信号之间的相关系数。</w:t>
      </w:r>
    </w:p>
    <w:p w14:paraId="592EE369">
      <w:r>
        <w:drawing>
          <wp:inline distT="0" distB="0" distL="0" distR="0">
            <wp:extent cx="3333750" cy="1905000"/>
            <wp:effectExtent l="0" t="0" r="0" b="0"/>
            <wp:docPr id="3" name="图4" descr="功能模块组成图" title="功能模块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4" descr="功能模块组成图" title="功能模块图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63440">
      <w:r>
        <w:t>图 4 功能模块组成图</w:t>
      </w:r>
    </w:p>
    <w:p w14:paraId="1B0873BA">
      <w:r>
        <w:t>表 2 功能模块清单表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2500"/>
        <w:gridCol w:w="2000"/>
      </w:tblGrid>
      <w:tr w14:paraId="616C7B23">
        <w:trPr>
          <w:tblHeader/>
        </w:trPr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1C9AD53">
            <w:r>
              <w:t>模块名称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5FD49DE">
            <w:r>
              <w:t>主要功能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2FC13F9">
            <w:r>
              <w:t>技术指标</w:t>
            </w:r>
          </w:p>
        </w:tc>
      </w:tr>
      <w:tr w14:paraId="1771E62D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ECC07">
            <w:r>
              <w:t>数据采集模块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17166E">
            <w:r>
              <w:t>多通道模拟信号采集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3215BE">
            <w:r>
              <w:t>32路模拟量，64路数字量</w:t>
            </w:r>
          </w:p>
        </w:tc>
      </w:tr>
      <w:tr w14:paraId="6C666480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AE155">
            <w:r>
              <w:t>数据处理模块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8D69A9">
            <w:r>
              <w:t>实时数据处理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75EC98">
            <w:r>
              <w:t>DSP 400MHz，256MB内存</w:t>
            </w:r>
          </w:p>
        </w:tc>
      </w:tr>
      <w:tr w14:paraId="14D58235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9A5E8">
            <w:r>
              <w:t>通信接口模块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A0A55">
            <w:r>
              <w:t>多协议通信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964A5F">
            <w:r>
              <w:t>支持1553B、ARINC429等</w:t>
            </w:r>
          </w:p>
        </w:tc>
      </w:tr>
      <w:tr w14:paraId="5797BA65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D191CB">
            <w:r>
              <w:t>电源管理模块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0811EE">
            <w:r>
              <w:t>双路冗余供电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7FF037">
            <w:r>
              <w:t>功耗≤15W，切换时间&lt;10ms</w:t>
            </w:r>
          </w:p>
        </w:tc>
      </w:tr>
    </w:tbl>
    <w:p w14:paraId="29BC7FA7">
      <w:r>
        <w:t>7 测试验证</w:t>
      </w:r>
    </w:p>
    <w:p w14:paraId="16D0CE36">
      <w:r>
        <w:t>系统测试验证是确保系统满足设计要求的重要环节。测试验证工作包括单元测试、集成测试、系统测试、环境试验等多个阶段。</w:t>
      </w:r>
    </w:p>
    <w:p w14:paraId="2BDFD5D6">
      <w:r>
        <w:t>7.1 测试方案</w:t>
      </w:r>
    </w:p>
    <w:p w14:paraId="2A8B4E40">
      <w:r>
        <w:t>测试方案采用V模型开发流程，测试活动与开发活动相对应。主要测试用例见表 5。</w:t>
      </w:r>
    </w:p>
    <w:p w14:paraId="594097C8">
      <w:r>
        <w:drawing>
          <wp:inline distT="0" distB="0" distL="0" distR="0">
            <wp:extent cx="3333750" cy="1905000"/>
            <wp:effectExtent l="0" t="0" r="0" b="0"/>
            <wp:docPr id="4" name="图6" descr="测试流程图" title="测试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6" descr="测试流程图" title="测试流程图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6E4B5">
      <w:r>
        <w:t>图 6 测试流程图</w:t>
      </w:r>
    </w:p>
    <w:p w14:paraId="3D7E423F">
      <w:r>
        <w:t>表 5 测试用例表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05"/>
        <w:gridCol w:w="2288"/>
        <w:gridCol w:w="2298"/>
        <w:gridCol w:w="1801"/>
      </w:tblGrid>
      <w:tr w14:paraId="5FBCF68D">
        <w:trPr>
          <w:tblHeader/>
        </w:trPr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BE7F91B">
            <w:r>
              <w:t>用例编号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5824E5B">
            <w:r>
              <w:t>测试内容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944CBAB">
            <w:r>
              <w:t>预期结果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2712461">
            <w:r>
              <w:t>测试结果</w:t>
            </w:r>
          </w:p>
        </w:tc>
      </w:tr>
      <w:tr w14:paraId="64A7A1F6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C06A3F">
            <w:r>
              <w:t>TC-001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E9C90D">
            <w:r>
              <w:t>模拟量采集精度测试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DB820C">
            <w:r>
              <w:t>精度≥0.1%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79FA98">
            <w:r>
              <w:t>通过</w:t>
            </w:r>
          </w:p>
        </w:tc>
      </w:tr>
      <w:tr w14:paraId="32816212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9E5AC">
            <w:r>
              <w:t>TC-002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F47063">
            <w:r>
              <w:t>数字量采集稳定性测试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995103">
            <w:r>
              <w:t>无丢失、无误判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1DD52">
            <w:r>
              <w:t>通过</w:t>
            </w:r>
          </w:p>
        </w:tc>
      </w:tr>
      <w:tr w14:paraId="1BE05D9D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9057E6">
            <w:r>
              <w:t>TC-003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6E542B">
            <w:r>
              <w:t>1553B通信可靠性测试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AA448B">
            <w:r>
              <w:t>误码率&lt;1e-9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E30B8B">
            <w:r>
              <w:t>通过</w:t>
            </w:r>
          </w:p>
        </w:tc>
      </w:tr>
      <w:tr w14:paraId="59BFC825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3D5F08">
            <w:r>
              <w:t>TC-004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F7F3C">
            <w:r>
              <w:t>高温环境适应性测试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B03063">
            <w:r>
              <w:t>+70℃稳定工作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7D8F1A">
            <w:r>
              <w:t>通过</w:t>
            </w:r>
          </w:p>
        </w:tc>
      </w:tr>
    </w:tbl>
    <w:p w14:paraId="1785CD86">
      <w:r>
        <w:t>7.2 测试结果</w:t>
      </w:r>
    </w:p>
    <w:p w14:paraId="6D085331">
      <w:r>
        <w:t>经过全面的测试验证，系统各项功能指标均满足设计要求。测试结果汇总见表 4。</w:t>
      </w:r>
    </w:p>
    <w:p w14:paraId="4F32ED8F">
      <w:r>
        <w:drawing>
          <wp:inline distT="0" distB="0" distL="0" distR="0">
            <wp:extent cx="3333750" cy="1905000"/>
            <wp:effectExtent l="0" t="0" r="0" b="0"/>
            <wp:docPr id="5" name="图5" descr="测试结果统计图" title="测试结果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5" descr="测试结果统计图" title="测试结果图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9C100">
      <w:r>
        <w:t>图 5 测试结果统计图</w:t>
      </w:r>
    </w:p>
    <w:p w14:paraId="477F1AE6">
      <w:r>
        <w:t>表 4 测试结果汇总表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02"/>
        <w:gridCol w:w="2270"/>
        <w:gridCol w:w="2270"/>
        <w:gridCol w:w="1850"/>
      </w:tblGrid>
      <w:tr w14:paraId="13B1D003">
        <w:trPr>
          <w:tblHeader/>
        </w:trPr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D917A7F">
            <w:r>
              <w:t>测试项目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E8FA102">
            <w:r>
              <w:t>测试用例数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C87CA6F">
            <w:r>
              <w:t>通过用例数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764BC0E">
            <w:r>
              <w:t>通过率</w:t>
            </w:r>
          </w:p>
        </w:tc>
      </w:tr>
      <w:tr w14:paraId="5BAE3F59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9BED24">
            <w:r>
              <w:t>单元测试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EC70D0">
            <w:r>
              <w:t>156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90161C">
            <w:r>
              <w:t>152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DE6749">
            <w:r>
              <w:t>97.4%</w:t>
            </w:r>
          </w:p>
        </w:tc>
      </w:tr>
      <w:tr w14:paraId="76F3ED91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CD9A1F">
            <w:r>
              <w:t>集成测试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CF4A1">
            <w:r>
              <w:t>48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EB5C57">
            <w:r>
              <w:t>48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32D365">
            <w:r>
              <w:t>100%</w:t>
            </w:r>
          </w:p>
        </w:tc>
      </w:tr>
      <w:tr w14:paraId="6517D5D3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9AB27">
            <w:r>
              <w:t>系统测试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4BAB2B">
            <w:r>
              <w:t>89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EB4ABA">
            <w:r>
              <w:t>87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F95C71">
            <w:r>
              <w:t>97.8%</w:t>
            </w:r>
          </w:p>
        </w:tc>
      </w:tr>
      <w:tr w14:paraId="4879F68A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5C718">
            <w:r>
              <w:t>环境试验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07CDF">
            <w:r>
              <w:t>12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75AF9F">
            <w:r>
              <w:t>12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93B9F7">
            <w:r>
              <w:t>100%</w:t>
            </w:r>
          </w:p>
        </w:tc>
      </w:tr>
    </w:tbl>
    <w:p w14:paraId="7555C831">
      <w:r>
        <w:t>9 结论与建议</w:t>
      </w:r>
    </w:p>
    <w:p w14:paraId="07F0A50E">
      <w:r>
        <w:t>通过对机载控制系统的全面设计和测试验证，系统各项指标均满足设计要求。建议在后续工作中继续优化系统性能，提高系统的可靠性和安全性。</w:t>
      </w:r>
    </w:p>
    <w:p w14:paraId="474554D2">
      <w:r>
        <w:t>附 录 A 技术参数附录</w:t>
      </w:r>
    </w:p>
    <w:p w14:paraId="3AE23F04">
      <w:r>
        <w:t>A.1 主要技术参数</w:t>
      </w:r>
    </w:p>
    <w:p w14:paraId="796CF736">
      <w:r>
        <w:t>本附录列出了机载控制系统的主要技术参数，包括电气参数、机械参数、环境参数、性能参数等。</w:t>
      </w:r>
    </w:p>
    <w:p w14:paraId="5942ADCE">
      <w:r>
        <w:t>A.3 环境参数</w:t>
      </w:r>
    </w:p>
    <w:p w14:paraId="375EAC52">
      <w:r>
        <w:t>环境参数包括工作温度、存储温度、湿度范围、高度范围等。工作温度范围：-55℃至+70℃；存储温度范围：-65℃至+85℃。</w:t>
      </w:r>
    </w:p>
    <w:p w14:paraId="03F691F6">
      <w:r>
        <w:t>A.1.1 采集参数</w:t>
      </w:r>
    </w:p>
    <w:p w14:paraId="49306697">
      <w:r>
        <w:t>模拟量采集通道数：32路；采样频率：最高100kHz；分辨率：16位；输入电压范围：±10V；精度：0.1%FSR；输入阻抗：≥1MΩ。</w:t>
      </w:r>
    </w:p>
    <w:p w14:paraId="29DBDF80">
      <w:r>
        <w:t>A.1.3 输出参数</w:t>
      </w:r>
    </w:p>
    <w:p w14:paraId="0D3C4B4C">
      <w:r>
        <w:t>模拟量输出通道数：16路；输出频率：最高10kHz；分辨率：16位；输出电压范围：±10V；精度：0.1%FSR。</w:t>
      </w:r>
    </w:p>
    <w:p w14:paraId="549CC56A">
      <w:r>
        <w:t>A.1.1.1 输入特性</w:t>
      </w:r>
    </w:p>
    <w:p w14:paraId="08412885">
      <w:r>
        <w:t>输入阻抗：≥1MΩ；输入电压范围：±10V；输入电流：≤1mA；输入电容：≤100pF。</w:t>
      </w:r>
    </w:p>
    <w:p w14:paraId="3E468084">
      <w:r>
        <w:t>A.1.1.3 抗干扰特性</w:t>
      </w:r>
    </w:p>
    <w:p w14:paraId="7476A6E0">
      <w:r>
        <w:t>抗干扰能力：能够承受100V/m的电磁场干扰，符合MIL-STD-461标准要求。</w:t>
      </w:r>
    </w:p>
    <w:p w14:paraId="6288C1F0">
      <w:r>
        <w:t>附 录 C 测试数据附录</w:t>
      </w:r>
    </w:p>
    <w:p w14:paraId="7EC96AA3">
      <w:r>
        <w:t>C.1 测试数据汇总</w:t>
      </w:r>
    </w:p>
    <w:p w14:paraId="0EFF4074">
      <w:r>
        <w:t>本附录汇总了系统测试过程中采集的各项测试数据，包括功能测试数据、性能测试数据、环境试验数据等。</w:t>
      </w:r>
    </w:p>
    <w:p w14:paraId="5EBF9C68">
      <w:r>
        <w:t>C.1.1 功能测试数据</w:t>
      </w:r>
    </w:p>
    <w:p w14:paraId="19AD28FD">
      <w:r>
        <w:t>功能测试数据包括模拟量采集测试数据、数字量采集测试数据、通信接口测试数据等。所有测试数据均满足设计要求。</w:t>
      </w:r>
    </w:p>
    <w:p w14:paraId="10A7DEF5">
      <w:r>
        <w:t>附 录 B 参考文献附录</w:t>
      </w:r>
    </w:p>
    <w:p w14:paraId="3FDAFEC4">
      <w:r>
        <w:t>B.1 参考文献</w:t>
      </w:r>
    </w:p>
    <w:p w14:paraId="5170DBCD">
      <w:r>
        <w:t>本附录列出本技术报告参考的主要文献和标准，包括国家标准、行业标准、国际标准等。</w:t>
      </w:r>
    </w:p>
    <w:sectPr>
      <w:headerReference r:id="rId3" w:type="default"/>
      <w:footerReference r:id="rId4" w:type="default"/>
      <w:pgSz w:w="11906" w:h="16838"/>
      <w:pgMar w:top="1417" w:right="1417" w:bottom="1417" w:left="1417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F25B84">
    <w:pPr>
      <w:jc w:val="center"/>
    </w:pPr>
    <w:r>
      <w:rPr>
        <w:rFonts w:ascii="宋体" w:hAnsi="宋体" w:eastAsia="宋体" w:cs="宋体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PAGE</w:instrText>
    </w:r>
    <w:r>
      <w:rPr>
        <w:rFonts w:ascii="宋体" w:hAnsi="宋体" w:eastAsia="宋体" w:cs="宋体"/>
        <w:sz w:val="18"/>
        <w:szCs w:val="18"/>
      </w:rPr>
      <w:fldChar w:fldCharType="separate"/>
    </w:r>
    <w:r>
      <w:rPr>
        <w:rFonts w:ascii="宋体" w:hAnsi="宋体" w:eastAsia="宋体" w:cs="宋体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C07E82">
    <w:pPr>
      <w:jc w:val="center"/>
    </w:pPr>
    <w:r>
      <w:rPr>
        <w:rFonts w:ascii="宋体" w:hAnsi="宋体" w:eastAsia="宋体" w:cs="宋体"/>
        <w:sz w:val="18"/>
        <w:szCs w:val="18"/>
      </w:rPr>
      <w:t>机载控制系统技术报告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47B59D97"/>
    <w:rsid w:val="5DEDAA1D"/>
    <w:rsid w:val="7DFF9BCB"/>
    <w:rsid w:val="7FB3CD34"/>
    <w:rsid w:val="7FFC7A0D"/>
    <w:rsid w:val="B1BCA236"/>
    <w:rsid w:val="B7F97155"/>
    <w:rsid w:val="C3AAC429"/>
    <w:rsid w:val="EDFEC7AF"/>
    <w:rsid w:val="FBD3506F"/>
    <w:rsid w:val="FBF6B771"/>
    <w:rsid w:val="FDFD67A2"/>
    <w:rsid w:val="FFE65B7D"/>
    <w:rsid w:val="FFFB45D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next w:val="1"/>
    <w:qFormat/>
    <w:uiPriority w:val="0"/>
    <w:rPr>
      <w:rFonts w:ascii="宋体" w:hAnsi="宋体" w:eastAsia="宋体" w:cs="宋体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宋体" w:hAnsi="宋体" w:eastAsia="宋体" w:cs="宋体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12</TotalTime>
  <ScaleCrop>false</ScaleCrop>
  <LinksUpToDate>false</LinksUpToDate>
  <Application>WPS Office_12.1.24663.24663_F1E327BC-269C-435d-A152-05C5408002CA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2026-04-11T07:52:00Z</dcterms:created>
  <dc:creator>Un-named</dc:creator>
  <cp:lastModifiedBy>董莹雪✨</cp:lastModifiedBy>
  <dcterms:modified xsi:type="dcterms:W3CDTF">2026-04-07T19:31:13Z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2052-12.1.24663.24663</vt:lpwstr>
  </property>
  <property fmtid="{D5CDD505-2E9C-101B-9397-08002B2CF9AE}" pid="3" name="ICV">
    <vt:lpwstr>5BE6AB7E07264F9461B7D4693BC25B1D_42</vt:lpwstr>
  </property>
</Properties>
</file>