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spacing w:before="2400"/>
        <w:rPr>
          <w:rFonts w:hint="eastAsia" w:eastAsia="宋体"/>
          <w:lang w:eastAsia="zh-CN"/>
        </w:rPr>
      </w:pPr>
      <w:bookmarkStart w:id="0" w:name="_GoBack"/>
      <w:bookmarkEnd w:id="0"/>
    </w:p>
    <w:p w14:paraId="2891C9E4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某水电站工程设计报告</w:t>
      </w:r>
    </w:p>
    <w:p w14:paraId="656CC5D9">
      <w:pPr>
        <w:spacing w:before="1200"/>
      </w:pPr>
    </w:p>
    <w:p w14:paraId="081BA3F5">
      <w:pPr>
        <w:jc w:val="center"/>
      </w:pPr>
      <w:r>
        <w:rPr>
          <w:rFonts w:ascii="宋体" w:hAnsi="宋体" w:eastAsia="宋体" w:cs="宋体"/>
          <w:sz w:val="28"/>
          <w:szCs w:val="28"/>
        </w:rPr>
        <w:t>（长文档排版校对测试用例）</w:t>
      </w:r>
    </w:p>
    <w:p w14:paraId="49CA63C1">
      <w:pPr>
        <w:spacing w:before="240"/>
        <w:jc w:val="center"/>
      </w:pPr>
      <w:r>
        <w:rPr>
          <w:rFonts w:ascii="宋体" w:hAnsi="宋体" w:eastAsia="宋体" w:cs="宋体"/>
          <w:sz w:val="22"/>
          <w:szCs w:val="22"/>
        </w:rPr>
        <w:t>本文件包含200+页内容，涵盖各类排版问题测试</w:t>
      </w:r>
    </w:p>
    <w:p w14:paraId="043386F8">
      <w:pPr>
        <w:spacing w:before="2400"/>
        <w:rPr>
          <w:rFonts w:hint="eastAsia" w:eastAsia="宋体"/>
          <w:lang w:eastAsia="zh-CN"/>
        </w:rPr>
      </w:pPr>
    </w:p>
    <w:p w14:paraId="186E1B39">
      <w:pPr>
        <w:jc w:val="center"/>
      </w:pPr>
      <w:r>
        <w:rPr>
          <w:rFonts w:ascii="宋体" w:hAnsi="宋体" w:eastAsia="宋体" w:cs="宋体"/>
          <w:sz w:val="24"/>
          <w:szCs w:val="24"/>
        </w:rPr>
        <w:t>设计单位：XX水利水电设计院</w:t>
      </w:r>
    </w:p>
    <w:p w14:paraId="08C92353">
      <w:pPr>
        <w:spacing w:before="240"/>
        <w:jc w:val="center"/>
      </w:pPr>
      <w:r>
        <w:rPr>
          <w:rFonts w:ascii="宋体" w:hAnsi="宋体" w:eastAsia="宋体" w:cs="宋体"/>
          <w:sz w:val="24"/>
          <w:szCs w:val="24"/>
        </w:rPr>
        <w:t>二〇二五年三月</w:t>
      </w:r>
    </w:p>
    <w:p w14:paraId="1BE78A66">
      <w:r>
        <w:br w:type="page"/>
      </w:r>
    </w:p>
    <w:p w14:paraId="0E89096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第一章 工程概况</w:t>
      </w:r>
    </w:p>
    <w:p w14:paraId="7D158B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设计依据</w:t>
      </w:r>
    </w:p>
    <w:p w14:paraId="1FF682B6">
      <w:pPr>
        <w:spacing w:after="12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1220"/>
        <w:gridCol w:w="980"/>
        <w:gridCol w:w="1220"/>
      </w:tblGrid>
      <w:tr w14:paraId="1E27D2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left"/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left"/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</w:tr>
    </w:tbl>
    <w:p w14:paraId="2765FE6C">
      <w:pPr>
        <w:spacing w:after="120"/>
      </w:pPr>
    </w:p>
    <w:p w14:paraId="0B0332B0">
      <w:pPr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w:t>F = ρgV/A  (1-1)</w:t>
      </w:r>
    </w:p>
    <w:p w14:paraId="01D4981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7E0C11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工程等别</w:t>
      </w:r>
    </w:p>
    <w:p w14:paraId="6FB71C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(1-2)</w:t>
      </w:r>
    </w:p>
    <w:p w14:paraId="3BB267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2C0E17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洪水标准</w:t>
      </w:r>
    </w:p>
    <w:p w14:paraId="0D1182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6F4E2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19E305FD">
      <w:pPr>
        <w:spacing w:after="120"/>
      </w:pPr>
    </w:p>
    <w:p w14:paraId="0F5432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(1-3)</w:t>
      </w:r>
    </w:p>
    <w:p w14:paraId="24B4917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4B01DEA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D32FF7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工程地质</w:t>
      </w:r>
    </w:p>
    <w:p w14:paraId="4AD2CA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水文气象</w:t>
      </w:r>
    </w:p>
    <w:p w14:paraId="6F46E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08A4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AF29876">
      <w:pPr>
        <w:spacing w:after="120"/>
      </w:pPr>
    </w:p>
    <w:p w14:paraId="195B620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D6B6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1.6 工程任务</w:t>
      </w:r>
    </w:p>
    <w:p w14:paraId="604C03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1.7 工程规模</w:t>
      </w:r>
    </w:p>
    <w:p w14:paraId="4D7CB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56D22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</w:tbl>
    <w:p w14:paraId="4DE8C3B6">
      <w:pPr>
        <w:spacing w:after="120"/>
      </w:pPr>
    </w:p>
    <w:p w14:paraId="0DAAE67F">
      <w:r>
        <w:br w:type="page"/>
      </w:r>
    </w:p>
    <w:p w14:paraId="153B98A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第二章 枢纽布置</w:t>
      </w:r>
    </w:p>
    <w:p w14:paraId="7A5F971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布置原则</w:t>
      </w:r>
    </w:p>
    <w:p w14:paraId="161068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 平面布置图</w:t>
      </w:r>
    </w:p>
    <w:p w14:paraId="0D0E9D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13.21</w:t>
            </w:r>
          </w:p>
        </w:tc>
      </w:tr>
    </w:tbl>
    <w:p w14:paraId="5EBCDA55">
      <w:pPr>
        <w:spacing w:after="120"/>
      </w:pPr>
    </w:p>
    <w:p w14:paraId="2B37483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(2-4)</w:t>
      </w:r>
    </w:p>
    <w:p w14:paraId="3D48363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515C92C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坝轴线选择</w:t>
      </w:r>
    </w:p>
    <w:p w14:paraId="71510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(2-5)</w:t>
      </w:r>
    </w:p>
    <w:p w14:paraId="3FF105D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F1B700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枢纽建筑物组成</w:t>
      </w:r>
    </w:p>
    <w:p w14:paraId="016C03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A0E99F9">
      <w:pPr>
        <w:spacing w:after="120"/>
      </w:pPr>
    </w:p>
    <w:p w14:paraId="7B7617E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(2-6)</w:t>
      </w:r>
    </w:p>
    <w:p w14:paraId="14F04E2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A57BD5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施工总布置</w:t>
      </w:r>
    </w:p>
    <w:p w14:paraId="5765F2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 施工进度计划图</w:t>
      </w:r>
    </w:p>
    <w:p w14:paraId="1921ECB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(2-7)</w:t>
      </w:r>
    </w:p>
    <w:p w14:paraId="51BE82E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8E06B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19056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交通布置</w:t>
      </w:r>
    </w:p>
    <w:p w14:paraId="5E56E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 平面布置图</w:t>
      </w:r>
    </w:p>
    <w:p w14:paraId="1D9F02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11D99942">
      <w:pPr>
        <w:spacing w:after="120"/>
      </w:pPr>
    </w:p>
    <w:p w14:paraId="6218007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84B0CC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2.6 渣场规划</w:t>
      </w:r>
    </w:p>
    <w:p w14:paraId="2908DE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第三章 挡水建筑物</w:t>
      </w:r>
    </w:p>
    <w:p w14:paraId="21FAC35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坝型选择</w:t>
      </w:r>
    </w:p>
    <w:p w14:paraId="73C9A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16.72</w:t>
            </w:r>
          </w:p>
        </w:tc>
      </w:tr>
    </w:tbl>
    <w:p w14:paraId="3D2D15F3">
      <w:pPr>
        <w:spacing w:after="120"/>
      </w:pPr>
    </w:p>
    <w:p w14:paraId="4320346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坝体结构设计</w:t>
      </w:r>
    </w:p>
    <w:p w14:paraId="147FA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图4 施工进度计划图</w:t>
      </w:r>
    </w:p>
    <w:p w14:paraId="7C593F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坝基处理</w:t>
      </w:r>
    </w:p>
    <w:p w14:paraId="1A13A4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图5 剖面图</w:t>
      </w:r>
    </w:p>
    <w:p w14:paraId="14CD89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3B67A13B">
      <w:pPr>
        <w:spacing w:after="120"/>
      </w:pPr>
    </w:p>
    <w:p w14:paraId="7A95E5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坝体稳定分析</w:t>
      </w:r>
    </w:p>
    <w:p w14:paraId="448A3D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(3-8)</w:t>
      </w:r>
    </w:p>
    <w:p w14:paraId="622FF6B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3B2F640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坝体应力分析</w:t>
      </w:r>
    </w:p>
    <w:p w14:paraId="302220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图6 监测布置图</w:t>
      </w:r>
    </w:p>
    <w:p w14:paraId="2FB4F3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</w:pPr>
          </w:p>
        </w:tc>
      </w:tr>
    </w:tbl>
    <w:p w14:paraId="79EA53D6">
      <w:pPr>
        <w:spacing w:after="120"/>
      </w:pPr>
    </w:p>
    <w:p w14:paraId="31CEB0B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(3-9)</w:t>
      </w:r>
    </w:p>
    <w:p w14:paraId="490BD81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BA8CD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7473A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坝体分缝</w:t>
      </w:r>
    </w:p>
    <w:p w14:paraId="499101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图7 施工进度计划图</w:t>
      </w:r>
    </w:p>
    <w:p w14:paraId="26D7E45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(3-10)</w:t>
      </w:r>
    </w:p>
    <w:p w14:paraId="428FAA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74DA2DE">
      <w:r>
        <w:br w:type="page"/>
      </w:r>
    </w:p>
    <w:p w14:paraId="292FED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第四章 泄水建筑物</w:t>
      </w:r>
    </w:p>
    <w:p w14:paraId="323C68A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泄洪方式选择</w:t>
      </w:r>
    </w:p>
    <w:p w14:paraId="00D1DD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7A13EFB8">
      <w:pPr>
        <w:spacing w:after="120"/>
      </w:pPr>
    </w:p>
    <w:p w14:paraId="5AE5C0F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(4-11)</w:t>
      </w:r>
    </w:p>
    <w:p w14:paraId="0BD4DD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7982B2D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溢洪道设计</w:t>
      </w:r>
    </w:p>
    <w:p w14:paraId="38B0E1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(4-12)</w:t>
      </w:r>
    </w:p>
    <w:p w14:paraId="2078964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6BA4ED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ED3D57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泄洪洞设计</w:t>
      </w:r>
    </w:p>
    <w:p w14:paraId="4AB533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68F2135">
      <w:pPr>
        <w:spacing w:after="120"/>
      </w:pPr>
    </w:p>
    <w:p w14:paraId="25A6E96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(4-13)</w:t>
      </w:r>
    </w:p>
    <w:p w14:paraId="5588EE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26F72D9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消能防冲</w:t>
      </w:r>
    </w:p>
    <w:p w14:paraId="5AA658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图8 剖面图</w:t>
      </w:r>
    </w:p>
    <w:p w14:paraId="7766654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(4-14)</w:t>
      </w:r>
    </w:p>
    <w:p w14:paraId="395E92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0EFEB85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E2B9E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4.5 泄洪能力复核</w:t>
      </w:r>
    </w:p>
    <w:p w14:paraId="363D1D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C33FF61">
      <w:pPr>
        <w:spacing w:after="120"/>
      </w:pPr>
    </w:p>
    <w:p w14:paraId="537A35B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闸门操作</w:t>
      </w:r>
    </w:p>
    <w:p w14:paraId="09A889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(4-15)</w:t>
      </w:r>
    </w:p>
    <w:p w14:paraId="7220CA2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258E01B">
      <w:r>
        <w:br w:type="page"/>
      </w:r>
    </w:p>
    <w:p w14:paraId="7B9EB6D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第五章 引水建筑物</w:t>
      </w:r>
    </w:p>
    <w:p w14:paraId="2CA44A6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进水口设计</w:t>
      </w:r>
    </w:p>
    <w:p w14:paraId="5DD998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718BE33C">
      <w:pPr>
        <w:spacing w:after="120"/>
      </w:pPr>
    </w:p>
    <w:p w14:paraId="4B995FB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(5-16)</w:t>
      </w:r>
    </w:p>
    <w:p w14:paraId="23481D2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D902D6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引水隧洞</w:t>
      </w:r>
    </w:p>
    <w:p w14:paraId="0FF78F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调压室设计</w:t>
      </w:r>
    </w:p>
    <w:p w14:paraId="745E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</w:t>
            </w:r>
          </w:p>
        </w:tc>
      </w:tr>
    </w:tbl>
    <w:p w14:paraId="2F54FE35">
      <w:pPr>
        <w:spacing w:after="120"/>
      </w:pPr>
    </w:p>
    <w:p w14:paraId="678745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(5-17)</w:t>
      </w:r>
    </w:p>
    <w:p w14:paraId="718A06C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4964AC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7EA83A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压力管道</w:t>
      </w:r>
    </w:p>
    <w:p w14:paraId="49A260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223D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岔管设计</w:t>
      </w:r>
    </w:p>
    <w:p w14:paraId="4FD626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083BFAA1">
      <w:pPr>
        <w:spacing w:after="120"/>
      </w:pPr>
    </w:p>
    <w:p w14:paraId="2FB0362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694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尾水建筑物</w:t>
      </w:r>
    </w:p>
    <w:p w14:paraId="2C45A0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(5-18)</w:t>
      </w:r>
    </w:p>
    <w:p w14:paraId="17D096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0F20CFE">
      <w:r>
        <w:br w:type="page"/>
      </w:r>
    </w:p>
    <w:p w14:paraId="4BB333DC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第六章 发电厂房</w:t>
      </w:r>
    </w:p>
    <w:p w14:paraId="456865F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厂房型式</w:t>
      </w:r>
    </w:p>
    <w:p w14:paraId="66E53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</w:pPr>
          </w:p>
        </w:tc>
      </w:tr>
    </w:tbl>
    <w:p w14:paraId="5611D9C7">
      <w:pPr>
        <w:spacing w:after="120"/>
      </w:pPr>
    </w:p>
    <w:p w14:paraId="119461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(6-19)</w:t>
      </w:r>
    </w:p>
    <w:p w14:paraId="7B915CA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7FA83C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主厂房设计</w:t>
      </w:r>
    </w:p>
    <w:p w14:paraId="33F79D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(6-20)</w:t>
      </w:r>
    </w:p>
    <w:p w14:paraId="717ADBB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0C0F2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690F6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副厂房设计</w:t>
      </w:r>
    </w:p>
    <w:p w14:paraId="6E5363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图9 剖面图</w:t>
      </w:r>
    </w:p>
    <w:p w14:paraId="7C240EA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B6A2AC1">
      <w:pPr>
        <w:spacing w:after="120"/>
      </w:pPr>
    </w:p>
    <w:p w14:paraId="1F7208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安装间布置</w:t>
      </w:r>
    </w:p>
    <w:p w14:paraId="0398B7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(6-21)</w:t>
      </w:r>
    </w:p>
    <w:p w14:paraId="1807DEE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3A0DF6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5F114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尾水平台</w:t>
      </w:r>
    </w:p>
    <w:p w14:paraId="5C4F04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</w:tbl>
    <w:p w14:paraId="5FCD2CD6">
      <w:pPr>
        <w:spacing w:after="120"/>
      </w:pPr>
    </w:p>
    <w:p w14:paraId="20D2424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76CAC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厂房通风</w:t>
      </w:r>
    </w:p>
    <w:p w14:paraId="7E5DFC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第七章 开关站及出线</w:t>
      </w:r>
    </w:p>
    <w:p w14:paraId="5DEF2D4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开关站布置</w:t>
      </w:r>
    </w:p>
    <w:p w14:paraId="38E927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12.36</w:t>
            </w:r>
          </w:p>
        </w:tc>
      </w:tr>
    </w:tbl>
    <w:p w14:paraId="076A27A3">
      <w:pPr>
        <w:spacing w:after="120"/>
      </w:pPr>
    </w:p>
    <w:p w14:paraId="2D85452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49E0A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电气主接线</w:t>
      </w:r>
    </w:p>
    <w:p w14:paraId="4CEE4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出线走廊</w:t>
      </w:r>
    </w:p>
    <w:p w14:paraId="4081748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图10 平面布置图</w:t>
      </w:r>
    </w:p>
    <w:p w14:paraId="438686A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60A52DEB">
      <w:pPr>
        <w:spacing w:after="120"/>
      </w:pPr>
    </w:p>
    <w:p w14:paraId="749A978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(7-22)</w:t>
      </w:r>
    </w:p>
    <w:p w14:paraId="24F50F2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99A284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防雷接地</w:t>
      </w:r>
    </w:p>
    <w:p w14:paraId="143833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(7-23)</w:t>
      </w:r>
    </w:p>
    <w:p w14:paraId="4EF3E74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212E9C0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照明系统</w:t>
      </w:r>
    </w:p>
    <w:p w14:paraId="63F9F9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11.95</w:t>
            </w:r>
          </w:p>
        </w:tc>
      </w:tr>
    </w:tbl>
    <w:p w14:paraId="3C3EE400">
      <w:pPr>
        <w:spacing w:after="120"/>
      </w:pPr>
    </w:p>
    <w:p w14:paraId="7E4F389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69321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7.6 电缆敷设</w:t>
      </w:r>
    </w:p>
    <w:p w14:paraId="414C0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第八章 金属结构</w:t>
      </w:r>
    </w:p>
    <w:p w14:paraId="46AC27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闸门设计</w:t>
      </w:r>
    </w:p>
    <w:p w14:paraId="2B7A3A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</w:pPr>
          </w:p>
        </w:tc>
      </w:tr>
    </w:tbl>
    <w:p w14:paraId="55850545">
      <w:pPr>
        <w:spacing w:after="120"/>
      </w:pPr>
    </w:p>
    <w:p w14:paraId="5E55D8E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(8-24)</w:t>
      </w:r>
    </w:p>
    <w:p w14:paraId="55CB1BF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10E7C38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启闭设备</w:t>
      </w:r>
    </w:p>
    <w:p w14:paraId="22BA1B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(8-25)</w:t>
      </w:r>
    </w:p>
    <w:p w14:paraId="133E3E1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96EEB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9157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拦污栅</w:t>
      </w:r>
    </w:p>
    <w:p w14:paraId="2EFB77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图11 平面布置图</w:t>
      </w:r>
    </w:p>
    <w:p w14:paraId="79C56F7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</w:tbl>
    <w:p w14:paraId="2EE1A2CF">
      <w:pPr>
        <w:spacing w:after="120"/>
      </w:pPr>
    </w:p>
    <w:p w14:paraId="621EB4F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压力钢管</w:t>
      </w:r>
    </w:p>
    <w:p w14:paraId="535D79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清污设备</w:t>
      </w:r>
    </w:p>
    <w:p w14:paraId="3DEC0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121</w:t>
            </w:r>
          </w:p>
        </w:tc>
      </w:tr>
    </w:tbl>
    <w:p w14:paraId="632253CC">
      <w:pPr>
        <w:spacing w:after="120"/>
      </w:pPr>
    </w:p>
    <w:p w14:paraId="068F68F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(8-26)</w:t>
      </w:r>
    </w:p>
    <w:p w14:paraId="713BEFB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3A03B7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B22AD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检修设施</w:t>
      </w:r>
    </w:p>
    <w:p w14:paraId="30A672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图12 典型断面图</w:t>
      </w:r>
    </w:p>
    <w:p w14:paraId="28A2E3C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(8-27)</w:t>
      </w:r>
    </w:p>
    <w:p w14:paraId="03FAB0F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218FBB2E">
      <w:r>
        <w:br w:type="page"/>
      </w:r>
    </w:p>
    <w:p w14:paraId="38FFBAC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第九章 机电设计</w:t>
      </w:r>
    </w:p>
    <w:p w14:paraId="574F4EC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水轮发电机组</w:t>
      </w:r>
    </w:p>
    <w:p w14:paraId="601C1C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B5A62B3">
      <w:pPr>
        <w:spacing w:after="120"/>
      </w:pPr>
    </w:p>
    <w:p w14:paraId="5D3D71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(9-28)</w:t>
      </w:r>
    </w:p>
    <w:p w14:paraId="4966CC6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93720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辅助机械设备</w:t>
      </w:r>
    </w:p>
    <w:p w14:paraId="7ED902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图13 平面布置图</w:t>
      </w:r>
    </w:p>
    <w:p w14:paraId="116CB7E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F095EC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电气设备</w:t>
      </w:r>
    </w:p>
    <w:p w14:paraId="68B5A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0E44D71">
      <w:pPr>
        <w:spacing w:after="120"/>
      </w:pPr>
    </w:p>
    <w:p w14:paraId="704E28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(9-29)</w:t>
      </w:r>
    </w:p>
    <w:p w14:paraId="188E8F8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FB0F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监控系统</w:t>
      </w:r>
    </w:p>
    <w:p w14:paraId="320D82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(9-30)</w:t>
      </w:r>
    </w:p>
    <w:p w14:paraId="59B09BF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0DA6B6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通信系统</w:t>
      </w:r>
    </w:p>
    <w:p w14:paraId="3E011B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7E5A644">
      <w:pPr>
        <w:spacing w:after="120"/>
      </w:pPr>
    </w:p>
    <w:p w14:paraId="10200E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(9-31)</w:t>
      </w:r>
    </w:p>
    <w:p w14:paraId="0993F4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459E3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消防系统</w:t>
      </w:r>
    </w:p>
    <w:p w14:paraId="66CD47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图14 施工进度计划图</w:t>
      </w:r>
    </w:p>
    <w:p w14:paraId="67F1CDD2">
      <w:r>
        <w:br w:type="page"/>
      </w:r>
    </w:p>
    <w:p w14:paraId="69B878F5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第十章 施工组织设计</w:t>
      </w:r>
    </w:p>
    <w:p w14:paraId="383AF5E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施工导流</w:t>
      </w:r>
    </w:p>
    <w:p w14:paraId="18CD29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图15 结构布置图</w:t>
      </w:r>
    </w:p>
    <w:p w14:paraId="019ECB7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7B16EE7">
      <w:pPr>
        <w:spacing w:after="120"/>
      </w:pPr>
    </w:p>
    <w:p w14:paraId="1122A9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CABCB2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施工进度</w:t>
      </w:r>
    </w:p>
    <w:p w14:paraId="1E4B60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(10-32)</w:t>
      </w:r>
    </w:p>
    <w:p w14:paraId="1E7817F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C011B3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施工方法</w:t>
      </w:r>
    </w:p>
    <w:p w14:paraId="73C126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3F2F1CC1">
      <w:pPr>
        <w:spacing w:after="120"/>
      </w:pPr>
    </w:p>
    <w:p w14:paraId="1C38DE9D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(10-33)</w:t>
      </w:r>
    </w:p>
    <w:p w14:paraId="005F52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AA939F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施工交通运输</w:t>
      </w:r>
    </w:p>
    <w:p w14:paraId="5AB8F5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(10-34)</w:t>
      </w:r>
    </w:p>
    <w:p w14:paraId="4BEDB32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40E95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施工工厂设施</w:t>
      </w:r>
    </w:p>
    <w:p w14:paraId="6BD571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图16 剖面图</w:t>
      </w:r>
    </w:p>
    <w:p w14:paraId="2C67CE3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</w:pPr>
          </w:p>
        </w:tc>
      </w:tr>
    </w:tbl>
    <w:p w14:paraId="04C47648">
      <w:pPr>
        <w:spacing w:after="120"/>
      </w:pPr>
    </w:p>
    <w:p w14:paraId="601FCE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(10-35)</w:t>
      </w:r>
    </w:p>
    <w:p w14:paraId="64E03B8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7877EE0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CDBC1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施工总布置</w:t>
      </w:r>
    </w:p>
    <w:p w14:paraId="234EA4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(10-36)</w:t>
      </w:r>
    </w:p>
    <w:p w14:paraId="1511F90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7F9EB8D">
      <w:r>
        <w:br w:type="page"/>
      </w:r>
    </w:p>
    <w:p w14:paraId="66EA19E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附录一 主要设计规范</w:t>
      </w:r>
    </w:p>
    <w:p w14:paraId="43AB2F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(1)《水电工程招标设计报告编制规程》DL/T 5212-2005</w:t>
      </w:r>
    </w:p>
    <w:p w14:paraId="2BB37E2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(2)《防洪标准》GB50201-2014</w:t>
      </w:r>
    </w:p>
    <w:p w14:paraId="527567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(3)《水工建筑物荷载设计规范》DL5077-1997</w:t>
      </w:r>
    </w:p>
    <w:p w14:paraId="7D40BE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(4)《混凝土结构设计规范》GB50010-2010</w:t>
      </w:r>
    </w:p>
    <w:p w14:paraId="2AC9C96C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(5)《水利水电工程地质勘察规范》GB50487-2008</w:t>
      </w:r>
    </w:p>
    <w:p w14:paraId="133A2F8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(6)《水电站厂房设计规范》SL266-2014</w:t>
      </w:r>
    </w:p>
    <w:p w14:paraId="742DD0C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(7)《水工隧洞设计规范》SL279-2016</w:t>
      </w:r>
    </w:p>
    <w:p w14:paraId="49E730C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(8)《溢洪道设计规范》SL253-2018</w:t>
      </w:r>
    </w:p>
    <w:p w14:paraId="5BA7A5F3">
      <w:pPr>
        <w:spacing w:after="120"/>
      </w:pPr>
    </w:p>
    <w:p w14:paraId="53732F95">
      <w:r>
        <w:br w:type="page"/>
      </w:r>
    </w:p>
    <w:p w14:paraId="648EB99E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附录二 参考文献</w:t>
      </w:r>
    </w:p>
    <w:p w14:paraId="3FD057CD">
      <w:pPr>
        <w:spacing w:after="120"/>
      </w:pPr>
      <w:r>
        <w:rPr>
          <w:rFonts w:ascii="宋体" w:hAnsi="宋体" w:eastAsia="宋体" w:cs="宋体"/>
          <w:sz w:val="24"/>
          <w:szCs w:val="24"/>
        </w:rPr>
        <w:t>[1] 作者1等《水利水电工程设计手册》中国水利水电出版社 2011年</w:t>
      </w:r>
    </w:p>
    <w:p w14:paraId="4ECEC358">
      <w:pPr>
        <w:spacing w:after="120"/>
      </w:pPr>
      <w:r>
        <w:rPr>
          <w:rFonts w:ascii="宋体" w:hAnsi="宋体" w:eastAsia="宋体" w:cs="宋体"/>
          <w:sz w:val="24"/>
          <w:szCs w:val="24"/>
        </w:rPr>
        <w:t>[2] 作者2等《水利水电工程设计手册》中国水利水电出版社 2012年</w:t>
      </w:r>
    </w:p>
    <w:p w14:paraId="1D19D28C">
      <w:pPr>
        <w:spacing w:after="120"/>
      </w:pPr>
      <w:r>
        <w:rPr>
          <w:rFonts w:ascii="宋体" w:hAnsi="宋体" w:eastAsia="宋体" w:cs="宋体"/>
          <w:sz w:val="24"/>
          <w:szCs w:val="24"/>
        </w:rPr>
        <w:t>[3] 作者3等《水利水电工程设计手册》中国水利水电出版社 2013年</w:t>
      </w:r>
    </w:p>
    <w:p w14:paraId="67F1BCFE">
      <w:pPr>
        <w:spacing w:after="120"/>
      </w:pPr>
      <w:r>
        <w:rPr>
          <w:rFonts w:ascii="宋体" w:hAnsi="宋体" w:eastAsia="宋体" w:cs="宋体"/>
          <w:sz w:val="24"/>
          <w:szCs w:val="24"/>
        </w:rPr>
        <w:t>[4] 作者4等《水利水电工程设计手册》中国水利水电出版社 2014年</w:t>
      </w:r>
    </w:p>
    <w:p w14:paraId="733233BA">
      <w:pPr>
        <w:spacing w:after="120"/>
      </w:pPr>
      <w:r>
        <w:rPr>
          <w:rFonts w:ascii="宋体" w:hAnsi="宋体" w:eastAsia="宋体" w:cs="宋体"/>
          <w:sz w:val="24"/>
          <w:szCs w:val="24"/>
        </w:rPr>
        <w:t>[5] 作者5等《水利水电工程设计手册》中国水利水电出版社 2015年</w:t>
      </w:r>
    </w:p>
    <w:p w14:paraId="0B8BF5C5">
      <w:pPr>
        <w:spacing w:after="120"/>
      </w:pPr>
      <w:r>
        <w:rPr>
          <w:rFonts w:ascii="宋体" w:hAnsi="宋体" w:eastAsia="宋体" w:cs="宋体"/>
          <w:sz w:val="24"/>
          <w:szCs w:val="24"/>
        </w:rPr>
        <w:t>[6] 作者6等《水利水电工程设计手册》中国水利水电出版社 2016年</w:t>
      </w:r>
    </w:p>
    <w:p w14:paraId="74D323EA">
      <w:pPr>
        <w:spacing w:after="120"/>
      </w:pPr>
      <w:r>
        <w:rPr>
          <w:rFonts w:ascii="宋体" w:hAnsi="宋体" w:eastAsia="宋体" w:cs="宋体"/>
          <w:sz w:val="24"/>
          <w:szCs w:val="24"/>
        </w:rPr>
        <w:t>[7] 作者7等《水利水电工程设计手册》中国水利水电出版社 2017年</w:t>
      </w:r>
    </w:p>
    <w:p w14:paraId="47512FBB">
      <w:pPr>
        <w:spacing w:after="120"/>
      </w:pPr>
      <w:r>
        <w:rPr>
          <w:rFonts w:ascii="宋体" w:hAnsi="宋体" w:eastAsia="宋体" w:cs="宋体"/>
          <w:sz w:val="24"/>
          <w:szCs w:val="24"/>
        </w:rPr>
        <w:t>[8] 作者8等《水利水电工程设计手册》中国水利水电出版社 2018年</w:t>
      </w:r>
    </w:p>
    <w:p w14:paraId="515A7DB7">
      <w:pPr>
        <w:spacing w:after="120"/>
      </w:pPr>
      <w:r>
        <w:rPr>
          <w:rFonts w:ascii="宋体" w:hAnsi="宋体" w:eastAsia="宋体" w:cs="宋体"/>
          <w:sz w:val="24"/>
          <w:szCs w:val="24"/>
        </w:rPr>
        <w:t>[9] 作者9等《水利水电工程设计手册》中国水利水电出版社 2019年</w:t>
      </w:r>
    </w:p>
    <w:p w14:paraId="2F500F93">
      <w:pPr>
        <w:spacing w:after="120"/>
      </w:pPr>
      <w:r>
        <w:rPr>
          <w:rFonts w:ascii="宋体" w:hAnsi="宋体" w:eastAsia="宋体" w:cs="宋体"/>
          <w:sz w:val="24"/>
          <w:szCs w:val="24"/>
        </w:rPr>
        <w:t>[10] 作者10等《水利水电工程设计手册》中国水利水电出版社 2020年</w:t>
      </w:r>
    </w:p>
    <w:p w14:paraId="479E51FC">
      <w:pPr>
        <w:spacing w:after="120"/>
      </w:pPr>
      <w:r>
        <w:rPr>
          <w:rFonts w:ascii="宋体" w:hAnsi="宋体" w:eastAsia="宋体" w:cs="宋体"/>
          <w:sz w:val="24"/>
          <w:szCs w:val="24"/>
        </w:rPr>
        <w:t>[11] 作者11等《水利水电工程设计手册》中国水利水电出版社 2021年</w:t>
      </w:r>
    </w:p>
    <w:p w14:paraId="575FF80B">
      <w:pPr>
        <w:spacing w:after="120"/>
      </w:pPr>
      <w:r>
        <w:rPr>
          <w:rFonts w:ascii="宋体" w:hAnsi="宋体" w:eastAsia="宋体" w:cs="宋体"/>
          <w:sz w:val="24"/>
          <w:szCs w:val="24"/>
        </w:rPr>
        <w:t>[12] 作者12等《水利水电工程设计手册》中国水利水电出版社 2022年</w:t>
      </w:r>
    </w:p>
    <w:p w14:paraId="297E2334">
      <w:pPr>
        <w:spacing w:after="120"/>
      </w:pPr>
      <w:r>
        <w:rPr>
          <w:rFonts w:ascii="宋体" w:hAnsi="宋体" w:eastAsia="宋体" w:cs="宋体"/>
          <w:sz w:val="24"/>
          <w:szCs w:val="24"/>
        </w:rPr>
        <w:t>[13] 作者13等《水利水电工程设计手册》中国水利水电出版社 2023年</w:t>
      </w:r>
    </w:p>
    <w:p w14:paraId="2CDD20D3">
      <w:pPr>
        <w:spacing w:after="120"/>
      </w:pPr>
      <w:r>
        <w:rPr>
          <w:rFonts w:ascii="宋体" w:hAnsi="宋体" w:eastAsia="宋体" w:cs="宋体"/>
          <w:sz w:val="24"/>
          <w:szCs w:val="24"/>
        </w:rPr>
        <w:t>[14] 作者14等《水利水电工程设计手册》中国水利水电出版社 2024年</w:t>
      </w:r>
    </w:p>
    <w:p w14:paraId="33A791B3">
      <w:pPr>
        <w:spacing w:after="120"/>
      </w:pPr>
      <w:r>
        <w:rPr>
          <w:rFonts w:ascii="宋体" w:hAnsi="宋体" w:eastAsia="宋体" w:cs="宋体"/>
          <w:sz w:val="24"/>
          <w:szCs w:val="24"/>
        </w:rP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  <w:rPr>
        <w:sz w:val="30"/>
        <w:szCs w:val="30"/>
      </w:rPr>
    </w:pPr>
    <w:r>
      <w:rPr>
        <w:rFonts w:ascii="宋体" w:hAnsi="宋体" w:eastAsia="宋体" w:cs="宋体"/>
        <w:sz w:val="30"/>
        <w:szCs w:val="30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EF4E18"/>
    <w:rsid w:val="3FE5A3F1"/>
    <w:rsid w:val="4CFFE0C6"/>
    <w:rsid w:val="53DFF2E0"/>
    <w:rsid w:val="5BF73D04"/>
    <w:rsid w:val="6FFD0618"/>
    <w:rsid w:val="718E15F4"/>
    <w:rsid w:val="746DEB07"/>
    <w:rsid w:val="75E7DF58"/>
    <w:rsid w:val="7B9BCE26"/>
    <w:rsid w:val="7EEF5EB3"/>
    <w:rsid w:val="7F6F6464"/>
    <w:rsid w:val="7F7F2F47"/>
    <w:rsid w:val="7FD71649"/>
    <w:rsid w:val="7FD73917"/>
    <w:rsid w:val="7FEF6938"/>
    <w:rsid w:val="7FFFEAD4"/>
    <w:rsid w:val="B6A7260B"/>
    <w:rsid w:val="BBF73E62"/>
    <w:rsid w:val="BFEFB9BB"/>
    <w:rsid w:val="DFFA7A5D"/>
    <w:rsid w:val="E757C8A9"/>
    <w:rsid w:val="EBEE5242"/>
    <w:rsid w:val="EF1F6686"/>
    <w:rsid w:val="EFEB59B1"/>
    <w:rsid w:val="EFEFD40A"/>
    <w:rsid w:val="EFF7F4B0"/>
    <w:rsid w:val="F5F36B2A"/>
    <w:rsid w:val="F7F740DF"/>
    <w:rsid w:val="FCB5B098"/>
    <w:rsid w:val="FDBDB51E"/>
    <w:rsid w:val="FEBE8ECA"/>
    <w:rsid w:val="FF9B8934"/>
    <w:rsid w:val="FFDF90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103</Pages>
  <TotalTime>42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2026-04-05T00:57:00Z</dcterms:created>
  <dc:creator>Un-named</dc:creator>
  <cp:lastModifiedBy>董莹雪✨</cp:lastModifiedBy>
  <dcterms:modified xsi:type="dcterms:W3CDTF">2026-04-08T19:03:26Z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8689FAF5FFF7FF53F22FD669186EF55B_43</vt:lpwstr>
  </property>
</Properties>
</file>