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overview"/>
    <w:p>
      <w:pPr>
        <w:pStyle w:val="Heading2"/>
      </w:pPr>
      <w:r>
        <w:t xml:space="preserve">Overview</w:t>
      </w:r>
    </w:p>
    <w:p>
      <w:pPr>
        <w:pStyle w:val="FirstParagraph"/>
      </w:pPr>
      <w:r>
        <w:t xml:space="preserve">This project is the Spring 2026 capstone for</w:t>
      </w:r>
      <w:r>
        <w:t xml:space="preserve"> </w:t>
      </w:r>
      <w:r>
        <w:rPr>
          <w:b/>
          <w:bCs/>
        </w:rPr>
        <w:t xml:space="preserve">AD688: Web Analytics for Business</w:t>
      </w:r>
      <w:r>
        <w:t xml:space="preserve"> </w:t>
      </w:r>
      <w:r>
        <w:t xml:space="preserve">at Boston University, completed by Team 1 — five graduate students in Boston University’s Applied Business Analytics program.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9"/>
    <w:bookmarkStart w:id="10"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10"/>
    <w:bookmarkStart w:id="11"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11"/>
    <w:bookmarkStart w:id="20"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12"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12"/>
    <w:bookmarkStart w:id="13"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13"/>
    <w:bookmarkStart w:id="14"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14"/>
    <w:bookmarkStart w:id="15"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15"/>
    <w:bookmarkStart w:id="16"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et al. 2025)</w:t>
      </w:r>
      <w:r>
        <w:t xml:space="preserve">.</w:t>
      </w:r>
    </w:p>
    <w:bookmarkEnd w:id="16"/>
    <w:bookmarkStart w:id="17"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et al. (2023)</w:t>
      </w:r>
      <w:r>
        <w:t xml:space="preserve">.</w:t>
      </w:r>
    </w:p>
    <w:bookmarkEnd w:id="17"/>
    <w:bookmarkStart w:id="18"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18"/>
    <w:bookmarkStart w:id="19"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19"/>
    <w:bookmarkEnd w:id="20"/>
    <w:bookmarkStart w:id="21"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21"/>
    <w:bookmarkStart w:id="23"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22">
        <w:r>
          <w:rPr>
            <w:rStyle w:val="Hyperlink"/>
          </w:rPr>
          <w:t xml:space="preserve">https://yingyig72.github.io/ad688-employability-sp25A1-group1</w:t>
        </w:r>
      </w:hyperlink>
      <w:r>
        <w:t xml:space="preserve">.</w:t>
      </w:r>
    </w:p>
    <w:bookmarkEnd w:id="23"/>
    <w:bookmarkStart w:id="24"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24"/>
    <w:bookmarkStart w:id="33" w:name="references"/>
    <w:p>
      <w:pPr>
        <w:pStyle w:val="Heading2"/>
      </w:pPr>
      <w:r>
        <w:t xml:space="preserve">References</w:t>
      </w:r>
    </w:p>
    <w:bookmarkStart w:id="32" w:name="refs"/>
    <w:bookmarkStart w:id="26" w:name="ref-carnevale2023generative"/>
    <w:p>
      <w:pPr>
        <w:pStyle w:val="Bibliography"/>
      </w:pPr>
      <w:r>
        <w:t xml:space="preserve">Carnevale, Anthony P., Ban Cheah, and Emma Wenzinger. 2023.</w:t>
      </w:r>
      <w:r>
        <w:t xml:space="preserve"> </w:t>
      </w:r>
      <w:r>
        <w:rPr>
          <w:i/>
          <w:iCs/>
        </w:rPr>
        <w:t xml:space="preserve">The Impact of Generative AI on the Labor Market</w:t>
      </w:r>
      <w:r>
        <w:t xml:space="preserve">. Georgetown University Center on Education; the Workforce.</w:t>
      </w:r>
      <w:r>
        <w:t xml:space="preserve"> </w:t>
      </w:r>
      <w:hyperlink r:id="rId25">
        <w:r>
          <w:rPr>
            <w:rStyle w:val="Hyperlink"/>
          </w:rPr>
          <w:t xml:space="preserve">https://cew.georgetown.edu/</w:t>
        </w:r>
      </w:hyperlink>
      <w:r>
        <w:t xml:space="preserve">.</w:t>
      </w:r>
    </w:p>
    <w:bookmarkEnd w:id="26"/>
    <w:bookmarkStart w:id="28"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 ahead of print.</w:t>
      </w:r>
      <w:r>
        <w:t xml:space="preserve"> </w:t>
      </w:r>
      <w:hyperlink r:id="rId27">
        <w:r>
          <w:rPr>
            <w:rStyle w:val="Hyperlink"/>
          </w:rPr>
          <w:t xml:space="preserve">https://doi.org/10.1111/dsji.70004</w:t>
        </w:r>
      </w:hyperlink>
      <w:r>
        <w:t xml:space="preserve">.</w:t>
      </w:r>
    </w:p>
    <w:bookmarkEnd w:id="28"/>
    <w:bookmarkStart w:id="29"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29"/>
    <w:bookmarkStart w:id="31"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30">
        <w:r>
          <w:rPr>
            <w:rStyle w:val="Hyperlink"/>
          </w:rPr>
          <w:t xml:space="preserve">https://doi.org/10.1080/08832323.2018.1520685</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25" Target="https://cew.georgetown.edu/" TargetMode="External" /><Relationship Type="http://schemas.openxmlformats.org/officeDocument/2006/relationships/hyperlink" Id="rId30" Target="https://doi.org/10.1080/08832323.2018.1520685" TargetMode="External" /><Relationship Type="http://schemas.openxmlformats.org/officeDocument/2006/relationships/hyperlink" Id="rId27" Target="https://doi.org/10.1111/dsji.70004" TargetMode="External" /><Relationship Type="http://schemas.openxmlformats.org/officeDocument/2006/relationships/hyperlink" Id="rId22"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2026-04-27T20:20:04Z</dcterms:created>
  <dcterms:modified xsi:type="dcterms:W3CDTF">2026-04-27T20:20:04Z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2026-04-27</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Navigating the Job Market — AD688 Team 1, Spring 2026</vt:lpwstr>
  </property>
  <property fmtid="{D5CDD505-2E9C-101B-9397-08002B2CF9AE}" pid="13" name="toc-title">
    <vt:lpwstr>Table of contents</vt:lpwstr>
  </property>
</Properties>
</file>