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5EA41" w14:textId="58E5F4BC" w:rsidR="00BD6BB8" w:rsidRDefault="00DE6AB4">
      <w:pPr>
        <w:ind w:firstLine="420"/>
      </w:pPr>
      <w:r w:rsidRPr="00DE6AB4">
        <w:rPr>
          <w:rFonts w:hint="eastAsia"/>
        </w:rPr>
        <w:t>多年来，波动率一直是金融</w:t>
      </w:r>
      <w:proofErr w:type="gramStart"/>
      <w:r w:rsidRPr="00DE6AB4">
        <w:rPr>
          <w:rFonts w:hint="eastAsia"/>
        </w:rPr>
        <w:t>学讨论</w:t>
      </w:r>
      <w:proofErr w:type="gramEnd"/>
      <w:r w:rsidRPr="00DE6AB4">
        <w:rPr>
          <w:rFonts w:hint="eastAsia"/>
        </w:rPr>
        <w:t>的主要话题之一，而</w:t>
      </w:r>
      <w:bookmarkStart w:id="0" w:name="_Hlk74304531"/>
      <w:r w:rsidRPr="00DE6AB4">
        <w:rPr>
          <w:rFonts w:hint="eastAsia"/>
        </w:rPr>
        <w:t>波动</w:t>
      </w:r>
      <w:proofErr w:type="gramStart"/>
      <w:r w:rsidRPr="00DE6AB4">
        <w:rPr>
          <w:rFonts w:hint="eastAsia"/>
        </w:rPr>
        <w:t>率预测</w:t>
      </w:r>
      <w:proofErr w:type="gramEnd"/>
      <w:r w:rsidRPr="00DE6AB4">
        <w:rPr>
          <w:rFonts w:hint="eastAsia"/>
        </w:rPr>
        <w:t>是期权定价、投资组合选择和</w:t>
      </w:r>
      <w:bookmarkStart w:id="1" w:name="_Hlk74307352"/>
      <w:r w:rsidRPr="00DE6AB4">
        <w:rPr>
          <w:rFonts w:hint="eastAsia"/>
        </w:rPr>
        <w:t>风险管理</w:t>
      </w:r>
      <w:bookmarkEnd w:id="1"/>
      <w:r w:rsidRPr="00DE6AB4">
        <w:rPr>
          <w:rFonts w:hint="eastAsia"/>
        </w:rPr>
        <w:t>等金融研究的主要基石。</w:t>
      </w:r>
      <w:bookmarkEnd w:id="0"/>
      <w:r w:rsidRPr="00DE6AB4">
        <w:rPr>
          <w:rFonts w:hint="eastAsia"/>
        </w:rPr>
        <w:t>然而，要准确预测波动率是极其困难的。波动率基本上是指某一金融产品价格的变动率，无论其走势如何。交易员需要了解或了解金融产品的价格将如何变化，而波动性可以帮助他或她预测任何金融产品的价格走势。在期权方面，波动率最实际的方面与期权策略和价格有关，它为交易员创造了确定期权相对估值的机会。交易者知道哪些期权便宜或昂贵，就知道何时买入或卖出。波动</w:t>
      </w:r>
      <w:proofErr w:type="gramStart"/>
      <w:r w:rsidRPr="00DE6AB4">
        <w:rPr>
          <w:rFonts w:hint="eastAsia"/>
        </w:rPr>
        <w:t>率预测</w:t>
      </w:r>
      <w:proofErr w:type="gramEnd"/>
      <w:r w:rsidRPr="00DE6AB4">
        <w:rPr>
          <w:rFonts w:hint="eastAsia"/>
        </w:rPr>
        <w:t>大致可以分为两类，即期权隐含波动率模型和历史时间序列模型，如历史波动率、自回归条件异方差</w:t>
      </w:r>
      <w:r w:rsidRPr="00DE6AB4">
        <w:rPr>
          <w:rFonts w:hint="eastAsia"/>
        </w:rPr>
        <w:t>(ARCH)</w:t>
      </w:r>
      <w:r w:rsidRPr="00DE6AB4">
        <w:rPr>
          <w:rFonts w:hint="eastAsia"/>
        </w:rPr>
        <w:t>和随机模型。历史时间序列波动</w:t>
      </w:r>
      <w:proofErr w:type="gramStart"/>
      <w:r w:rsidRPr="00DE6AB4">
        <w:rPr>
          <w:rFonts w:hint="eastAsia"/>
        </w:rPr>
        <w:t>率预测</w:t>
      </w:r>
      <w:proofErr w:type="gramEnd"/>
      <w:r w:rsidRPr="00DE6AB4">
        <w:rPr>
          <w:rFonts w:hint="eastAsia"/>
        </w:rPr>
        <w:t>是一种金融产品过去价格变化幅度的数学表达式，无论是日变化、周变化、</w:t>
      </w:r>
      <w:proofErr w:type="gramStart"/>
      <w:r w:rsidRPr="00DE6AB4">
        <w:rPr>
          <w:rFonts w:hint="eastAsia"/>
        </w:rPr>
        <w:t>月变化</w:t>
      </w:r>
      <w:proofErr w:type="gramEnd"/>
      <w:r w:rsidRPr="00DE6AB4">
        <w:rPr>
          <w:rFonts w:hint="eastAsia"/>
        </w:rPr>
        <w:t>还是年变化。这种形式的波动只是基于历史观察，并不能反映对未来价格波动的预期。它让交易员根据过去的趋势，而不是对未来趋势的预测，来预测未来价格可能会有多大的波动。较高的历史波动性可能表明，金融产品的价格在一段时间内一直在快速上下波动，但实际上并没有明显偏离原来的价格。同样，较低的历史波动性可能意味着金融产品的价格一直没有太大波动，但一直在朝着一个方向稳定移动。另一方面，期权隐含波动率因其直截了当而被期权交易者经常使用，大部分参数需要计算，但期权隐含</w:t>
      </w:r>
      <w:proofErr w:type="gramStart"/>
      <w:r w:rsidRPr="00DE6AB4">
        <w:rPr>
          <w:rFonts w:hint="eastAsia"/>
        </w:rPr>
        <w:t>波动率很容易</w:t>
      </w:r>
      <w:proofErr w:type="gramEnd"/>
      <w:r w:rsidRPr="00DE6AB4">
        <w:rPr>
          <w:rFonts w:hint="eastAsia"/>
        </w:rPr>
        <w:t>获得。</w:t>
      </w:r>
      <w:r w:rsidRPr="00DE6AB4">
        <w:rPr>
          <w:rFonts w:hint="eastAsia"/>
        </w:rPr>
        <w:t>Bacha(2012)</w:t>
      </w:r>
      <w:r w:rsidRPr="00DE6AB4">
        <w:rPr>
          <w:rFonts w:hint="eastAsia"/>
        </w:rPr>
        <w:t>指出，期权隐含波动率最常见的两种用途如下：</w:t>
      </w:r>
      <w:r w:rsidRPr="00DE6AB4">
        <w:rPr>
          <w:rFonts w:hint="eastAsia"/>
        </w:rPr>
        <w:t>(1)</w:t>
      </w:r>
      <w:r w:rsidRPr="00DE6AB4">
        <w:rPr>
          <w:rFonts w:hint="eastAsia"/>
        </w:rPr>
        <w:t>交易员可以用它来确定期权的价值，并将其与另一种期权进行比较；</w:t>
      </w:r>
      <w:r w:rsidRPr="00DE6AB4">
        <w:rPr>
          <w:rFonts w:hint="eastAsia"/>
        </w:rPr>
        <w:t>(2)</w:t>
      </w:r>
      <w:r w:rsidRPr="00DE6AB4">
        <w:rPr>
          <w:rFonts w:hint="eastAsia"/>
        </w:rPr>
        <w:t>它可以用来确定期权的错误定价，通过对隐含波动率相对于实际或历史波动率的评估；如果隐含波动率高于历史波动率，则期权被高估或定价过高，反之亦然。此外，期权合约的期权隐含波动率代表了期权合约剩余期限内标的资产未来平均波动率的预测</w:t>
      </w:r>
      <w:r w:rsidRPr="00DE6AB4">
        <w:rPr>
          <w:rFonts w:hint="eastAsia"/>
        </w:rPr>
        <w:t>(Hull and White</w:t>
      </w:r>
      <w:r w:rsidRPr="00DE6AB4">
        <w:rPr>
          <w:rFonts w:hint="eastAsia"/>
        </w:rPr>
        <w:t>，</w:t>
      </w:r>
      <w:r w:rsidRPr="00DE6AB4">
        <w:rPr>
          <w:rFonts w:hint="eastAsia"/>
        </w:rPr>
        <w:t>1987)</w:t>
      </w:r>
      <w:r w:rsidRPr="00DE6AB4">
        <w:rPr>
          <w:rFonts w:hint="eastAsia"/>
        </w:rPr>
        <w:t>。</w:t>
      </w:r>
    </w:p>
    <w:sectPr w:rsidR="00BD6BB8">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E7A3B" w14:textId="77777777" w:rsidR="00C75A65" w:rsidRDefault="00C75A65" w:rsidP="00DE6AB4">
      <w:pPr>
        <w:ind w:firstLine="420"/>
      </w:pPr>
      <w:r>
        <w:separator/>
      </w:r>
    </w:p>
  </w:endnote>
  <w:endnote w:type="continuationSeparator" w:id="0">
    <w:p w14:paraId="4517729A" w14:textId="77777777" w:rsidR="00C75A65" w:rsidRDefault="00C75A65" w:rsidP="00DE6AB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5CA36" w14:textId="77777777" w:rsidR="00DE6AB4" w:rsidRDefault="00DE6AB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1B0D3" w14:textId="77777777" w:rsidR="00DE6AB4" w:rsidRDefault="00DE6AB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ED4EC" w14:textId="77777777" w:rsidR="00DE6AB4" w:rsidRDefault="00DE6AB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A029A" w14:textId="77777777" w:rsidR="00C75A65" w:rsidRDefault="00C75A65" w:rsidP="00DE6AB4">
      <w:pPr>
        <w:ind w:firstLine="420"/>
      </w:pPr>
      <w:r>
        <w:separator/>
      </w:r>
    </w:p>
  </w:footnote>
  <w:footnote w:type="continuationSeparator" w:id="0">
    <w:p w14:paraId="57194EE7" w14:textId="77777777" w:rsidR="00C75A65" w:rsidRDefault="00C75A65" w:rsidP="00DE6AB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68139" w14:textId="77777777" w:rsidR="00DE6AB4" w:rsidRDefault="00DE6AB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60F5A" w14:textId="77777777" w:rsidR="00DE6AB4" w:rsidRDefault="00DE6AB4">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93C38" w14:textId="77777777" w:rsidR="00DE6AB4" w:rsidRDefault="00DE6AB4">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4D0"/>
    <w:rsid w:val="002714D0"/>
    <w:rsid w:val="00452B48"/>
    <w:rsid w:val="00BD6BB8"/>
    <w:rsid w:val="00BE0971"/>
    <w:rsid w:val="00C75A65"/>
    <w:rsid w:val="00CF05D7"/>
    <w:rsid w:val="00DE6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EE1B86-192F-45EC-AC88-CDD7525AA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05D7"/>
    <w:pPr>
      <w:widowControl w:val="0"/>
      <w:adjustRightInd w:val="0"/>
      <w:snapToGrid w:val="0"/>
      <w:ind w:firstLineChars="200" w:firstLine="200"/>
    </w:pPr>
    <w:rPr>
      <w:rFonts w:ascii="Times New Roman" w:eastAsia="宋体" w:hAnsi="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6AB4"/>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DE6AB4"/>
    <w:rPr>
      <w:rFonts w:ascii="Times New Roman" w:eastAsia="宋体" w:hAnsi="Times New Roman"/>
      <w:sz w:val="18"/>
      <w:szCs w:val="18"/>
    </w:rPr>
  </w:style>
  <w:style w:type="paragraph" w:styleId="a5">
    <w:name w:val="footer"/>
    <w:basedOn w:val="a"/>
    <w:link w:val="a6"/>
    <w:uiPriority w:val="99"/>
    <w:unhideWhenUsed/>
    <w:rsid w:val="00DE6AB4"/>
    <w:pPr>
      <w:tabs>
        <w:tab w:val="center" w:pos="4153"/>
        <w:tab w:val="right" w:pos="8306"/>
      </w:tabs>
    </w:pPr>
    <w:rPr>
      <w:sz w:val="18"/>
      <w:szCs w:val="18"/>
    </w:rPr>
  </w:style>
  <w:style w:type="character" w:customStyle="1" w:styleId="a6">
    <w:name w:val="页脚 字符"/>
    <w:basedOn w:val="a0"/>
    <w:link w:val="a5"/>
    <w:uiPriority w:val="99"/>
    <w:rsid w:val="00DE6AB4"/>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 庆倩</dc:creator>
  <cp:keywords/>
  <dc:description/>
  <cp:lastModifiedBy>范 庆倩</cp:lastModifiedBy>
  <cp:revision>2</cp:revision>
  <dcterms:created xsi:type="dcterms:W3CDTF">2021-06-11T03:47:00Z</dcterms:created>
  <dcterms:modified xsi:type="dcterms:W3CDTF">2021-06-11T05:07:00Z</dcterms:modified>
</cp:coreProperties>
</file>