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AEACE"/>
  <w:body>
    <w:p w14:paraId="741D65B3" w14:textId="156BDA7E" w:rsidR="00BD6BB8" w:rsidRDefault="009A4739" w:rsidP="009A4739">
      <w:pPr>
        <w:ind w:firstLine="422"/>
        <w:jc w:val="center"/>
        <w:rPr>
          <w:b/>
          <w:bCs/>
        </w:rPr>
      </w:pPr>
      <w:r w:rsidRPr="009A4739">
        <w:rPr>
          <w:rFonts w:hint="eastAsia"/>
          <w:b/>
          <w:bCs/>
        </w:rPr>
        <w:t>基于神经网络的期权定价和隐含波动率计算</w:t>
      </w:r>
    </w:p>
    <w:p w14:paraId="0309923A" w14:textId="6ACA8867" w:rsidR="00717C5D" w:rsidRDefault="00717C5D" w:rsidP="009A4739">
      <w:pPr>
        <w:ind w:firstLine="420"/>
      </w:pPr>
      <w:r>
        <w:rPr>
          <w:rFonts w:hint="eastAsia"/>
        </w:rPr>
        <w:t>摘要</w:t>
      </w:r>
      <w:r w:rsidR="009A4739" w:rsidRPr="009A4739">
        <w:rPr>
          <w:rFonts w:hint="eastAsia"/>
        </w:rPr>
        <w:t>：本文提出了一种数据驱动的方法，利用人工神经网络</w:t>
      </w:r>
      <w:r w:rsidR="009A4739" w:rsidRPr="009A4739">
        <w:rPr>
          <w:rFonts w:hint="eastAsia"/>
        </w:rPr>
        <w:t>(ANN)</w:t>
      </w:r>
      <w:r w:rsidR="00930D1E" w:rsidRPr="00930D1E">
        <w:rPr>
          <w:rFonts w:hint="eastAsia"/>
        </w:rPr>
        <w:t xml:space="preserve"> </w:t>
      </w:r>
      <w:r w:rsidR="00930D1E" w:rsidRPr="009A4739">
        <w:rPr>
          <w:rFonts w:hint="eastAsia"/>
        </w:rPr>
        <w:t>加速相应的数值方法</w:t>
      </w:r>
      <w:r w:rsidR="00930D1E">
        <w:rPr>
          <w:rFonts w:hint="eastAsia"/>
        </w:rPr>
        <w:t>从而</w:t>
      </w:r>
      <w:r w:rsidR="009A4739" w:rsidRPr="009A4739">
        <w:rPr>
          <w:rFonts w:hint="eastAsia"/>
        </w:rPr>
        <w:t>评估金融期权和计算隐含波动率。该方法利用人工神经网络作为通用函数逼近器，在复杂金融模型生成的数据集上训练优化的人工神经网络，并将训练好的人工神经网络作为原始求解器的代理快速高效地运行。我们在三种不同类型的求解器上测试了该方法，包括</w:t>
      </w:r>
      <w:r w:rsidR="009A4739" w:rsidRPr="009A4739">
        <w:rPr>
          <w:rFonts w:hint="eastAsia"/>
        </w:rPr>
        <w:t>Black-Scholes</w:t>
      </w:r>
      <w:r w:rsidR="009A4739" w:rsidRPr="009A4739">
        <w:rPr>
          <w:rFonts w:hint="eastAsia"/>
        </w:rPr>
        <w:t>方程的解析解、</w:t>
      </w:r>
      <w:r w:rsidR="009A4739" w:rsidRPr="009A4739">
        <w:rPr>
          <w:rFonts w:hint="eastAsia"/>
        </w:rPr>
        <w:t>Heston</w:t>
      </w:r>
      <w:r w:rsidR="009A4739" w:rsidRPr="009A4739">
        <w:rPr>
          <w:rFonts w:hint="eastAsia"/>
        </w:rPr>
        <w:t>随机波动率模型的</w:t>
      </w:r>
      <w:r w:rsidR="009A4739" w:rsidRPr="009A4739">
        <w:rPr>
          <w:rFonts w:hint="eastAsia"/>
        </w:rPr>
        <w:t>COS</w:t>
      </w:r>
      <w:r w:rsidR="009A4739" w:rsidRPr="009A4739">
        <w:rPr>
          <w:rFonts w:hint="eastAsia"/>
        </w:rPr>
        <w:t>方法和计算隐含波动率的</w:t>
      </w:r>
      <w:r w:rsidR="009A4739" w:rsidRPr="009A4739">
        <w:rPr>
          <w:rFonts w:hint="eastAsia"/>
        </w:rPr>
        <w:t>Brent</w:t>
      </w:r>
      <w:r w:rsidR="009A4739" w:rsidRPr="009A4739">
        <w:rPr>
          <w:rFonts w:hint="eastAsia"/>
        </w:rPr>
        <w:t>迭代求根方法。数值结果表明，神经网络求解器可以显著减少计算时间。</w:t>
      </w:r>
    </w:p>
    <w:p w14:paraId="65A9BDBB" w14:textId="76DFD465" w:rsidR="009A4739" w:rsidRDefault="009A4739" w:rsidP="009A4739">
      <w:pPr>
        <w:ind w:firstLine="420"/>
      </w:pPr>
      <w:r w:rsidRPr="009A4739">
        <w:rPr>
          <w:rFonts w:hint="eastAsia"/>
        </w:rPr>
        <w:t>关键词：机器学习；神经网络；计算金融；期权定价；隐含波动率；</w:t>
      </w:r>
      <w:r w:rsidRPr="009A4739">
        <w:rPr>
          <w:rFonts w:hint="eastAsia"/>
        </w:rPr>
        <w:t>GPU</w:t>
      </w:r>
      <w:r w:rsidRPr="009A4739">
        <w:rPr>
          <w:rFonts w:hint="eastAsia"/>
        </w:rPr>
        <w:t>；</w:t>
      </w:r>
      <w:r w:rsidRPr="009A4739">
        <w:rPr>
          <w:rFonts w:hint="eastAsia"/>
        </w:rPr>
        <w:t>Black-Scholes</w:t>
      </w:r>
      <w:r w:rsidRPr="009A4739">
        <w:rPr>
          <w:rFonts w:hint="eastAsia"/>
        </w:rPr>
        <w:t>；</w:t>
      </w:r>
      <w:r w:rsidRPr="009A4739">
        <w:rPr>
          <w:rFonts w:hint="eastAsia"/>
        </w:rPr>
        <w:t>Heston</w:t>
      </w:r>
    </w:p>
    <w:p w14:paraId="127A84DA" w14:textId="77777777" w:rsidR="00F30BE6" w:rsidRDefault="00717C5D" w:rsidP="007F290D">
      <w:pPr>
        <w:pStyle w:val="1"/>
        <w:ind w:firstLine="562"/>
      </w:pPr>
      <w:r w:rsidRPr="00717C5D">
        <w:rPr>
          <w:rFonts w:hint="eastAsia"/>
        </w:rPr>
        <w:t>1.</w:t>
      </w:r>
      <w:r w:rsidR="00F30BE6">
        <w:rPr>
          <w:rFonts w:hint="eastAsia"/>
        </w:rPr>
        <w:t>引言</w:t>
      </w:r>
    </w:p>
    <w:p w14:paraId="232299A7" w14:textId="77777777" w:rsidR="00CA3D53" w:rsidRDefault="00717C5D" w:rsidP="009A4739">
      <w:pPr>
        <w:ind w:firstLine="420"/>
      </w:pPr>
      <w:r w:rsidRPr="00717C5D">
        <w:rPr>
          <w:rFonts w:hint="eastAsia"/>
        </w:rPr>
        <w:t>在计算金融学中，数值方法是金融衍生品估值的常用方法，也是现代风险管理的常用方法。一般来说，先进的金融资产模型能够捕捉到金融市场中观察到的非线性特征。然而，这些资产价格模型通常是多维的，因此，不会产生期权价值的</w:t>
      </w:r>
      <w:r w:rsidR="00F30BE6">
        <w:rPr>
          <w:rFonts w:hint="eastAsia"/>
        </w:rPr>
        <w:t>封闭解</w:t>
      </w:r>
      <w:r w:rsidRPr="00717C5D">
        <w:rPr>
          <w:rFonts w:hint="eastAsia"/>
        </w:rPr>
        <w:t>。</w:t>
      </w:r>
    </w:p>
    <w:p w14:paraId="4F84ECF7" w14:textId="77777777" w:rsidR="00AC4656" w:rsidRDefault="00717C5D" w:rsidP="009A4739">
      <w:pPr>
        <w:ind w:firstLine="420"/>
      </w:pPr>
      <w:r w:rsidRPr="00717C5D">
        <w:rPr>
          <w:rFonts w:hint="eastAsia"/>
        </w:rPr>
        <w:t>因此，人们发展了不同的数值方法来求解相应的期权定价偏微分方程</w:t>
      </w:r>
      <w:r w:rsidRPr="00717C5D">
        <w:rPr>
          <w:rFonts w:hint="eastAsia"/>
        </w:rPr>
        <w:t>(PDE)</w:t>
      </w:r>
      <w:r w:rsidRPr="00717C5D">
        <w:rPr>
          <w:rFonts w:hint="eastAsia"/>
        </w:rPr>
        <w:t>问题，如有限差分法、傅立叶方法和蒙特卡罗模拟。在金融衍生品定价的背景下，有一个阶段需要根据市场数据对资产模型进行校准。换句话说，资产价格模型中的开放参数需要拟合。这通常不是通过历史资产价格来实现的，而是通过期权价格来实现的，即在所谓的风险中性概率度量下，将交易量大的期权的市场价格与数学模型中的期权价格进行匹配。在模型校准</w:t>
      </w:r>
      <w:r w:rsidR="00FA5967">
        <w:rPr>
          <w:rFonts w:hint="eastAsia"/>
        </w:rPr>
        <w:t>时</w:t>
      </w:r>
      <w:r w:rsidRPr="00717C5D">
        <w:rPr>
          <w:rFonts w:hint="eastAsia"/>
        </w:rPr>
        <w:t>，为了拟合这些资产参数，需要确定数千个期权价格。然而，由于对高效计算的要求，</w:t>
      </w:r>
      <w:r w:rsidR="00ED121A">
        <w:rPr>
          <w:rFonts w:hint="eastAsia"/>
        </w:rPr>
        <w:t>一些</w:t>
      </w:r>
      <w:r w:rsidRPr="00717C5D">
        <w:rPr>
          <w:rFonts w:hint="eastAsia"/>
        </w:rPr>
        <w:t>高质量的资产模型</w:t>
      </w:r>
      <w:r w:rsidR="00ED121A">
        <w:rPr>
          <w:rFonts w:hint="eastAsia"/>
        </w:rPr>
        <w:t>无法使用</w:t>
      </w:r>
      <w:r w:rsidRPr="00717C5D">
        <w:rPr>
          <w:rFonts w:hint="eastAsia"/>
        </w:rPr>
        <w:t>。有效的数值计算在金融风险管理中也越来越重要，特别是当我们处理实时风险管理</w:t>
      </w:r>
      <w:r w:rsidRPr="00717C5D">
        <w:rPr>
          <w:rFonts w:hint="eastAsia"/>
        </w:rPr>
        <w:t>(</w:t>
      </w:r>
      <w:r w:rsidRPr="00717C5D">
        <w:rPr>
          <w:rFonts w:hint="eastAsia"/>
        </w:rPr>
        <w:t>例如，高频交易</w:t>
      </w:r>
      <w:r w:rsidRPr="00717C5D">
        <w:rPr>
          <w:rFonts w:hint="eastAsia"/>
        </w:rPr>
        <w:t>)</w:t>
      </w:r>
      <w:r w:rsidRPr="00717C5D">
        <w:rPr>
          <w:rFonts w:hint="eastAsia"/>
        </w:rPr>
        <w:t>或交易对手信用风险问题时，</w:t>
      </w:r>
      <w:r w:rsidR="00ED121A">
        <w:rPr>
          <w:rFonts w:hint="eastAsia"/>
        </w:rPr>
        <w:t>这些</w:t>
      </w:r>
      <w:r w:rsidRPr="00717C5D">
        <w:rPr>
          <w:rFonts w:hint="eastAsia"/>
        </w:rPr>
        <w:t>在效率和准确性之间的权衡似乎往往是不可避免的。</w:t>
      </w:r>
    </w:p>
    <w:p w14:paraId="0D904C86" w14:textId="77777777" w:rsidR="005D07B9" w:rsidRDefault="00717C5D" w:rsidP="009A4739">
      <w:pPr>
        <w:ind w:firstLine="420"/>
      </w:pPr>
      <w:r w:rsidRPr="00717C5D">
        <w:rPr>
          <w:rFonts w:hint="eastAsia"/>
        </w:rPr>
        <w:t>具有多个隐含层的人工神经网络</w:t>
      </w:r>
      <w:r w:rsidRPr="00717C5D">
        <w:rPr>
          <w:rFonts w:hint="eastAsia"/>
        </w:rPr>
        <w:t>(ANN)</w:t>
      </w:r>
      <w:r w:rsidRPr="00717C5D">
        <w:rPr>
          <w:rFonts w:hint="eastAsia"/>
        </w:rPr>
        <w:t>已经成为从大数据集中提取特征和检测模式的成功机器学习方法。对于特定的任务，有不同的神经网络变体，例如，用于图像识别的卷积神经网络和用于时间序列分析的递归神经网络。众所周知，人工神经网络可以逼近非线性函数</w:t>
      </w:r>
      <w:r w:rsidRPr="00717C5D">
        <w:rPr>
          <w:rFonts w:hint="eastAsia"/>
        </w:rPr>
        <w:t>[1]</w:t>
      </w:r>
      <w:r w:rsidR="00AC4656" w:rsidRPr="00717C5D">
        <w:rPr>
          <w:rFonts w:hint="eastAsia"/>
        </w:rPr>
        <w:t xml:space="preserve"> </w:t>
      </w:r>
      <w:r w:rsidRPr="00717C5D">
        <w:rPr>
          <w:rFonts w:hint="eastAsia"/>
        </w:rPr>
        <w:t>[2][3]</w:t>
      </w:r>
      <w:r w:rsidRPr="00717C5D">
        <w:rPr>
          <w:rFonts w:hint="eastAsia"/>
        </w:rPr>
        <w:t>，因此可以用来逼近偏微分方程的解</w:t>
      </w:r>
      <w:r w:rsidR="00AC4656" w:rsidRPr="00717C5D">
        <w:rPr>
          <w:rFonts w:hint="eastAsia"/>
        </w:rPr>
        <w:t>[4] [5]</w:t>
      </w:r>
      <w:r w:rsidRPr="00717C5D">
        <w:rPr>
          <w:rFonts w:hint="eastAsia"/>
        </w:rPr>
        <w:t>。数据科学的最新进展表明，使用深度学习技术，即使是高度非线性的多维函数也可以精确表示</w:t>
      </w:r>
      <w:r w:rsidRPr="00717C5D">
        <w:rPr>
          <w:rFonts w:hint="eastAsia"/>
        </w:rPr>
        <w:t>[6]</w:t>
      </w:r>
      <w:r w:rsidRPr="00717C5D">
        <w:rPr>
          <w:rFonts w:hint="eastAsia"/>
        </w:rPr>
        <w:t>。从本质上讲，人工神经网络可以用作强大的通用函数逼近器，而不需要假设输入变量和输出变量之间的函数关系的任何数学形式。此外，人工神经网络很容易实现并行处理，以加快评估速度，特别是在</w:t>
      </w:r>
      <w:r w:rsidRPr="00717C5D">
        <w:rPr>
          <w:rFonts w:hint="eastAsia"/>
        </w:rPr>
        <w:t>GPU</w:t>
      </w:r>
      <w:r w:rsidRPr="00717C5D">
        <w:rPr>
          <w:rFonts w:hint="eastAsia"/>
        </w:rPr>
        <w:t>上。</w:t>
      </w:r>
    </w:p>
    <w:p w14:paraId="12E37DDB" w14:textId="3826B0D2" w:rsidR="004A40FD" w:rsidRDefault="00717C5D" w:rsidP="009A4739">
      <w:pPr>
        <w:ind w:firstLine="420"/>
      </w:pPr>
      <w:r w:rsidRPr="00717C5D">
        <w:rPr>
          <w:rFonts w:hint="eastAsia"/>
        </w:rPr>
        <w:t>我们的目标是利用经典的人工神经网络，通过学习期权定价方法的结果来加快期权的估值。从计算的角度来看，人工神经网络不会受到偏微分方程的维数的太大影响。“人工神经网络解算器”通常被分解为两个独立的阶段，即训练阶段和测试</w:t>
      </w:r>
      <w:r w:rsidRPr="00717C5D">
        <w:rPr>
          <w:rFonts w:hint="eastAsia"/>
        </w:rPr>
        <w:t>(</w:t>
      </w:r>
      <w:r w:rsidRPr="00717C5D">
        <w:rPr>
          <w:rFonts w:hint="eastAsia"/>
        </w:rPr>
        <w:t>或预测</w:t>
      </w:r>
      <w:r w:rsidRPr="00717C5D">
        <w:rPr>
          <w:rFonts w:hint="eastAsia"/>
        </w:rPr>
        <w:t>)</w:t>
      </w:r>
      <w:r w:rsidRPr="00717C5D">
        <w:rPr>
          <w:rFonts w:hint="eastAsia"/>
        </w:rPr>
        <w:t>阶段。在训练阶段，人工神经网络通过复杂模型和相应的数值求解器生成的数据集“学习”</w:t>
      </w:r>
      <w:r w:rsidRPr="00717C5D">
        <w:rPr>
          <w:rFonts w:hint="eastAsia"/>
        </w:rPr>
        <w:t>PDE</w:t>
      </w:r>
      <w:r w:rsidRPr="00717C5D">
        <w:rPr>
          <w:rFonts w:hint="eastAsia"/>
        </w:rPr>
        <w:t>求解器。这一阶段通常很耗时，但也可以离线完成。在测试阶段，可以使用训练好的模型在线逼近解。</w:t>
      </w:r>
      <w:r w:rsidRPr="00717C5D">
        <w:rPr>
          <w:rFonts w:hint="eastAsia"/>
        </w:rPr>
        <w:t>ANN</w:t>
      </w:r>
      <w:r w:rsidRPr="00717C5D">
        <w:rPr>
          <w:rFonts w:hint="eastAsia"/>
        </w:rPr>
        <w:t>解决方案通常可以计算为一组矩阵乘法，可以并行高效地实现，特别是使用</w:t>
      </w:r>
      <w:r w:rsidRPr="00717C5D">
        <w:rPr>
          <w:rFonts w:hint="eastAsia"/>
        </w:rPr>
        <w:t>GPU</w:t>
      </w:r>
      <w:r w:rsidRPr="00717C5D">
        <w:rPr>
          <w:rFonts w:hint="eastAsia"/>
        </w:rPr>
        <w:t>。因此，训练好的人工神经网络可以有效地提供金融衍生品价格或其他数，并且可以减少精确期权定价的在线时间，特别是对于涉及资产价格</w:t>
      </w:r>
      <w:r w:rsidR="00E31B98" w:rsidRPr="00717C5D">
        <w:rPr>
          <w:rFonts w:hint="eastAsia"/>
        </w:rPr>
        <w:t>的</w:t>
      </w:r>
      <w:r w:rsidRPr="00717C5D">
        <w:rPr>
          <w:rFonts w:hint="eastAsia"/>
        </w:rPr>
        <w:t>模型。我们将在本文中展示这种数据驱动的方法是非常有前途的。</w:t>
      </w:r>
    </w:p>
    <w:p w14:paraId="77780F29" w14:textId="77777777" w:rsidR="00DE2859" w:rsidRDefault="00717C5D" w:rsidP="009A4739">
      <w:pPr>
        <w:ind w:firstLine="420"/>
      </w:pPr>
      <w:r w:rsidRPr="00717C5D">
        <w:rPr>
          <w:rFonts w:hint="eastAsia"/>
        </w:rPr>
        <w:t>本文提出的方法试图在统一的数据驱动的人工神经网络框架下加速欧式期权的定价。人工神经网络用于期权定价已经有几十年的历史了。基本上有两个方向。一种是基于观察到的市场期权价格和标的资产价值，已经应用基于神经网络的回归技术来拟合无模型的非参数定价函数，例如参见</w:t>
      </w:r>
      <w:r w:rsidRPr="00717C5D">
        <w:rPr>
          <w:rFonts w:hint="eastAsia"/>
        </w:rPr>
        <w:t>[7]</w:t>
      </w:r>
      <w:r w:rsidRPr="00717C5D">
        <w:rPr>
          <w:rFonts w:hint="eastAsia"/>
        </w:rPr>
        <w:t>、</w:t>
      </w:r>
      <w:r w:rsidRPr="00717C5D">
        <w:rPr>
          <w:rFonts w:hint="eastAsia"/>
        </w:rPr>
        <w:t>[8]</w:t>
      </w:r>
      <w:r w:rsidRPr="00717C5D">
        <w:rPr>
          <w:rFonts w:hint="eastAsia"/>
        </w:rPr>
        <w:t>、</w:t>
      </w:r>
      <w:r w:rsidRPr="00717C5D">
        <w:rPr>
          <w:rFonts w:hint="eastAsia"/>
        </w:rPr>
        <w:t>[9]</w:t>
      </w:r>
      <w:r w:rsidRPr="00717C5D">
        <w:rPr>
          <w:rFonts w:hint="eastAsia"/>
        </w:rPr>
        <w:t>、</w:t>
      </w:r>
      <w:r w:rsidRPr="00717C5D">
        <w:rPr>
          <w:rFonts w:hint="eastAsia"/>
        </w:rPr>
        <w:t>[10]</w:t>
      </w:r>
      <w:r w:rsidRPr="00717C5D">
        <w:rPr>
          <w:rFonts w:hint="eastAsia"/>
        </w:rPr>
        <w:t>。此外，</w:t>
      </w:r>
      <w:r w:rsidRPr="00717C5D">
        <w:rPr>
          <w:rFonts w:hint="eastAsia"/>
        </w:rPr>
        <w:t>[11]</w:t>
      </w:r>
      <w:r w:rsidRPr="00717C5D">
        <w:rPr>
          <w:rFonts w:hint="eastAsia"/>
        </w:rPr>
        <w:t>、</w:t>
      </w:r>
      <w:r w:rsidRPr="00717C5D">
        <w:rPr>
          <w:rFonts w:hint="eastAsia"/>
        </w:rPr>
        <w:t>[12]</w:t>
      </w:r>
      <w:r w:rsidRPr="00717C5D">
        <w:rPr>
          <w:rFonts w:hint="eastAsia"/>
        </w:rPr>
        <w:t>的作者设计了特殊的核函数，以便在预测期权价格时将先验金融知识融入神经网络。</w:t>
      </w:r>
    </w:p>
    <w:p w14:paraId="0AB6DA20" w14:textId="77777777" w:rsidR="00DC4683" w:rsidRDefault="00717C5D" w:rsidP="009A4739">
      <w:pPr>
        <w:ind w:firstLine="420"/>
      </w:pPr>
      <w:r w:rsidRPr="00717C5D">
        <w:rPr>
          <w:rFonts w:hint="eastAsia"/>
        </w:rPr>
        <w:t>另一个方向是通过人工神经网络提高模型定价的性能。通过人工神经网络加速经典偏微分方程解算器的兴趣正在迅速增长。文献</w:t>
      </w:r>
      <w:r w:rsidRPr="00717C5D">
        <w:rPr>
          <w:rFonts w:hint="eastAsia"/>
        </w:rPr>
        <w:t>[13]</w:t>
      </w:r>
      <w:r w:rsidRPr="00717C5D">
        <w:rPr>
          <w:rFonts w:hint="eastAsia"/>
        </w:rPr>
        <w:t>、</w:t>
      </w:r>
      <w:r w:rsidRPr="00717C5D">
        <w:rPr>
          <w:rFonts w:hint="eastAsia"/>
        </w:rPr>
        <w:t>[14]</w:t>
      </w:r>
      <w:r w:rsidRPr="00717C5D">
        <w:rPr>
          <w:rFonts w:hint="eastAsia"/>
        </w:rPr>
        <w:t>、</w:t>
      </w:r>
      <w:r w:rsidRPr="00717C5D">
        <w:rPr>
          <w:rFonts w:hint="eastAsia"/>
        </w:rPr>
        <w:t>[15]</w:t>
      </w:r>
      <w:r w:rsidRPr="00717C5D">
        <w:rPr>
          <w:rFonts w:hint="eastAsia"/>
        </w:rPr>
        <w:t>利用强化学习来加速求解高维随机微分方程。文</w:t>
      </w:r>
      <w:r w:rsidRPr="00717C5D">
        <w:rPr>
          <w:rFonts w:hint="eastAsia"/>
        </w:rPr>
        <w:t>[16]</w:t>
      </w:r>
      <w:r w:rsidRPr="00717C5D">
        <w:rPr>
          <w:rFonts w:hint="eastAsia"/>
        </w:rPr>
        <w:t>的作者提出了一种优化算法，即所谓的连续时间随机梯度下降算法，并结合深度神经网络对高维美式期权进行定价。</w:t>
      </w:r>
      <w:r w:rsidR="00DE2859" w:rsidRPr="00DE2859">
        <w:rPr>
          <w:rFonts w:hint="eastAsia"/>
        </w:rPr>
        <w:t>在</w:t>
      </w:r>
      <w:r w:rsidR="00DE2859" w:rsidRPr="00DE2859">
        <w:rPr>
          <w:rFonts w:hint="eastAsia"/>
        </w:rPr>
        <w:t>[17]</w:t>
      </w:r>
      <w:r w:rsidR="00DE2859" w:rsidRPr="00DE2859">
        <w:rPr>
          <w:rFonts w:hint="eastAsia"/>
        </w:rPr>
        <w:t>中，通过处理定价误差的系统性偏差的非参数学习方法来提高金融模型的定价性能。当然，这一趋势不仅发生在计算金融领域，而且还发生在</w:t>
      </w:r>
      <w:r w:rsidR="00DE2859" w:rsidRPr="00DE2859">
        <w:rPr>
          <w:rFonts w:hint="eastAsia"/>
        </w:rPr>
        <w:t>PDE</w:t>
      </w:r>
      <w:r w:rsidR="00DE2859" w:rsidRPr="00DE2859">
        <w:rPr>
          <w:rFonts w:hint="eastAsia"/>
        </w:rPr>
        <w:t>发挥关键作用的其他工程领域，如计算流体力学，参见</w:t>
      </w:r>
      <w:r w:rsidR="00DE2859" w:rsidRPr="00DE2859">
        <w:rPr>
          <w:rFonts w:hint="eastAsia"/>
        </w:rPr>
        <w:t>[18]</w:t>
      </w:r>
      <w:r w:rsidR="00DE2859" w:rsidRPr="00DE2859">
        <w:rPr>
          <w:rFonts w:hint="eastAsia"/>
        </w:rPr>
        <w:t>、</w:t>
      </w:r>
      <w:r w:rsidR="00DE2859" w:rsidRPr="00DE2859">
        <w:rPr>
          <w:rFonts w:hint="eastAsia"/>
        </w:rPr>
        <w:lastRenderedPageBreak/>
        <w:t>[19]</w:t>
      </w:r>
      <w:r w:rsidR="00DE2859" w:rsidRPr="00DE2859">
        <w:rPr>
          <w:rFonts w:hint="eastAsia"/>
        </w:rPr>
        <w:t>、</w:t>
      </w:r>
      <w:r w:rsidR="00DE2859" w:rsidRPr="00DE2859">
        <w:rPr>
          <w:rFonts w:hint="eastAsia"/>
        </w:rPr>
        <w:t>[5]</w:t>
      </w:r>
      <w:r w:rsidR="00DE2859" w:rsidRPr="00DE2859">
        <w:rPr>
          <w:rFonts w:hint="eastAsia"/>
        </w:rPr>
        <w:t>、</w:t>
      </w:r>
      <w:r w:rsidR="00DE2859" w:rsidRPr="00DE2859">
        <w:rPr>
          <w:rFonts w:hint="eastAsia"/>
        </w:rPr>
        <w:t>[20]</w:t>
      </w:r>
      <w:r w:rsidR="00DE2859" w:rsidRPr="00DE2859">
        <w:rPr>
          <w:rFonts w:hint="eastAsia"/>
        </w:rPr>
        <w:t>。本文的工作就属于这一方向。在这里，我们使用传统的求解器来生成人工数据，然后训练神经网络来学习不同问题参数的解。与</w:t>
      </w:r>
      <w:r w:rsidR="00DE2859" w:rsidRPr="00DE2859">
        <w:rPr>
          <w:rFonts w:hint="eastAsia"/>
        </w:rPr>
        <w:t>[4]</w:t>
      </w:r>
      <w:r w:rsidR="00DE2859" w:rsidRPr="00DE2859">
        <w:rPr>
          <w:rFonts w:hint="eastAsia"/>
        </w:rPr>
        <w:t>或</w:t>
      </w:r>
      <w:r w:rsidR="00DE2859" w:rsidRPr="00DE2859">
        <w:rPr>
          <w:rFonts w:hint="eastAsia"/>
        </w:rPr>
        <w:t>[5]</w:t>
      </w:r>
      <w:r w:rsidR="00DE2859" w:rsidRPr="00DE2859">
        <w:rPr>
          <w:rFonts w:hint="eastAsia"/>
        </w:rPr>
        <w:t>相比，我们的数据驱动方法发现，除了期权定价偏微分方程的解之外，变量与特定参数</w:t>
      </w:r>
      <w:r w:rsidR="00DE2859" w:rsidRPr="00DE2859">
        <w:rPr>
          <w:rFonts w:hint="eastAsia"/>
        </w:rPr>
        <w:t>(</w:t>
      </w:r>
      <w:r w:rsidR="00DE2859" w:rsidRPr="00DE2859">
        <w:rPr>
          <w:rFonts w:hint="eastAsia"/>
        </w:rPr>
        <w:t>即隐含波动率</w:t>
      </w:r>
      <w:r w:rsidR="00DE2859" w:rsidRPr="00DE2859">
        <w:rPr>
          <w:rFonts w:hint="eastAsia"/>
        </w:rPr>
        <w:t>)</w:t>
      </w:r>
      <w:r w:rsidR="00DE2859" w:rsidRPr="00DE2859">
        <w:rPr>
          <w:rFonts w:hint="eastAsia"/>
        </w:rPr>
        <w:t>之间的隐含关系。</w:t>
      </w:r>
    </w:p>
    <w:p w14:paraId="03E42600" w14:textId="1CC47403" w:rsidR="00717C5D" w:rsidRDefault="00DE2859" w:rsidP="009A4739">
      <w:pPr>
        <w:ind w:firstLine="420"/>
      </w:pPr>
      <w:r w:rsidRPr="00DE2859">
        <w:rPr>
          <w:rFonts w:hint="eastAsia"/>
        </w:rPr>
        <w:t>本文组织如下。第二节简要介绍了</w:t>
      </w:r>
      <w:r w:rsidRPr="00DE2859">
        <w:rPr>
          <w:rFonts w:hint="eastAsia"/>
        </w:rPr>
        <w:t>Black-Scholes</w:t>
      </w:r>
      <w:r w:rsidRPr="00DE2859">
        <w:rPr>
          <w:rFonts w:hint="eastAsia"/>
        </w:rPr>
        <w:t>和</w:t>
      </w:r>
      <w:r w:rsidRPr="00DE2859">
        <w:rPr>
          <w:rFonts w:hint="eastAsia"/>
        </w:rPr>
        <w:t>Heston</w:t>
      </w:r>
      <w:r w:rsidRPr="00DE2859">
        <w:rPr>
          <w:rFonts w:hint="eastAsia"/>
        </w:rPr>
        <w:t>随机波动率偏微分方程两种基本期权定价模型。除了欧式期权定价外，我们还分析了用于计算所谓隐含波动率的寻根方法的稳健性问题。在第三节中，介绍了所采用的人工神经网络，并给出了合适的超参数。在训练人工神经网络学习不同问题参数的</w:t>
      </w:r>
      <w:r w:rsidR="00E3328B">
        <w:rPr>
          <w:rFonts w:hint="eastAsia"/>
        </w:rPr>
        <w:t>金融</w:t>
      </w:r>
      <w:r w:rsidRPr="00DE2859">
        <w:rPr>
          <w:rFonts w:hint="eastAsia"/>
        </w:rPr>
        <w:t>模型的结果之后，第四节给出了带有相应误差的数值人工神经网络结果。</w:t>
      </w:r>
    </w:p>
    <w:p w14:paraId="37A35B80" w14:textId="0BF1E3CD" w:rsidR="00E3328B" w:rsidRDefault="00E3328B" w:rsidP="007F290D">
      <w:pPr>
        <w:pStyle w:val="1"/>
      </w:pPr>
      <w:r>
        <w:rPr>
          <w:rFonts w:hint="eastAsia"/>
        </w:rPr>
        <w:t>2</w:t>
      </w:r>
      <w:r>
        <w:rPr>
          <w:rFonts w:hint="eastAsia"/>
        </w:rPr>
        <w:t>、期权定价与资产模型</w:t>
      </w:r>
    </w:p>
    <w:p w14:paraId="59BCD709" w14:textId="6F1ACD65" w:rsidR="00E3328B" w:rsidRDefault="00E3328B" w:rsidP="009A4739">
      <w:pPr>
        <w:ind w:firstLine="420"/>
      </w:pPr>
      <w:r w:rsidRPr="00E3328B">
        <w:rPr>
          <w:rFonts w:hint="eastAsia"/>
        </w:rPr>
        <w:t>在这一部分中，简要介绍了两种资产模型，几何布朗运动</w:t>
      </w:r>
      <w:r w:rsidRPr="00E3328B">
        <w:rPr>
          <w:rFonts w:hint="eastAsia"/>
        </w:rPr>
        <w:t>(GBM)</w:t>
      </w:r>
      <w:r w:rsidRPr="00E3328B">
        <w:rPr>
          <w:rFonts w:hint="eastAsia"/>
        </w:rPr>
        <w:t>资产模型和</w:t>
      </w:r>
      <w:r w:rsidRPr="00E3328B">
        <w:rPr>
          <w:rFonts w:hint="eastAsia"/>
        </w:rPr>
        <w:t>Heston</w:t>
      </w:r>
      <w:r w:rsidRPr="00E3328B">
        <w:rPr>
          <w:rFonts w:hint="eastAsia"/>
        </w:rPr>
        <w:t>随机波动</w:t>
      </w:r>
      <w:proofErr w:type="gramStart"/>
      <w:r w:rsidRPr="00E3328B">
        <w:rPr>
          <w:rFonts w:hint="eastAsia"/>
        </w:rPr>
        <w:t>率资产</w:t>
      </w:r>
      <w:proofErr w:type="gramEnd"/>
      <w:r w:rsidRPr="00E3328B">
        <w:rPr>
          <w:rFonts w:hint="eastAsia"/>
        </w:rPr>
        <w:t>模型。几何布朗运动</w:t>
      </w:r>
      <w:r w:rsidRPr="00E3328B">
        <w:rPr>
          <w:rFonts w:hint="eastAsia"/>
        </w:rPr>
        <w:t>(GBM)</w:t>
      </w:r>
      <w:r w:rsidRPr="00E3328B">
        <w:rPr>
          <w:rFonts w:hint="eastAsia"/>
        </w:rPr>
        <w:t>资产模型产生了</w:t>
      </w:r>
      <w:r w:rsidRPr="00E3328B">
        <w:rPr>
          <w:rFonts w:hint="eastAsia"/>
        </w:rPr>
        <w:t>Black-Scholes</w:t>
      </w:r>
      <w:r w:rsidRPr="00E3328B">
        <w:rPr>
          <w:rFonts w:hint="eastAsia"/>
        </w:rPr>
        <w:t>期权定价偏微分方程，</w:t>
      </w:r>
      <w:r w:rsidRPr="00E3328B">
        <w:rPr>
          <w:rFonts w:hint="eastAsia"/>
        </w:rPr>
        <w:t>Heston</w:t>
      </w:r>
      <w:r w:rsidRPr="00E3328B">
        <w:rPr>
          <w:rFonts w:hint="eastAsia"/>
        </w:rPr>
        <w:t>随机波动</w:t>
      </w:r>
      <w:proofErr w:type="gramStart"/>
      <w:r w:rsidRPr="00E3328B">
        <w:rPr>
          <w:rFonts w:hint="eastAsia"/>
        </w:rPr>
        <w:t>率资产</w:t>
      </w:r>
      <w:proofErr w:type="gramEnd"/>
      <w:r w:rsidRPr="00E3328B">
        <w:rPr>
          <w:rFonts w:hint="eastAsia"/>
        </w:rPr>
        <w:t>模型产生了</w:t>
      </w:r>
      <w:r w:rsidRPr="00E3328B">
        <w:rPr>
          <w:rFonts w:hint="eastAsia"/>
        </w:rPr>
        <w:t>Heston</w:t>
      </w:r>
      <w:r w:rsidRPr="00E3328B">
        <w:rPr>
          <w:rFonts w:hint="eastAsia"/>
        </w:rPr>
        <w:t>偏微分方程。我们还讨论了隐含波动率的概念。我们将以欧式期权合约为例，不过，其他类型的期权也可以用类似的方式加以考虑。</w:t>
      </w:r>
    </w:p>
    <w:p w14:paraId="28F7EF63" w14:textId="125DBCA4" w:rsidR="004B2F69" w:rsidRDefault="004B2F69" w:rsidP="009A4739">
      <w:pPr>
        <w:ind w:firstLine="420"/>
      </w:pPr>
      <w:r>
        <w:rPr>
          <w:rFonts w:hint="eastAsia"/>
        </w:rPr>
        <w:t>2.</w:t>
      </w:r>
      <w:r>
        <w:t>1 BS</w:t>
      </w:r>
      <w:r>
        <w:rPr>
          <w:rFonts w:hint="eastAsia"/>
        </w:rPr>
        <w:t>偏微分方程</w:t>
      </w:r>
    </w:p>
    <w:p w14:paraId="724684BD" w14:textId="56E84DA7" w:rsidR="0006463A" w:rsidRDefault="0006463A" w:rsidP="009A4739">
      <w:pPr>
        <w:ind w:firstLine="420"/>
      </w:pPr>
      <w:r w:rsidRPr="0006463A">
        <w:rPr>
          <w:rFonts w:hint="eastAsia"/>
        </w:rPr>
        <w:t>第一个资产价格模型是</w:t>
      </w:r>
      <w:r w:rsidRPr="0006463A">
        <w:rPr>
          <w:rFonts w:hint="eastAsia"/>
        </w:rPr>
        <w:t>GBM</w:t>
      </w:r>
      <w:r w:rsidRPr="0006463A">
        <w:rPr>
          <w:rFonts w:hint="eastAsia"/>
        </w:rPr>
        <w:t>，</w:t>
      </w:r>
    </w:p>
    <w:p w14:paraId="4AFBB0DC" w14:textId="3EF875D7" w:rsidR="0006463A" w:rsidRDefault="00103F75" w:rsidP="009A4739">
      <w:pPr>
        <w:ind w:firstLine="420"/>
        <w:rPr>
          <w:iCs/>
        </w:rPr>
      </w:pPr>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=μ</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rad>
          <m:radPr>
            <m:degHide m:val="1"/>
            <m:ctrlPr>
              <w:rPr>
                <w:rFonts w:ascii="Cambria Math" w:hAnsi="Cambria Math"/>
                <w:i/>
              </w:rPr>
            </m:ctrlPr>
          </m:radPr>
          <m:deg/>
          <m:e>
            <m:r>
              <w:rPr>
                <w:rFonts w:ascii="Cambria Math" w:hAnsi="Cambria Math"/>
              </w:rPr>
              <m:t>v</m:t>
            </m:r>
          </m:e>
        </m:ra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S</m:t>
            </m:r>
          </m:sup>
        </m:sSubSup>
      </m:oMath>
      <w:r>
        <w:rPr>
          <w:rFonts w:hint="eastAsia"/>
          <w:iCs/>
        </w:rPr>
        <w:t>,</w:t>
      </w:r>
    </w:p>
    <w:p w14:paraId="5CCD8E4C" w14:textId="48DF6D4E" w:rsidR="00FC56DA" w:rsidRDefault="00FC56DA" w:rsidP="009A4739">
      <w:pPr>
        <w:ind w:firstLine="420"/>
        <w:rPr>
          <w:iCs/>
        </w:rPr>
      </w:pPr>
      <w:r w:rsidRPr="00FC56DA">
        <w:rPr>
          <w:rFonts w:hint="eastAsia"/>
          <w:iCs/>
        </w:rPr>
        <w:t>其中</w:t>
      </w:r>
      <m:oMath>
        <m:r>
          <w:rPr>
            <w:rFonts w:ascii="Cambria Math" w:hAnsi="Cambria Math" w:hint="eastAsia"/>
          </w:rPr>
          <m:t>S</m:t>
        </m:r>
      </m:oMath>
      <w:r w:rsidRPr="00FC56DA">
        <w:rPr>
          <w:rFonts w:hint="eastAsia"/>
          <w:iCs/>
        </w:rPr>
        <w:t>是非分红资产的价格，</w:t>
      </w: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S</m:t>
            </m:r>
          </m:sup>
        </m:sSubSup>
      </m:oMath>
      <w:r w:rsidRPr="00FC56DA">
        <w:rPr>
          <w:rFonts w:hint="eastAsia"/>
          <w:iCs/>
        </w:rPr>
        <w:t>是维纳过程，</w:t>
      </w:r>
      <m:oMath>
        <m:r>
          <w:rPr>
            <w:rFonts w:ascii="Cambria Math" w:hAnsi="Cambria Math" w:hint="eastAsia"/>
          </w:rPr>
          <m:t>t</m:t>
        </m:r>
      </m:oMath>
      <w:r w:rsidRPr="00FC56DA">
        <w:rPr>
          <w:rFonts w:hint="eastAsia"/>
          <w:iCs/>
        </w:rPr>
        <w:t>是时间，</w:t>
      </w:r>
      <m:oMath>
        <m:r>
          <w:rPr>
            <w:rFonts w:ascii="Cambria Math" w:hAnsi="Cambria Math" w:hint="eastAsia"/>
          </w:rPr>
          <m:t>µ</m:t>
        </m:r>
      </m:oMath>
      <w:r w:rsidRPr="00FC56DA">
        <w:rPr>
          <w:rFonts w:hint="eastAsia"/>
          <w:iCs/>
        </w:rPr>
        <w:t>是漂移参数，</w:t>
      </w:r>
      <m:oMath>
        <m:r>
          <w:rPr>
            <w:rFonts w:ascii="Cambria Math" w:hAnsi="Cambria Math" w:hint="eastAsia"/>
          </w:rPr>
          <m:t>ν</m:t>
        </m:r>
      </m:oMath>
      <w:r w:rsidRPr="00FC56DA">
        <w:rPr>
          <w:rFonts w:hint="eastAsia"/>
          <w:iCs/>
        </w:rPr>
        <w:t>是方差参数。波动率参数为</w:t>
      </w:r>
      <m:oMath>
        <m:r>
          <w:rPr>
            <w:rFonts w:ascii="Cambria Math" w:hAnsi="Cambria Math" w:hint="eastAsia"/>
          </w:rPr>
          <m:t>σ=</m:t>
        </m:r>
        <m:r>
          <w:rPr>
            <w:rFonts w:ascii="Cambria Math" w:hAnsi="Cambria Math" w:hint="eastAsia"/>
          </w:rPr>
          <m:t>√</m:t>
        </m:r>
        <m:r>
          <w:rPr>
            <w:rFonts w:ascii="Cambria Math" w:hAnsi="Cambria Math" w:hint="eastAsia"/>
          </w:rPr>
          <m:t>ν</m:t>
        </m:r>
      </m:oMath>
      <w:r w:rsidRPr="00FC56DA">
        <w:rPr>
          <w:rFonts w:hint="eastAsia"/>
          <w:iCs/>
        </w:rPr>
        <w:t>。标的股票价格的欧式期权合约可以通过</w:t>
      </w:r>
      <w:r w:rsidRPr="00FC56DA">
        <w:rPr>
          <w:rFonts w:hint="eastAsia"/>
          <w:iCs/>
        </w:rPr>
        <w:t>Black-Scholes PDE</w:t>
      </w:r>
      <w:r w:rsidRPr="00FC56DA">
        <w:rPr>
          <w:rFonts w:hint="eastAsia"/>
          <w:iCs/>
        </w:rPr>
        <w:t>来估值，这种</w:t>
      </w:r>
      <w:r w:rsidRPr="00FC56DA">
        <w:rPr>
          <w:rFonts w:hint="eastAsia"/>
          <w:iCs/>
        </w:rPr>
        <w:t>PDE</w:t>
      </w:r>
      <w:r w:rsidRPr="00FC56DA">
        <w:rPr>
          <w:rFonts w:hint="eastAsia"/>
          <w:iCs/>
        </w:rPr>
        <w:t>可以从复制投资组合方法下的</w:t>
      </w:r>
      <w:proofErr w:type="spellStart"/>
      <w:r w:rsidRPr="00FC56DA">
        <w:rPr>
          <w:rFonts w:hint="eastAsia"/>
          <w:iCs/>
        </w:rPr>
        <w:t>itôs</w:t>
      </w:r>
      <w:proofErr w:type="spellEnd"/>
      <w:r w:rsidRPr="00FC56DA">
        <w:rPr>
          <w:rFonts w:hint="eastAsia"/>
          <w:iCs/>
        </w:rPr>
        <w:t>引理推导出来，也可以通过</w:t>
      </w:r>
      <w:proofErr w:type="gramStart"/>
      <w:r w:rsidRPr="00FC56DA">
        <w:rPr>
          <w:rFonts w:hint="eastAsia"/>
          <w:iCs/>
        </w:rPr>
        <w:t>鞅</w:t>
      </w:r>
      <w:proofErr w:type="gramEnd"/>
      <w:r w:rsidRPr="00FC56DA">
        <w:rPr>
          <w:rFonts w:hint="eastAsia"/>
          <w:iCs/>
        </w:rPr>
        <w:t>方法得到。用</w:t>
      </w:r>
      <m:oMath>
        <m:r>
          <w:rPr>
            <w:rFonts w:ascii="Cambria Math" w:hAnsi="Cambria Math" w:hint="eastAsia"/>
          </w:rPr>
          <m:t>V(t</m:t>
        </m:r>
        <m:r>
          <w:rPr>
            <w:rFonts w:ascii="Cambria Math" w:hAnsi="Cambria Math" w:hint="eastAsia"/>
          </w:rPr>
          <m:t>，</m:t>
        </m:r>
        <m:r>
          <w:rPr>
            <w:rFonts w:ascii="Cambria Math" w:hAnsi="Cambria Math" w:hint="eastAsia"/>
          </w:rPr>
          <m:t>S)</m:t>
        </m:r>
      </m:oMath>
      <w:r w:rsidRPr="00FC56DA">
        <w:rPr>
          <w:rFonts w:hint="eastAsia"/>
          <w:iCs/>
        </w:rPr>
        <w:t>表示期权价格，</w:t>
      </w:r>
      <w:r w:rsidRPr="00FC56DA">
        <w:rPr>
          <w:rFonts w:hint="eastAsia"/>
          <w:iCs/>
        </w:rPr>
        <w:t>Black-Scholes</w:t>
      </w:r>
      <w:r w:rsidRPr="00FC56DA">
        <w:rPr>
          <w:rFonts w:hint="eastAsia"/>
          <w:iCs/>
        </w:rPr>
        <w:t>方程为</w:t>
      </w:r>
    </w:p>
    <w:p w14:paraId="3E71354F" w14:textId="121B8895" w:rsidR="00CE0143" w:rsidRDefault="006E0124" w:rsidP="009A4739">
      <w:pPr>
        <w:ind w:firstLine="420"/>
        <w:rPr>
          <w:iCs/>
        </w:rPr>
      </w:pPr>
      <m:oMath>
        <m:f>
          <m:fPr>
            <m:ctrlPr>
              <w:rPr>
                <w:rFonts w:ascii="Cambria Math" w:hAnsi="Cambria Math"/>
                <w:i/>
                <w:iCs/>
              </w:rPr>
            </m:ctrlPr>
          </m:fPr>
          <m:num>
            <m:r>
              <w:rPr>
                <w:rFonts w:ascii="Cambria Math" w:hAnsi="Cambria Math"/>
              </w:rPr>
              <m:t>∂V</m:t>
            </m:r>
          </m:num>
          <m:den>
            <m:r>
              <w:rPr>
                <w:rFonts w:ascii="Cambria Math" w:hAnsi="Cambria Math"/>
              </w:rPr>
              <m:t>∂</m:t>
            </m:r>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r>
              <w:rPr>
                <w:rFonts w:ascii="Cambria Math" w:hAnsi="Cambria Math"/>
              </w:rPr>
              <m:t>S</m:t>
            </m:r>
          </m:e>
          <m:sup>
            <m: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iCs/>
              </w:rPr>
            </m:ctrlPr>
          </m:fPr>
          <m:num>
            <m:r>
              <w:rPr>
                <w:rFonts w:ascii="Cambria Math" w:hAnsi="Cambria Math"/>
              </w:rPr>
              <m:t>∂V</m:t>
            </m:r>
          </m:num>
          <m:den>
            <m:r>
              <w:rPr>
                <w:rFonts w:ascii="Cambria Math" w:hAnsi="Cambria Math"/>
              </w:rPr>
              <m:t>∂S</m:t>
            </m:r>
          </m:den>
        </m:f>
        <m:r>
          <w:rPr>
            <w:rFonts w:ascii="Cambria Math" w:hAnsi="Cambria Math"/>
          </w:rPr>
          <m:t>-rV=0</m:t>
        </m:r>
      </m:oMath>
      <w:r w:rsidR="00732FD5">
        <w:rPr>
          <w:rFonts w:hint="eastAsia"/>
          <w:iCs/>
        </w:rPr>
        <w:t>,</w:t>
      </w:r>
    </w:p>
    <w:p w14:paraId="2CA4F3E2" w14:textId="663A419F" w:rsidR="00732FD5" w:rsidRDefault="00F06ED7" w:rsidP="009A4739">
      <w:pPr>
        <w:ind w:firstLine="420"/>
        <w:rPr>
          <w:iCs/>
        </w:rPr>
      </w:pPr>
      <w:r w:rsidRPr="00F06ED7">
        <w:rPr>
          <w:rFonts w:hint="eastAsia"/>
          <w:iCs/>
        </w:rPr>
        <w:t>随着时间</w:t>
      </w:r>
      <w:r>
        <w:rPr>
          <w:rFonts w:hint="eastAsia"/>
          <w:iCs/>
        </w:rPr>
        <w:t>t</w:t>
      </w:r>
      <w:r w:rsidRPr="00F06ED7">
        <w:rPr>
          <w:rFonts w:hint="eastAsia"/>
          <w:iCs/>
        </w:rPr>
        <w:t>直到到期</w:t>
      </w:r>
      <w:r w:rsidRPr="00F06ED7">
        <w:rPr>
          <w:rFonts w:hint="eastAsia"/>
          <w:iCs/>
        </w:rPr>
        <w:t>T</w:t>
      </w:r>
      <w:r w:rsidRPr="00F06ED7">
        <w:rPr>
          <w:rFonts w:hint="eastAsia"/>
          <w:iCs/>
        </w:rPr>
        <w:t>，</w:t>
      </w:r>
      <w:r w:rsidRPr="00F06ED7">
        <w:rPr>
          <w:rFonts w:hint="eastAsia"/>
          <w:iCs/>
        </w:rPr>
        <w:t>r</w:t>
      </w:r>
      <w:r w:rsidRPr="00F06ED7">
        <w:rPr>
          <w:rFonts w:hint="eastAsia"/>
          <w:iCs/>
        </w:rPr>
        <w:t>为无风险利率。偏微分方程伴随着一个代表特定收益的最终条件，例如，在时间</w:t>
      </w:r>
      <w:r w:rsidRPr="00F06ED7">
        <w:rPr>
          <w:rFonts w:hint="eastAsia"/>
          <w:iCs/>
        </w:rPr>
        <w:t>T</w:t>
      </w:r>
      <w:r w:rsidRPr="00F06ED7">
        <w:rPr>
          <w:rFonts w:hint="eastAsia"/>
          <w:iCs/>
        </w:rPr>
        <w:t>的欧洲看涨期权的收益，</w:t>
      </w:r>
    </w:p>
    <w:p w14:paraId="63F457A3" w14:textId="1BEF344E" w:rsidR="00F06ED7" w:rsidRDefault="00F06ED7" w:rsidP="009A4739">
      <w:pPr>
        <w:ind w:firstLine="420"/>
        <w:rPr>
          <w:iCs/>
        </w:rPr>
      </w:pPr>
      <m:oMath>
        <m:r>
          <w:rPr>
            <w:rFonts w:ascii="Cambria Math" w:hAnsi="Cambria Math"/>
          </w:rPr>
          <m:t>V(t=T,S)=</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0</m:t>
                </m:r>
              </m:sub>
            </m:sSub>
            <m:r>
              <w:rPr>
                <w:rFonts w:ascii="Cambria Math" w:hAnsi="Cambria Math"/>
              </w:rPr>
              <m:t>-K)</m:t>
            </m:r>
          </m:e>
          <m:sup>
            <m:r>
              <w:rPr>
                <w:rFonts w:ascii="Cambria Math" w:hAnsi="Cambria Math"/>
              </w:rPr>
              <m:t>+</m:t>
            </m:r>
          </m:sup>
        </m:sSup>
      </m:oMath>
      <w:r w:rsidR="00A01649">
        <w:rPr>
          <w:rFonts w:hint="eastAsia"/>
          <w:iCs/>
        </w:rPr>
        <w:t>,</w:t>
      </w:r>
    </w:p>
    <w:p w14:paraId="487A9429" w14:textId="77777777" w:rsidR="00AC410E" w:rsidRDefault="00AC410E" w:rsidP="009A4739">
      <w:pPr>
        <w:ind w:firstLine="420"/>
        <w:rPr>
          <w:iCs/>
        </w:rPr>
      </w:pPr>
      <w:r w:rsidRPr="00AC410E">
        <w:rPr>
          <w:rFonts w:hint="eastAsia"/>
          <w:iCs/>
        </w:rPr>
        <w:t>其中，</w:t>
      </w:r>
      <w:r w:rsidRPr="00AC410E">
        <w:rPr>
          <w:rFonts w:hint="eastAsia"/>
          <w:iCs/>
        </w:rPr>
        <w:t>K</w:t>
      </w:r>
      <w:r w:rsidRPr="00AC410E">
        <w:rPr>
          <w:rFonts w:hint="eastAsia"/>
          <w:iCs/>
        </w:rPr>
        <w:t>是期权的执行价格。有关金融数学基础知识的更多信息，请参见标准教科书。</w:t>
      </w:r>
    </w:p>
    <w:p w14:paraId="42B65D17" w14:textId="5EC31460" w:rsidR="00A01649" w:rsidRDefault="00AC410E" w:rsidP="009A4739">
      <w:pPr>
        <w:ind w:firstLine="420"/>
        <w:rPr>
          <w:iCs/>
        </w:rPr>
      </w:pPr>
      <w:r w:rsidRPr="00AC410E">
        <w:rPr>
          <w:rFonts w:hint="eastAsia"/>
          <w:iCs/>
        </w:rPr>
        <w:t>(2)</w:t>
      </w:r>
      <w:r w:rsidRPr="00AC410E">
        <w:rPr>
          <w:rFonts w:hint="eastAsia"/>
          <w:iCs/>
        </w:rPr>
        <w:t>、</w:t>
      </w:r>
      <w:r w:rsidRPr="00AC410E">
        <w:rPr>
          <w:rFonts w:hint="eastAsia"/>
          <w:iCs/>
        </w:rPr>
        <w:t>(3)</w:t>
      </w:r>
      <w:r w:rsidRPr="00AC410E">
        <w:rPr>
          <w:rFonts w:hint="eastAsia"/>
          <w:iCs/>
        </w:rPr>
        <w:t>的解析解适用于欧</w:t>
      </w:r>
      <w:r>
        <w:rPr>
          <w:rFonts w:hint="eastAsia"/>
          <w:iCs/>
        </w:rPr>
        <w:t>式</w:t>
      </w:r>
      <w:r w:rsidRPr="00AC410E">
        <w:rPr>
          <w:rFonts w:hint="eastAsia"/>
          <w:iCs/>
        </w:rPr>
        <w:t>期权，即，</w:t>
      </w:r>
    </w:p>
    <w:p w14:paraId="630BFDC5" w14:textId="52F117BA" w:rsidR="00631E1F" w:rsidRPr="00530E17" w:rsidRDefault="006E0124" w:rsidP="00530E17">
      <w:pPr>
        <w:ind w:firstLine="420"/>
        <w:rPr>
          <w:i/>
          <w:iCs/>
        </w:rPr>
      </w:pPr>
      <m:oMathPara>
        <m:oMath>
          <m:sSub>
            <m:sSubPr>
              <m:ctrlPr>
                <w:rPr>
                  <w:rFonts w:ascii="Cambria Math" w:hAnsi="Cambria Math"/>
                  <w:i/>
                  <w:iCs/>
                </w:rPr>
              </m:ctrlPr>
            </m:sSubPr>
            <m:e>
              <m:r>
                <w:rPr>
                  <w:rFonts w:ascii="Cambria Math" w:hAnsi="Cambria Math"/>
                </w:rPr>
                <m:t>V</m:t>
              </m:r>
            </m:e>
            <m:sub>
              <m:r>
                <w:rPr>
                  <w:rFonts w:ascii="Cambria Math" w:hAnsi="Cambria Math" w:hint="eastAsia"/>
                </w:rPr>
                <m:t>c</m:t>
              </m:r>
            </m:sub>
          </m:sSub>
          <m:r>
            <w:rPr>
              <w:rFonts w:ascii="Cambria Math" w:hAnsi="Cambria Math"/>
            </w:rPr>
            <m:t>(t,S)=SN(</m:t>
          </m:r>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)-K</m:t>
          </m:r>
          <m:sSup>
            <m:sSupPr>
              <m:ctrlPr>
                <w:rPr>
                  <w:rFonts w:ascii="Cambria Math" w:hAnsi="Cambria Math"/>
                  <w:i/>
                  <w:iCs/>
                </w:rPr>
              </m:ctrlPr>
            </m:sSupPr>
            <m:e>
              <m:r>
                <w:rPr>
                  <w:rFonts w:ascii="Cambria Math" w:hAnsi="Cambria Math"/>
                </w:rPr>
                <m:t>e</m:t>
              </m:r>
            </m:e>
            <m:sup>
              <m:r>
                <w:rPr>
                  <w:rFonts w:ascii="Cambria Math" w:hAnsi="Cambria Math"/>
                </w:rPr>
                <m:t>-r</m:t>
              </m:r>
              <m:d>
                <m:dPr>
                  <m:ctrlPr>
                    <w:rPr>
                      <w:rFonts w:ascii="Cambria Math" w:hAnsi="Cambria Math"/>
                      <w:i/>
                      <w:iCs/>
                    </w:rPr>
                  </m:ctrlPr>
                </m:dPr>
                <m:e>
                  <m:r>
                    <w:rPr>
                      <w:rFonts w:ascii="Cambria Math" w:hAnsi="Cambria Math"/>
                    </w:rPr>
                    <m:t>T-t</m:t>
                  </m:r>
                </m:e>
              </m:d>
            </m:sup>
          </m:sSup>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2</m:t>
                  </m:r>
                </m:sub>
              </m:sSub>
            </m:e>
          </m:d>
        </m:oMath>
      </m:oMathPara>
    </w:p>
    <w:p w14:paraId="5E1349C1" w14:textId="77777777" w:rsidR="00631E1F" w:rsidRPr="007943E1" w:rsidRDefault="00631E1F" w:rsidP="00631E1F">
      <w:pPr>
        <w:tabs>
          <w:tab w:val="center" w:pos="3828"/>
          <w:tab w:val="left" w:pos="8080"/>
        </w:tabs>
        <w:ind w:firstLine="420"/>
      </w:pPr>
      <w:r>
        <w:tab/>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w:rPr>
                    <w:rFonts w:ascii="Cambria Math" w:hAnsi="Cambria Math"/>
                  </w:rPr>
                  <m:t>ln</m:t>
                </m:r>
              </m:fName>
              <m:e>
                <m:r>
                  <m:rPr>
                    <m:sty m:val="p"/>
                  </m:rPr>
                  <w:rPr>
                    <w:rFonts w:ascii="Cambria Math" w:hAnsi="Cambria Math"/>
                  </w:rPr>
                  <m:t>(</m:t>
                </m:r>
              </m:e>
            </m:func>
            <m:f>
              <m:fPr>
                <m:ctrlPr>
                  <w:rPr>
                    <w:rFonts w:ascii="Cambria Math" w:hAnsi="Cambria Math"/>
                  </w:rPr>
                </m:ctrlPr>
              </m:fPr>
              <m:num>
                <m:r>
                  <w:rPr>
                    <w:rFonts w:ascii="Cambria Math" w:hAnsi="Cambria Math"/>
                  </w:rPr>
                  <m:t>S</m:t>
                </m:r>
              </m:num>
              <m:den>
                <m:r>
                  <w:rPr>
                    <w:rFonts w:ascii="Cambria Math" w:hAnsi="Cambria Math"/>
                  </w:rPr>
                  <m:t>K</m:t>
                </m:r>
              </m:den>
            </m:f>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σ</m:t>
            </m:r>
            <m:rad>
              <m:radPr>
                <m:degHide m:val="1"/>
                <m:ctrlPr>
                  <w:rPr>
                    <w:rFonts w:ascii="Cambria Math" w:hAnsi="Cambria Math"/>
                  </w:rPr>
                </m:ctrlPr>
              </m:radPr>
              <m:deg/>
              <m:e>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e>
                </m:d>
              </m:e>
            </m:rad>
          </m:den>
        </m:f>
      </m:oMath>
      <w:r>
        <w:tab/>
      </w:r>
      <w:r>
        <w:rPr>
          <w:rFonts w:hint="eastAsia"/>
        </w:rPr>
        <w:t>(</w:t>
      </w:r>
      <w:r>
        <w:t>3)</w:t>
      </w:r>
    </w:p>
    <w:p w14:paraId="25014D21" w14:textId="06280E32" w:rsidR="00631E1F" w:rsidRPr="007943E1" w:rsidRDefault="00631E1F" w:rsidP="00631E1F">
      <w:pPr>
        <w:tabs>
          <w:tab w:val="center" w:pos="3828"/>
          <w:tab w:val="left" w:pos="8080"/>
        </w:tabs>
        <w:ind w:firstLine="420"/>
      </w:pPr>
      <w:r>
        <w:tab/>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w:rPr>
                    <w:rFonts w:ascii="Cambria Math" w:hAnsi="Cambria Math"/>
                  </w:rPr>
                  <m:t>ln</m:t>
                </m:r>
              </m:fName>
              <m:e>
                <m:r>
                  <m:rPr>
                    <m:sty m:val="p"/>
                  </m:rPr>
                  <w:rPr>
                    <w:rFonts w:ascii="Cambria Math" w:hAnsi="Cambria Math"/>
                  </w:rPr>
                  <m:t>(</m:t>
                </m:r>
              </m:e>
            </m:func>
            <m:f>
              <m:fPr>
                <m:ctrlPr>
                  <w:rPr>
                    <w:rFonts w:ascii="Cambria Math" w:hAnsi="Cambria Math"/>
                  </w:rPr>
                </m:ctrlPr>
              </m:fPr>
              <m:num>
                <m:r>
                  <w:rPr>
                    <w:rFonts w:ascii="Cambria Math" w:hAnsi="Cambria Math"/>
                  </w:rPr>
                  <m:t>S</m:t>
                </m:r>
              </m:num>
              <m:den>
                <m:r>
                  <w:rPr>
                    <w:rFonts w:ascii="Cambria Math" w:hAnsi="Cambria Math"/>
                  </w:rPr>
                  <m:t>K</m:t>
                </m:r>
              </m:den>
            </m:f>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σ</m:t>
            </m:r>
            <m:rad>
              <m:radPr>
                <m:degHide m:val="1"/>
                <m:ctrlPr>
                  <w:rPr>
                    <w:rFonts w:ascii="Cambria Math" w:hAnsi="Cambria Math"/>
                  </w:rPr>
                </m:ctrlPr>
              </m:radPr>
              <m:deg/>
              <m:e>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e>
            </m:rad>
          </m:den>
        </m:f>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e>
        </m:rad>
      </m:oMath>
      <w:r>
        <w:tab/>
      </w:r>
    </w:p>
    <w:p w14:paraId="50D01123" w14:textId="4F2EE466" w:rsidR="00631E1F" w:rsidRDefault="006E0124" w:rsidP="009A4739">
      <w:pPr>
        <w:ind w:firstLine="420"/>
        <w:rPr>
          <w:iCs/>
        </w:rPr>
      </w:pPr>
      <m:oMath>
        <m:sSub>
          <m:sSubPr>
            <m:ctrlPr>
              <w:rPr>
                <w:rFonts w:ascii="Cambria Math" w:hAnsi="Cambria Math"/>
                <w:i/>
                <w:iCs/>
              </w:rPr>
            </m:ctrlPr>
          </m:sSubPr>
          <m:e>
            <m:r>
              <w:rPr>
                <w:rFonts w:ascii="Cambria Math" w:hAnsi="Cambria Math"/>
              </w:rPr>
              <m:t>V</m:t>
            </m:r>
          </m:e>
          <m:sub>
            <m:r>
              <w:rPr>
                <w:rFonts w:ascii="Cambria Math" w:hAnsi="Cambria Math" w:hint="eastAsia"/>
              </w:rPr>
              <m:t>c</m:t>
            </m:r>
          </m:sub>
        </m:sSub>
        <m:r>
          <w:rPr>
            <w:rFonts w:ascii="Cambria Math" w:hAnsi="Cambria Math"/>
          </w:rPr>
          <m:t>(t,S)</m:t>
        </m:r>
      </m:oMath>
      <w:r w:rsidR="00530E17" w:rsidRPr="00530E17">
        <w:rPr>
          <w:rFonts w:hint="eastAsia"/>
          <w:iCs/>
        </w:rPr>
        <w:t>是股票价值</w:t>
      </w:r>
      <w:r w:rsidR="00530E17" w:rsidRPr="00530E17">
        <w:rPr>
          <w:rFonts w:hint="eastAsia"/>
          <w:iCs/>
        </w:rPr>
        <w:t>S</w:t>
      </w:r>
      <w:r w:rsidR="00530E17" w:rsidRPr="00530E17">
        <w:rPr>
          <w:rFonts w:hint="eastAsia"/>
          <w:iCs/>
        </w:rPr>
        <w:t>在时间</w:t>
      </w:r>
      <w:r w:rsidR="00530E17" w:rsidRPr="00530E17">
        <w:rPr>
          <w:rFonts w:hint="eastAsia"/>
          <w:iCs/>
        </w:rPr>
        <w:t>t</w:t>
      </w:r>
      <w:r w:rsidR="00530E17" w:rsidRPr="00530E17">
        <w:rPr>
          <w:rFonts w:hint="eastAsia"/>
          <w:iCs/>
        </w:rPr>
        <w:t>的欧式看涨期权价值，</w:t>
      </w:r>
      <m:oMath>
        <m:r>
          <w:rPr>
            <w:rFonts w:ascii="Cambria Math" w:hAnsi="Cambria Math" w:hint="eastAsia"/>
          </w:rPr>
          <m:t>N(</m:t>
        </m:r>
        <m:r>
          <w:rPr>
            <w:rFonts w:ascii="Cambria Math" w:hAnsi="Cambria Math"/>
          </w:rPr>
          <m:t>∙</m:t>
        </m:r>
        <m:r>
          <w:rPr>
            <w:rFonts w:ascii="Cambria Math" w:hAnsi="Cambria Math" w:hint="eastAsia"/>
          </w:rPr>
          <m:t>)</m:t>
        </m:r>
      </m:oMath>
      <w:r w:rsidR="00530E17" w:rsidRPr="00530E17">
        <w:rPr>
          <w:rFonts w:hint="eastAsia"/>
          <w:iCs/>
        </w:rPr>
        <w:t>代表正态分布。该求解过程用</w:t>
      </w:r>
      <m:oMath>
        <m:r>
          <w:rPr>
            <w:rFonts w:ascii="Cambria Math" w:hAnsi="Cambria Math" w:hint="eastAsia"/>
          </w:rPr>
          <m:t>V(</m:t>
        </m:r>
        <m:r>
          <w:rPr>
            <w:rFonts w:ascii="Cambria Math" w:hAnsi="Cambria Math"/>
          </w:rPr>
          <m:t>∙</m:t>
        </m:r>
        <m:r>
          <w:rPr>
            <w:rFonts w:ascii="Cambria Math" w:hAnsi="Cambria Math" w:hint="eastAsia"/>
          </w:rPr>
          <m:t xml:space="preserve"> ) = BS(</m:t>
        </m:r>
        <m:r>
          <w:rPr>
            <w:rFonts w:ascii="Cambria Math" w:hAnsi="Cambria Math"/>
          </w:rPr>
          <m:t>∙</m:t>
        </m:r>
        <m:r>
          <w:rPr>
            <w:rFonts w:ascii="Cambria Math" w:hAnsi="Cambria Math" w:hint="eastAsia"/>
          </w:rPr>
          <m:t>)</m:t>
        </m:r>
      </m:oMath>
      <w:r w:rsidR="00530E17" w:rsidRPr="00530E17">
        <w:rPr>
          <w:rFonts w:hint="eastAsia"/>
          <w:iCs/>
        </w:rPr>
        <w:t>表示。</w:t>
      </w:r>
    </w:p>
    <w:p w14:paraId="54FCF7CB" w14:textId="07134D78" w:rsidR="005953ED" w:rsidRDefault="005953ED" w:rsidP="009A4739">
      <w:pPr>
        <w:ind w:firstLine="420"/>
        <w:rPr>
          <w:iCs/>
        </w:rPr>
      </w:pPr>
      <w:r w:rsidRPr="005953ED">
        <w:rPr>
          <w:rFonts w:hint="eastAsia"/>
          <w:iCs/>
        </w:rPr>
        <w:t>2.1.1.</w:t>
      </w:r>
      <w:r w:rsidRPr="005953ED">
        <w:rPr>
          <w:rFonts w:hint="eastAsia"/>
          <w:iCs/>
        </w:rPr>
        <w:t>隐含波动率</w:t>
      </w:r>
    </w:p>
    <w:p w14:paraId="0A8FAC92" w14:textId="361A8C95" w:rsidR="005953ED" w:rsidRDefault="000B5A5B" w:rsidP="009A4739">
      <w:pPr>
        <w:ind w:firstLine="420"/>
        <w:rPr>
          <w:iCs/>
        </w:rPr>
      </w:pPr>
      <w:r>
        <w:rPr>
          <w:rFonts w:hint="eastAsia"/>
          <w:iCs/>
        </w:rPr>
        <w:t>2</w:t>
      </w:r>
      <w:r>
        <w:rPr>
          <w:iCs/>
        </w:rPr>
        <w:t>.2</w:t>
      </w:r>
      <w:r w:rsidR="00B3181D">
        <w:rPr>
          <w:iCs/>
        </w:rPr>
        <w:t xml:space="preserve"> </w:t>
      </w:r>
      <w:bookmarkStart w:id="0" w:name="_Hlk75380297"/>
      <w:r>
        <w:rPr>
          <w:iCs/>
        </w:rPr>
        <w:t>H</w:t>
      </w:r>
      <w:r>
        <w:rPr>
          <w:rFonts w:hint="eastAsia"/>
          <w:iCs/>
        </w:rPr>
        <w:t>eston</w:t>
      </w:r>
      <w:bookmarkEnd w:id="0"/>
      <w:r>
        <w:rPr>
          <w:rFonts w:hint="eastAsia"/>
          <w:iCs/>
        </w:rPr>
        <w:t>模型</w:t>
      </w:r>
    </w:p>
    <w:p w14:paraId="0A82CC67" w14:textId="104737A4" w:rsidR="004B2F69" w:rsidRDefault="000B5A5B" w:rsidP="009A4739">
      <w:pPr>
        <w:ind w:firstLine="420"/>
        <w:rPr>
          <w:iCs/>
        </w:rPr>
      </w:pPr>
      <w:r w:rsidRPr="000B5A5B">
        <w:rPr>
          <w:rFonts w:hint="eastAsia"/>
          <w:iCs/>
        </w:rPr>
        <w:t>使用</w:t>
      </w:r>
      <w:r w:rsidR="00BA5A1F">
        <w:rPr>
          <w:rFonts w:hint="eastAsia"/>
          <w:iCs/>
        </w:rPr>
        <w:t>B</w:t>
      </w:r>
      <w:r w:rsidR="00BA5A1F">
        <w:rPr>
          <w:iCs/>
        </w:rPr>
        <w:t>S</w:t>
      </w:r>
      <w:r w:rsidRPr="000B5A5B">
        <w:rPr>
          <w:rFonts w:hint="eastAsia"/>
          <w:iCs/>
        </w:rPr>
        <w:t>模型的一个限制</w:t>
      </w:r>
      <w:r w:rsidR="001007F6">
        <w:rPr>
          <w:rFonts w:hint="eastAsia"/>
          <w:iCs/>
        </w:rPr>
        <w:t>公式</w:t>
      </w:r>
      <w:r w:rsidRPr="000B5A5B">
        <w:rPr>
          <w:rFonts w:hint="eastAsia"/>
          <w:iCs/>
        </w:rPr>
        <w:t>中的恒定波动率</w:t>
      </w:r>
      <m:oMath>
        <m:r>
          <w:rPr>
            <w:rFonts w:ascii="Cambria Math" w:hAnsi="Cambria Math" w:hint="eastAsia"/>
          </w:rPr>
          <m:t>σ</m:t>
        </m:r>
      </m:oMath>
      <w:r w:rsidRPr="000B5A5B">
        <w:rPr>
          <w:rFonts w:hint="eastAsia"/>
          <w:iCs/>
        </w:rPr>
        <w:t>的假设。通过将波动性</w:t>
      </w:r>
      <w:r w:rsidRPr="000B5A5B">
        <w:rPr>
          <w:rFonts w:hint="eastAsia"/>
          <w:iCs/>
        </w:rPr>
        <w:t>/</w:t>
      </w:r>
      <w:r w:rsidRPr="000B5A5B">
        <w:rPr>
          <w:rFonts w:hint="eastAsia"/>
          <w:iCs/>
        </w:rPr>
        <w:t>方差建模为一个扩散过程，对资产定价中的恒定波动性假设进行了一个主要的建模步骤。由此产生的模型是随机波动模型。将波动性建模为随机变量的想法得到了实际财务数据的证实，这些数据表明了股价波动性的可变和不可预测性。认为波动率是随机的最重要的论点是隐含波动率微笑</w:t>
      </w:r>
      <w:r w:rsidRPr="000B5A5B">
        <w:rPr>
          <w:rFonts w:hint="eastAsia"/>
          <w:iCs/>
        </w:rPr>
        <w:t>/</w:t>
      </w:r>
      <w:r w:rsidRPr="000B5A5B">
        <w:rPr>
          <w:rFonts w:hint="eastAsia"/>
          <w:iCs/>
        </w:rPr>
        <w:t>偏斜，它存在于金融市场数据中，可以通过</w:t>
      </w:r>
      <w:r w:rsidRPr="000B5A5B">
        <w:rPr>
          <w:rFonts w:hint="eastAsia"/>
          <w:iCs/>
        </w:rPr>
        <w:t>SV</w:t>
      </w:r>
      <w:r w:rsidRPr="000B5A5B">
        <w:rPr>
          <w:rFonts w:hint="eastAsia"/>
          <w:iCs/>
        </w:rPr>
        <w:t>模型准确恢复，特别是对于到到期日</w:t>
      </w:r>
      <w:r w:rsidRPr="000B5A5B">
        <w:rPr>
          <w:rFonts w:hint="eastAsia"/>
          <w:iCs/>
        </w:rPr>
        <w:t>T</w:t>
      </w:r>
      <w:r w:rsidRPr="000B5A5B">
        <w:rPr>
          <w:rFonts w:hint="eastAsia"/>
          <w:iCs/>
        </w:rPr>
        <w:t>的中长期期权。通过与资产价格过程</w:t>
      </w:r>
      <m:oMath>
        <m:sSub>
          <m:sSubPr>
            <m:ctrlPr>
              <w:rPr>
                <w:rFonts w:ascii="Cambria Math" w:hAnsi="Cambria Math"/>
                <w:i/>
                <w:iCs/>
              </w:rPr>
            </m:ctrlPr>
          </m:sSubPr>
          <m:e>
            <m:r>
              <w:rPr>
                <w:rFonts w:ascii="Cambria Math" w:hAnsi="Cambria Math"/>
              </w:rPr>
              <m:t>S</m:t>
            </m:r>
          </m:e>
          <m:sub>
            <m:r>
              <w:rPr>
                <w:rFonts w:ascii="Cambria Math" w:hAnsi="Cambria Math" w:hint="eastAsia"/>
              </w:rPr>
              <m:t>t</m:t>
            </m:r>
          </m:sub>
        </m:sSub>
      </m:oMath>
      <w:r w:rsidRPr="000B5A5B">
        <w:rPr>
          <w:rFonts w:hint="eastAsia"/>
          <w:iCs/>
        </w:rPr>
        <w:t>相关的附加随机过程，我们处理一个</w:t>
      </w:r>
      <w:r w:rsidRPr="000B5A5B">
        <w:rPr>
          <w:rFonts w:hint="eastAsia"/>
          <w:iCs/>
        </w:rPr>
        <w:t>SDE</w:t>
      </w:r>
      <w:r w:rsidRPr="000B5A5B">
        <w:rPr>
          <w:rFonts w:hint="eastAsia"/>
          <w:iCs/>
        </w:rPr>
        <w:t>系统，对于该系统，期权估价比标量资产价格过程更昂贵。最流行的</w:t>
      </w:r>
      <w:r w:rsidR="00136C05">
        <w:rPr>
          <w:rFonts w:hint="eastAsia"/>
          <w:iCs/>
        </w:rPr>
        <w:t>随机波动率</w:t>
      </w:r>
      <w:r w:rsidRPr="000B5A5B">
        <w:rPr>
          <w:rFonts w:hint="eastAsia"/>
          <w:iCs/>
        </w:rPr>
        <w:t>模型是</w:t>
      </w:r>
      <w:r w:rsidR="00B3181D" w:rsidRPr="00B3181D">
        <w:rPr>
          <w:iCs/>
        </w:rPr>
        <w:t>Heston</w:t>
      </w:r>
      <w:r w:rsidRPr="000B5A5B">
        <w:rPr>
          <w:rFonts w:hint="eastAsia"/>
          <w:iCs/>
        </w:rPr>
        <w:t>模型</w:t>
      </w:r>
      <w:r w:rsidRPr="000B5A5B">
        <w:rPr>
          <w:rFonts w:hint="eastAsia"/>
          <w:iCs/>
        </w:rPr>
        <w:t>[22]</w:t>
      </w:r>
      <w:r w:rsidRPr="000B5A5B">
        <w:rPr>
          <w:rFonts w:hint="eastAsia"/>
          <w:iCs/>
        </w:rPr>
        <w:t>，其中风险</w:t>
      </w:r>
      <w:r w:rsidR="008A788E">
        <w:rPr>
          <w:rFonts w:hint="eastAsia"/>
          <w:iCs/>
        </w:rPr>
        <w:t>中性</w:t>
      </w:r>
      <w:r w:rsidRPr="000B5A5B">
        <w:rPr>
          <w:rFonts w:hint="eastAsia"/>
          <w:iCs/>
        </w:rPr>
        <w:t>测度下的随机方程组为</w:t>
      </w:r>
      <w:r w:rsidRPr="000B5A5B">
        <w:rPr>
          <w:rFonts w:hint="eastAsia"/>
          <w:iCs/>
        </w:rPr>
        <w:t>:</w:t>
      </w:r>
    </w:p>
    <w:p w14:paraId="6DB9C0F7" w14:textId="05620F01" w:rsidR="00F82218" w:rsidRPr="0017758D" w:rsidRDefault="00B9758C" w:rsidP="00B9758C">
      <w:pPr>
        <w:widowControl/>
        <w:ind w:firstLineChars="0" w:firstLine="480"/>
        <w:jc w:val="right"/>
        <w:rPr>
          <w:rFonts w:cs="Times New Roman"/>
          <w:kern w:val="0"/>
        </w:rPr>
      </w:pPr>
      <m:oMath>
        <m:d>
          <m:dPr>
            <m:begChr m:val="{"/>
            <m:endChr m:val=""/>
            <m:ctrlPr>
              <w:rPr>
                <w:rFonts w:ascii="Cambria Math" w:cs="Times New Roman"/>
                <w:i/>
                <w:kern w:val="0"/>
              </w:rPr>
            </m:ctrlPr>
          </m:dPr>
          <m:e>
            <m:eqArr>
              <m:eqArrPr>
                <m:ctrlPr>
                  <w:rPr>
                    <w:rFonts w:ascii="Cambria Math" w:cs="Times New Roman"/>
                    <w:i/>
                    <w:kern w:val="0"/>
                  </w:rPr>
                </m:ctrlPr>
              </m:eqArrPr>
              <m:e>
                <m:r>
                  <w:rPr>
                    <w:rFonts w:ascii="Cambria Math" w:cs="Times New Roman"/>
                    <w:kern w:val="0"/>
                  </w:rPr>
                  <m:t>&amp;d</m:t>
                </m:r>
                <m:sSub>
                  <m:sSubPr>
                    <m:ctrlPr>
                      <w:rPr>
                        <w:rFonts w:ascii="Cambria Math" w:cs="Times New Roman"/>
                        <w:i/>
                        <w:kern w:val="0"/>
                      </w:rPr>
                    </m:ctrlPr>
                  </m:sSubPr>
                  <m:e>
                    <m:r>
                      <w:rPr>
                        <w:rFonts w:ascii="Cambria Math" w:cs="Times New Roman"/>
                        <w:kern w:val="0"/>
                      </w:rPr>
                      <m:t>S</m:t>
                    </m:r>
                  </m:e>
                  <m:sub>
                    <m:r>
                      <w:rPr>
                        <w:rFonts w:ascii="Cambria Math" w:cs="Times New Roman"/>
                        <w:kern w:val="0"/>
                      </w:rPr>
                      <m:t>t</m:t>
                    </m:r>
                  </m:sub>
                </m:sSub>
                <m:r>
                  <w:rPr>
                    <w:rFonts w:ascii="Cambria Math" w:cs="Times New Roman"/>
                    <w:kern w:val="0"/>
                  </w:rPr>
                  <m:t>=</m:t>
                </m:r>
                <m:sSub>
                  <m:sSubPr>
                    <m:ctrlPr>
                      <w:rPr>
                        <w:rFonts w:ascii="Cambria Math" w:cs="Times New Roman"/>
                        <w:i/>
                        <w:kern w:val="0"/>
                      </w:rPr>
                    </m:ctrlPr>
                  </m:sSubPr>
                  <m:e>
                    <m:r>
                      <w:rPr>
                        <w:rFonts w:ascii="Cambria Math" w:cs="Times New Roman"/>
                        <w:kern w:val="0"/>
                      </w:rPr>
                      <m:t>r</m:t>
                    </m:r>
                  </m:e>
                  <m:sub>
                    <m:r>
                      <w:rPr>
                        <w:rFonts w:ascii="Cambria Math" w:cs="Times New Roman"/>
                        <w:kern w:val="0"/>
                      </w:rPr>
                      <m:t>t</m:t>
                    </m:r>
                  </m:sub>
                </m:sSub>
                <m:sSub>
                  <m:sSubPr>
                    <m:ctrlPr>
                      <w:rPr>
                        <w:rFonts w:ascii="Cambria Math" w:cs="Times New Roman"/>
                        <w:i/>
                        <w:kern w:val="0"/>
                      </w:rPr>
                    </m:ctrlPr>
                  </m:sSubPr>
                  <m:e>
                    <m:r>
                      <w:rPr>
                        <w:rFonts w:ascii="Cambria Math" w:cs="Times New Roman"/>
                        <w:kern w:val="0"/>
                      </w:rPr>
                      <m:t>S</m:t>
                    </m:r>
                  </m:e>
                  <m:sub>
                    <m:r>
                      <w:rPr>
                        <w:rFonts w:ascii="Cambria Math" w:cs="Times New Roman"/>
                        <w:kern w:val="0"/>
                      </w:rPr>
                      <m:t>t</m:t>
                    </m:r>
                  </m:sub>
                </m:sSub>
                <m:r>
                  <w:rPr>
                    <w:rFonts w:ascii="Cambria Math" w:cs="Times New Roman"/>
                    <w:kern w:val="0"/>
                  </w:rPr>
                  <m:t>dt+</m:t>
                </m:r>
                <m:rad>
                  <m:radPr>
                    <m:degHide m:val="1"/>
                    <m:ctrlPr>
                      <w:rPr>
                        <w:rFonts w:ascii="Cambria Math" w:cs="Times New Roman"/>
                        <w:i/>
                        <w:kern w:val="0"/>
                      </w:rPr>
                    </m:ctrlPr>
                  </m:radPr>
                  <m:deg/>
                  <m:e>
                    <m:sSub>
                      <m:sSubPr>
                        <m:ctrlPr>
                          <w:rPr>
                            <w:rFonts w:ascii="Cambria Math" w:cs="Times New Roman"/>
                            <w:i/>
                            <w:kern w:val="0"/>
                          </w:rPr>
                        </m:ctrlPr>
                      </m:sSubPr>
                      <m:e>
                        <m:r>
                          <w:rPr>
                            <w:rFonts w:ascii="Cambria Math" w:cs="Times New Roman"/>
                            <w:kern w:val="0"/>
                          </w:rPr>
                          <m:t>v</m:t>
                        </m:r>
                      </m:e>
                      <m:sub>
                        <m:r>
                          <w:rPr>
                            <w:rFonts w:ascii="Cambria Math" w:cs="Times New Roman"/>
                            <w:kern w:val="0"/>
                          </w:rPr>
                          <m:t>t</m:t>
                        </m:r>
                      </m:sub>
                    </m:sSub>
                    <m:ctrlPr>
                      <w:rPr>
                        <w:rFonts w:ascii="Cambria Math" w:hAnsi="Cambria Math" w:cs="Times New Roman"/>
                        <w:i/>
                        <w:kern w:val="0"/>
                      </w:rPr>
                    </m:ctrlPr>
                  </m:e>
                </m:rad>
                <m:sSub>
                  <m:sSubPr>
                    <m:ctrlPr>
                      <w:rPr>
                        <w:rFonts w:ascii="Cambria Math" w:cs="Times New Roman"/>
                        <w:i/>
                        <w:kern w:val="0"/>
                      </w:rPr>
                    </m:ctrlPr>
                  </m:sSubPr>
                  <m:e>
                    <m:r>
                      <w:rPr>
                        <w:rFonts w:ascii="Cambria Math" w:cs="Times New Roman"/>
                        <w:kern w:val="0"/>
                      </w:rPr>
                      <m:t>S</m:t>
                    </m:r>
                  </m:e>
                  <m:sub>
                    <m:r>
                      <w:rPr>
                        <w:rFonts w:ascii="Cambria Math" w:cs="Times New Roman"/>
                        <w:kern w:val="0"/>
                      </w:rPr>
                      <m:t>t</m:t>
                    </m:r>
                  </m:sub>
                </m:sSub>
                <m:r>
                  <w:rPr>
                    <w:rFonts w:ascii="Cambria Math" w:cs="Times New Roman"/>
                    <w:kern w:val="0"/>
                  </w:rPr>
                  <m:t>d</m:t>
                </m:r>
                <m:sSub>
                  <m:sSubPr>
                    <m:ctrlPr>
                      <w:rPr>
                        <w:rFonts w:ascii="Cambria Math" w:cs="Times New Roman"/>
                        <w:i/>
                        <w:kern w:val="0"/>
                      </w:rPr>
                    </m:ctrlPr>
                  </m:sSubPr>
                  <m:e>
                    <m:r>
                      <w:rPr>
                        <w:rFonts w:ascii="Cambria Math" w:cs="Times New Roman"/>
                        <w:kern w:val="0"/>
                      </w:rPr>
                      <m:t>W</m:t>
                    </m:r>
                  </m:e>
                  <m:sub>
                    <m:r>
                      <w:rPr>
                        <w:rFonts w:ascii="Cambria Math" w:cs="Times New Roman"/>
                        <w:kern w:val="0"/>
                      </w:rPr>
                      <m:t>S</m:t>
                    </m:r>
                  </m:sub>
                </m:sSub>
                <m:r>
                  <w:rPr>
                    <w:rFonts w:ascii="Cambria Math" w:cs="Times New Roman"/>
                    <w:kern w:val="0"/>
                  </w:rPr>
                  <m:t>,</m:t>
                </m:r>
              </m:e>
              <m:e>
                <m:r>
                  <w:rPr>
                    <w:rFonts w:ascii="Cambria Math" w:cs="Times New Roman"/>
                    <w:kern w:val="0"/>
                  </w:rPr>
                  <m:t>&amp;d</m:t>
                </m:r>
                <m:sSub>
                  <m:sSubPr>
                    <m:ctrlPr>
                      <w:rPr>
                        <w:rFonts w:ascii="Cambria Math" w:cs="Times New Roman"/>
                        <w:i/>
                        <w:kern w:val="0"/>
                      </w:rPr>
                    </m:ctrlPr>
                  </m:sSubPr>
                  <m:e>
                    <m:r>
                      <w:rPr>
                        <w:rFonts w:ascii="Cambria Math" w:cs="Times New Roman"/>
                        <w:kern w:val="0"/>
                      </w:rPr>
                      <m:t>v</m:t>
                    </m:r>
                  </m:e>
                  <m:sub>
                    <m:r>
                      <w:rPr>
                        <w:rFonts w:ascii="Cambria Math" w:cs="Times New Roman"/>
                        <w:kern w:val="0"/>
                      </w:rPr>
                      <m:t>t</m:t>
                    </m:r>
                  </m:sub>
                </m:sSub>
                <m:r>
                  <w:rPr>
                    <w:rFonts w:ascii="Cambria Math" w:cs="Times New Roman"/>
                    <w:kern w:val="0"/>
                  </w:rPr>
                  <m:t>=κ(θ</m:t>
                </m:r>
                <m:r>
                  <w:rPr>
                    <w:rFonts w:ascii="Cambria Math" w:cs="Times New Roman"/>
                    <w:kern w:val="0"/>
                  </w:rPr>
                  <m:t>-</m:t>
                </m:r>
                <m:sSub>
                  <m:sSubPr>
                    <m:ctrlPr>
                      <w:rPr>
                        <w:rFonts w:ascii="Cambria Math" w:cs="Times New Roman"/>
                        <w:i/>
                        <w:kern w:val="0"/>
                      </w:rPr>
                    </m:ctrlPr>
                  </m:sSubPr>
                  <m:e>
                    <m:r>
                      <w:rPr>
                        <w:rFonts w:ascii="Cambria Math" w:cs="Times New Roman"/>
                        <w:kern w:val="0"/>
                      </w:rPr>
                      <m:t>v</m:t>
                    </m:r>
                  </m:e>
                  <m:sub>
                    <m:r>
                      <w:rPr>
                        <w:rFonts w:ascii="Cambria Math" w:cs="Times New Roman"/>
                        <w:kern w:val="0"/>
                      </w:rPr>
                      <m:t>t</m:t>
                    </m:r>
                  </m:sub>
                </m:sSub>
                <m:r>
                  <w:rPr>
                    <w:rFonts w:ascii="Cambria Math" w:cs="Times New Roman"/>
                    <w:kern w:val="0"/>
                  </w:rPr>
                  <m:t>)dt+σ</m:t>
                </m:r>
                <m:rad>
                  <m:radPr>
                    <m:degHide m:val="1"/>
                    <m:ctrlPr>
                      <w:rPr>
                        <w:rFonts w:ascii="Cambria Math" w:cs="Times New Roman"/>
                        <w:i/>
                        <w:kern w:val="0"/>
                      </w:rPr>
                    </m:ctrlPr>
                  </m:radPr>
                  <m:deg/>
                  <m:e>
                    <m:sSub>
                      <m:sSubPr>
                        <m:ctrlPr>
                          <w:rPr>
                            <w:rFonts w:ascii="Cambria Math" w:cs="Times New Roman"/>
                            <w:i/>
                            <w:kern w:val="0"/>
                          </w:rPr>
                        </m:ctrlPr>
                      </m:sSubPr>
                      <m:e>
                        <m:r>
                          <w:rPr>
                            <w:rFonts w:ascii="Cambria Math" w:cs="Times New Roman"/>
                            <w:kern w:val="0"/>
                          </w:rPr>
                          <m:t>v</m:t>
                        </m:r>
                      </m:e>
                      <m:sub>
                        <m:r>
                          <w:rPr>
                            <w:rFonts w:ascii="Cambria Math" w:cs="Times New Roman"/>
                            <w:kern w:val="0"/>
                          </w:rPr>
                          <m:t>t</m:t>
                        </m:r>
                      </m:sub>
                    </m:sSub>
                    <m:ctrlPr>
                      <w:rPr>
                        <w:rFonts w:ascii="Cambria Math" w:hAnsi="Cambria Math" w:cs="Times New Roman"/>
                        <w:i/>
                        <w:kern w:val="0"/>
                      </w:rPr>
                    </m:ctrlPr>
                  </m:e>
                </m:rad>
                <m:r>
                  <w:rPr>
                    <w:rFonts w:ascii="Cambria Math" w:cs="Times New Roman"/>
                    <w:kern w:val="0"/>
                  </w:rPr>
                  <m:t>d</m:t>
                </m:r>
                <m:sSub>
                  <m:sSubPr>
                    <m:ctrlPr>
                      <w:rPr>
                        <w:rFonts w:ascii="Cambria Math" w:cs="Times New Roman"/>
                        <w:i/>
                        <w:kern w:val="0"/>
                      </w:rPr>
                    </m:ctrlPr>
                  </m:sSubPr>
                  <m:e>
                    <m:r>
                      <w:rPr>
                        <w:rFonts w:ascii="Cambria Math" w:cs="Times New Roman"/>
                        <w:kern w:val="0"/>
                      </w:rPr>
                      <m:t>W</m:t>
                    </m:r>
                  </m:e>
                  <m:sub>
                    <m:r>
                      <w:rPr>
                        <w:rFonts w:ascii="Cambria Math" w:cs="Times New Roman"/>
                        <w:kern w:val="0"/>
                      </w:rPr>
                      <m:t>v</m:t>
                    </m:r>
                  </m:sub>
                </m:sSub>
                <m:r>
                  <w:rPr>
                    <w:rFonts w:ascii="Cambria Math" w:cs="Times New Roman"/>
                    <w:kern w:val="0"/>
                  </w:rPr>
                  <m:t>,</m:t>
                </m:r>
              </m:e>
            </m:eqArr>
            <m:ctrlPr>
              <w:rPr>
                <w:rFonts w:ascii="Cambria Math" w:hAnsi="Cambria Math" w:cs="Times New Roman"/>
                <w:i/>
                <w:kern w:val="0"/>
              </w:rPr>
            </m:ctrlPr>
          </m:e>
        </m:d>
      </m:oMath>
      <w:r w:rsidR="00F82218" w:rsidRPr="0017758D">
        <w:rPr>
          <w:rFonts w:cs="Times New Roman"/>
          <w:kern w:val="0"/>
        </w:rPr>
        <w:t xml:space="preserve">           </w:t>
      </w:r>
      <w:r w:rsidR="00F82218">
        <w:rPr>
          <w:rFonts w:cs="Times New Roman"/>
          <w:kern w:val="0"/>
        </w:rPr>
        <w:t xml:space="preserve">   </w:t>
      </w:r>
      <w:r w:rsidR="00F82218" w:rsidRPr="0017758D">
        <w:rPr>
          <w:rFonts w:cs="Times New Roman"/>
          <w:kern w:val="0"/>
        </w:rPr>
        <w:t xml:space="preserve">   </w:t>
      </w:r>
      <w:r w:rsidR="00F82218" w:rsidRPr="0017758D">
        <w:rPr>
          <w:rFonts w:cs="Times New Roman"/>
          <w:kern w:val="0"/>
          <w:position w:val="-28"/>
        </w:rPr>
        <w:object w:dxaOrig="700" w:dyaOrig="680" w14:anchorId="63FF8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4.45pt;height:34.05pt" o:ole="">
            <v:imagedata r:id="rId6" o:title=""/>
          </v:shape>
          <o:OLEObject Type="Embed" ProgID="Equation.DSMT4" ShapeID="_x0000_i1054" DrawAspect="Content" ObjectID="_1686033170" r:id="rId7"/>
        </w:object>
      </w:r>
    </w:p>
    <w:p w14:paraId="0A2CC356" w14:textId="77777777" w:rsidR="00F82218" w:rsidRPr="0017758D" w:rsidRDefault="00F82218" w:rsidP="00F82218">
      <w:pPr>
        <w:widowControl/>
        <w:ind w:firstLineChars="0" w:firstLine="0"/>
        <w:rPr>
          <w:rFonts w:cs="Times New Roman"/>
          <w:kern w:val="0"/>
        </w:rPr>
      </w:pPr>
      <w:r w:rsidRPr="0017758D">
        <w:rPr>
          <w:rFonts w:cs="Times New Roman"/>
          <w:kern w:val="0"/>
        </w:rPr>
        <w:t>其中，标的</w:t>
      </w:r>
      <w:r w:rsidRPr="0017758D">
        <w:rPr>
          <w:rFonts w:cs="Times New Roman" w:hint="eastAsia"/>
          <w:kern w:val="0"/>
        </w:rPr>
        <w:t>期权</w:t>
      </w:r>
      <w:r w:rsidRPr="0017758D">
        <w:rPr>
          <w:rFonts w:cs="Times New Roman"/>
          <w:kern w:val="0"/>
        </w:rPr>
        <w:t>价格</w:t>
      </w:r>
      <w:r w:rsidRPr="0017758D">
        <w:rPr>
          <w:rFonts w:cs="Times New Roman"/>
          <w:i/>
          <w:kern w:val="0"/>
        </w:rPr>
        <w:t>S</w:t>
      </w:r>
      <w:r w:rsidRPr="0017758D">
        <w:rPr>
          <w:rFonts w:cs="Times New Roman"/>
          <w:i/>
          <w:kern w:val="0"/>
          <w:vertAlign w:val="subscript"/>
        </w:rPr>
        <w:t>t</w:t>
      </w:r>
      <w:r w:rsidRPr="0017758D">
        <w:rPr>
          <w:rFonts w:cs="Times New Roman" w:hint="eastAsia"/>
          <w:kern w:val="0"/>
        </w:rPr>
        <w:t>由</w:t>
      </w:r>
      <w:r w:rsidRPr="0017758D">
        <w:rPr>
          <w:rFonts w:cs="Times New Roman" w:hint="eastAsia"/>
          <w:kern w:val="0"/>
        </w:rPr>
        <w:t>(</w:t>
      </w:r>
      <w:r w:rsidRPr="0017758D">
        <w:rPr>
          <w:rFonts w:cs="Times New Roman"/>
          <w:kern w:val="0"/>
        </w:rPr>
        <w:t>3.2.1)</w:t>
      </w:r>
      <w:r w:rsidRPr="0017758D">
        <w:rPr>
          <w:rFonts w:cs="Times New Roman" w:hint="eastAsia"/>
          <w:kern w:val="0"/>
        </w:rPr>
        <w:t>式决定，</w:t>
      </w:r>
      <w:proofErr w:type="spellStart"/>
      <w:r w:rsidRPr="0017758D">
        <w:rPr>
          <w:rFonts w:cs="Times New Roman"/>
          <w:i/>
          <w:iCs/>
          <w:kern w:val="0"/>
        </w:rPr>
        <w:t>v</w:t>
      </w:r>
      <w:r w:rsidRPr="0017758D">
        <w:rPr>
          <w:rFonts w:cs="Times New Roman"/>
          <w:i/>
          <w:iCs/>
          <w:kern w:val="0"/>
          <w:vertAlign w:val="subscript"/>
        </w:rPr>
        <w:t>t</w:t>
      </w:r>
      <w:proofErr w:type="spellEnd"/>
      <w:r w:rsidRPr="0017758D">
        <w:rPr>
          <w:rFonts w:cs="Times New Roman"/>
          <w:kern w:val="0"/>
        </w:rPr>
        <w:t>为标的价格瞬时方差，</w:t>
      </w:r>
      <w:r w:rsidRPr="0017758D">
        <w:rPr>
          <w:rFonts w:cs="Times New Roman" w:hint="eastAsia"/>
          <w:kern w:val="0"/>
        </w:rPr>
        <w:t>满足</w:t>
      </w:r>
      <w:r w:rsidRPr="0017758D">
        <w:rPr>
          <w:rFonts w:cs="Times New Roman" w:hint="eastAsia"/>
          <w:kern w:val="0"/>
        </w:rPr>
        <w:t>(</w:t>
      </w:r>
      <w:r w:rsidRPr="0017758D">
        <w:rPr>
          <w:rFonts w:cs="Times New Roman"/>
          <w:kern w:val="0"/>
        </w:rPr>
        <w:t>3.2.</w:t>
      </w:r>
      <w:r w:rsidRPr="0017758D">
        <w:rPr>
          <w:rFonts w:cs="Times New Roman" w:hint="eastAsia"/>
          <w:kern w:val="0"/>
        </w:rPr>
        <w:t>2</w:t>
      </w:r>
      <w:r w:rsidRPr="0017758D">
        <w:rPr>
          <w:rFonts w:cs="Times New Roman"/>
          <w:kern w:val="0"/>
        </w:rPr>
        <w:t>)</w:t>
      </w:r>
      <w:r w:rsidRPr="0017758D">
        <w:rPr>
          <w:rFonts w:cs="Times New Roman" w:hint="eastAsia"/>
          <w:kern w:val="0"/>
        </w:rPr>
        <w:t>式所示的</w:t>
      </w:r>
      <w:r w:rsidRPr="0017758D">
        <w:rPr>
          <w:rFonts w:cs="Times New Roman"/>
          <w:kern w:val="0"/>
        </w:rPr>
        <w:t>CIR</w:t>
      </w:r>
      <w:r w:rsidRPr="0017758D">
        <w:rPr>
          <w:rFonts w:cs="Times New Roman"/>
          <w:kern w:val="0"/>
        </w:rPr>
        <w:t>过程。</w:t>
      </w:r>
      <w:r w:rsidRPr="0017758D">
        <w:rPr>
          <w:rFonts w:cs="Times New Roman"/>
          <w:i/>
          <w:kern w:val="0"/>
        </w:rPr>
        <w:t>W</w:t>
      </w:r>
      <w:r w:rsidRPr="0017758D">
        <w:rPr>
          <w:rFonts w:cs="Times New Roman"/>
          <w:i/>
          <w:kern w:val="0"/>
          <w:vertAlign w:val="subscript"/>
        </w:rPr>
        <w:t>S</w:t>
      </w:r>
      <w:r w:rsidRPr="0017758D">
        <w:rPr>
          <w:rFonts w:cs="Times New Roman"/>
          <w:kern w:val="0"/>
        </w:rPr>
        <w:t>和</w:t>
      </w:r>
      <w:r w:rsidRPr="0017758D">
        <w:rPr>
          <w:rFonts w:cs="Times New Roman"/>
          <w:i/>
          <w:kern w:val="0"/>
        </w:rPr>
        <w:t>W</w:t>
      </w:r>
      <w:r w:rsidRPr="0017758D">
        <w:rPr>
          <w:rFonts w:cs="Times New Roman"/>
          <w:i/>
          <w:kern w:val="0"/>
          <w:vertAlign w:val="subscript"/>
        </w:rPr>
        <w:t>v</w:t>
      </w:r>
      <w:r w:rsidRPr="0017758D">
        <w:rPr>
          <w:rFonts w:cs="Times New Roman"/>
          <w:kern w:val="0"/>
        </w:rPr>
        <w:t>为两个布朗运动</w:t>
      </w:r>
      <w:r w:rsidRPr="0017758D">
        <w:rPr>
          <w:rFonts w:cs="Times New Roman" w:hint="eastAsia"/>
          <w:kern w:val="0"/>
        </w:rPr>
        <w:t>，</w:t>
      </w:r>
      <w:r w:rsidRPr="0017758D">
        <w:rPr>
          <w:rFonts w:cs="Times New Roman"/>
          <w:kern w:val="0"/>
        </w:rPr>
        <w:t>考虑资产价格和资产波动率的相关性，设</w:t>
      </w:r>
      <w:r w:rsidRPr="0017758D">
        <w:rPr>
          <w:rFonts w:cs="Times New Roman"/>
          <w:kern w:val="0"/>
          <w:position w:val="-10"/>
        </w:rPr>
        <w:object w:dxaOrig="240" w:dyaOrig="260" w14:anchorId="5CAFE7B7">
          <v:shape id="_x0000_i1055" type="#_x0000_t75" style="width:11.6pt;height:13.55pt" o:ole="">
            <v:imagedata r:id="rId8" o:title=""/>
          </v:shape>
          <o:OLEObject Type="Embed" ProgID="Equation.3" ShapeID="_x0000_i1055" DrawAspect="Content" ObjectID="_1686033171" r:id="rId9"/>
        </w:object>
      </w:r>
      <w:r w:rsidRPr="0017758D">
        <w:rPr>
          <w:rFonts w:cs="Times New Roman"/>
          <w:kern w:val="0"/>
        </w:rPr>
        <w:t>为布朗运动</w:t>
      </w:r>
      <w:r w:rsidRPr="0017758D">
        <w:rPr>
          <w:rFonts w:cs="Times New Roman"/>
          <w:i/>
          <w:kern w:val="0"/>
        </w:rPr>
        <w:t>W</w:t>
      </w:r>
      <w:r w:rsidRPr="0017758D">
        <w:rPr>
          <w:rFonts w:cs="Times New Roman"/>
          <w:i/>
          <w:kern w:val="0"/>
          <w:vertAlign w:val="subscript"/>
        </w:rPr>
        <w:t>S</w:t>
      </w:r>
      <w:r w:rsidRPr="0017758D">
        <w:rPr>
          <w:rFonts w:cs="Times New Roman"/>
          <w:kern w:val="0"/>
        </w:rPr>
        <w:t>和</w:t>
      </w:r>
      <w:r w:rsidRPr="0017758D">
        <w:rPr>
          <w:rFonts w:cs="Times New Roman"/>
          <w:i/>
          <w:kern w:val="0"/>
        </w:rPr>
        <w:t>W</w:t>
      </w:r>
      <w:r w:rsidRPr="0017758D">
        <w:rPr>
          <w:rFonts w:cs="Times New Roman"/>
          <w:i/>
          <w:kern w:val="0"/>
          <w:vertAlign w:val="subscript"/>
        </w:rPr>
        <w:t>v</w:t>
      </w:r>
      <w:r w:rsidRPr="0017758D">
        <w:rPr>
          <w:rFonts w:cs="Times New Roman"/>
          <w:kern w:val="0"/>
        </w:rPr>
        <w:t>的相关系数，由维纳过程性质可知：</w:t>
      </w:r>
    </w:p>
    <w:p w14:paraId="724E7A9A" w14:textId="77777777" w:rsidR="00F82218" w:rsidRPr="0017758D" w:rsidRDefault="00F82218" w:rsidP="00F82218">
      <w:pPr>
        <w:widowControl/>
        <w:ind w:firstLineChars="0" w:firstLine="480"/>
        <w:jc w:val="right"/>
        <w:rPr>
          <w:rFonts w:cs="Times New Roman"/>
          <w:kern w:val="0"/>
        </w:rPr>
      </w:pPr>
      <w:r w:rsidRPr="0017758D">
        <w:rPr>
          <w:rFonts w:cs="Times New Roman"/>
          <w:kern w:val="0"/>
          <w:position w:val="-12"/>
        </w:rPr>
        <w:object w:dxaOrig="1480" w:dyaOrig="360" w14:anchorId="63594E3D">
          <v:shape id="_x0000_i1056" type="#_x0000_t75" style="width:74.3pt;height:18.2pt" o:ole="">
            <v:imagedata r:id="rId10" o:title=""/>
          </v:shape>
          <o:OLEObject Type="Embed" ProgID="Equation.DSMT4" ShapeID="_x0000_i1056" DrawAspect="Content" ObjectID="_1686033172" r:id="rId11"/>
        </w:object>
      </w:r>
      <w:r w:rsidRPr="0017758D">
        <w:rPr>
          <w:rFonts w:cs="Times New Roman"/>
          <w:kern w:val="0"/>
        </w:rPr>
        <w:t xml:space="preserve">.                  </w:t>
      </w:r>
      <w:r>
        <w:rPr>
          <w:rFonts w:cs="Times New Roman"/>
          <w:kern w:val="0"/>
        </w:rPr>
        <w:t xml:space="preserve">    </w:t>
      </w:r>
      <w:r w:rsidRPr="0017758D">
        <w:rPr>
          <w:rFonts w:cs="Times New Roman"/>
          <w:kern w:val="0"/>
        </w:rPr>
        <w:t xml:space="preserve"> </w:t>
      </w:r>
      <w:r w:rsidRPr="0017758D">
        <w:rPr>
          <w:rFonts w:cs="Times New Roman"/>
          <w:kern w:val="0"/>
          <w:position w:val="-6"/>
        </w:rPr>
        <w:object w:dxaOrig="700" w:dyaOrig="300" w14:anchorId="741B768A">
          <v:shape id="_x0000_i1057" type="#_x0000_t75" style="width:34.45pt;height:15.1pt" o:ole="">
            <v:imagedata r:id="rId12" o:title=""/>
          </v:shape>
          <o:OLEObject Type="Embed" ProgID="Equation.DSMT4" ShapeID="_x0000_i1057" DrawAspect="Content" ObjectID="_1686033173" r:id="rId13"/>
        </w:object>
      </w:r>
    </w:p>
    <w:p w14:paraId="4B201F44" w14:textId="2D9CEED0" w:rsidR="00444E37" w:rsidRDefault="00444E37" w:rsidP="00B9758C">
      <w:pPr>
        <w:widowControl/>
        <w:ind w:firstLineChars="0" w:firstLine="0"/>
        <w:rPr>
          <w:rFonts w:cs="Times New Roman"/>
          <w:kern w:val="0"/>
        </w:rPr>
      </w:pPr>
      <w:r w:rsidRPr="00444E37">
        <w:rPr>
          <w:rFonts w:cs="Times New Roman" w:hint="eastAsia"/>
          <w:kern w:val="0"/>
        </w:rPr>
        <w:t>第二个方程对方差的均值回复过程进行建模，参数</w:t>
      </w:r>
      <m:oMath>
        <m:r>
          <w:rPr>
            <w:rFonts w:ascii="Cambria Math" w:hAnsi="Cambria Math" w:cs="Times New Roman" w:hint="eastAsia"/>
            <w:kern w:val="0"/>
          </w:rPr>
          <m:t>r</m:t>
        </m:r>
      </m:oMath>
      <w:r w:rsidRPr="00444E37">
        <w:rPr>
          <w:rFonts w:cs="Times New Roman" w:hint="eastAsia"/>
          <w:kern w:val="0"/>
        </w:rPr>
        <w:t>为无风险利率，</w:t>
      </w:r>
      <m:oMath>
        <m:r>
          <w:rPr>
            <w:rFonts w:ascii="Cambria Math" w:hAnsi="Cambria Math" w:cs="Times New Roman" w:hint="eastAsia"/>
            <w:kern w:val="0"/>
          </w:rPr>
          <m:t>ν</m:t>
        </m:r>
      </m:oMath>
      <w:r w:rsidRPr="00444E37">
        <w:rPr>
          <w:rFonts w:cs="Times New Roman" w:hint="eastAsia"/>
          <w:kern w:val="0"/>
        </w:rPr>
        <w:t>为长期方差，κ为回复速度；γ是方差的波动率，决定了</w:t>
      </w:r>
      <m:oMath>
        <m:r>
          <w:rPr>
            <w:rFonts w:ascii="Cambria Math" w:hAnsi="Cambria Math" w:cs="Times New Roman" w:hint="eastAsia"/>
            <w:kern w:val="0"/>
          </w:rPr>
          <m:t>νt</m:t>
        </m:r>
      </m:oMath>
      <w:r w:rsidRPr="00444E37">
        <w:rPr>
          <w:rFonts w:cs="Times New Roman" w:hint="eastAsia"/>
          <w:kern w:val="0"/>
        </w:rPr>
        <w:t>的波动率。还有一个附加参数</w:t>
      </w:r>
      <m:oMath>
        <m:r>
          <w:rPr>
            <w:rFonts w:ascii="Cambria Math" w:hAnsi="Cambria Math" w:cs="Times New Roman" w:hint="eastAsia"/>
            <w:kern w:val="0"/>
          </w:rPr>
          <m:t>ν0</m:t>
        </m:r>
      </m:oMath>
      <w:r w:rsidRPr="00444E37">
        <w:rPr>
          <w:rFonts w:cs="Times New Roman" w:hint="eastAsia"/>
          <w:kern w:val="0"/>
        </w:rPr>
        <w:t>，即方差的</w:t>
      </w:r>
      <w:r w:rsidRPr="00444E37">
        <w:rPr>
          <w:rFonts w:cs="Times New Roman" w:hint="eastAsia"/>
          <w:kern w:val="0"/>
        </w:rPr>
        <w:t>t0</w:t>
      </w:r>
      <w:r w:rsidRPr="00444E37">
        <w:rPr>
          <w:rFonts w:cs="Times New Roman" w:hint="eastAsia"/>
          <w:kern w:val="0"/>
        </w:rPr>
        <w:t>值。</w:t>
      </w:r>
    </w:p>
    <w:p w14:paraId="6905633F" w14:textId="5DEA19BF" w:rsidR="003D133E" w:rsidRDefault="003D133E" w:rsidP="00F82218">
      <w:pPr>
        <w:widowControl/>
        <w:ind w:firstLine="420"/>
        <w:rPr>
          <w:rFonts w:cs="Times New Roman"/>
          <w:kern w:val="0"/>
        </w:rPr>
      </w:pPr>
      <w:r w:rsidRPr="003D133E">
        <w:rPr>
          <w:rFonts w:cs="Times New Roman" w:hint="eastAsia"/>
          <w:kern w:val="0"/>
        </w:rPr>
        <w:t>通过</w:t>
      </w:r>
      <w:proofErr w:type="gramStart"/>
      <w:r w:rsidRPr="003D133E">
        <w:rPr>
          <w:rFonts w:cs="Times New Roman" w:hint="eastAsia"/>
          <w:kern w:val="0"/>
        </w:rPr>
        <w:t>鞅</w:t>
      </w:r>
      <w:proofErr w:type="gramEnd"/>
      <w:r w:rsidRPr="003D133E">
        <w:rPr>
          <w:rFonts w:cs="Times New Roman" w:hint="eastAsia"/>
          <w:kern w:val="0"/>
        </w:rPr>
        <w:t>方法，我们得到以下多维</w:t>
      </w:r>
      <w:r>
        <w:rPr>
          <w:rFonts w:cs="Times New Roman" w:hint="eastAsia"/>
          <w:kern w:val="0"/>
        </w:rPr>
        <w:t>Heston</w:t>
      </w:r>
      <w:r w:rsidRPr="003D133E">
        <w:rPr>
          <w:rFonts w:cs="Times New Roman" w:hint="eastAsia"/>
          <w:kern w:val="0"/>
        </w:rPr>
        <w:t>期权定价偏微分方程，</w:t>
      </w:r>
    </w:p>
    <w:p w14:paraId="78EA8A8D" w14:textId="16FF91FE" w:rsidR="003D133E" w:rsidRPr="0089273E" w:rsidRDefault="003D133E" w:rsidP="00F82218">
      <w:pPr>
        <w:widowControl/>
        <w:ind w:firstLine="420"/>
        <w:rPr>
          <w:rFonts w:cs="Times New Roman" w:hint="eastAsia"/>
          <w:i/>
          <w:kern w:val="0"/>
        </w:rPr>
      </w:pPr>
      <m:oMathPara>
        <m:oMath>
          <m:f>
            <m:fPr>
              <m:ctrlPr>
                <w:rPr>
                  <w:rFonts w:ascii="Cambria Math" w:hAnsi="Cambria Math" w:cs="Times New Roman"/>
                  <w:i/>
                  <w:kern w:val="0"/>
                </w:rPr>
              </m:ctrlPr>
            </m:fPr>
            <m:num>
              <m:r>
                <w:rPr>
                  <w:rFonts w:ascii="Cambria Math" w:hAnsi="Cambria Math" w:cs="Times New Roman"/>
                  <w:kern w:val="0"/>
                </w:rPr>
                <m:t>∂V</m:t>
              </m:r>
            </m:num>
            <m:den>
              <m:r>
                <w:rPr>
                  <w:rFonts w:ascii="Cambria Math" w:hAnsi="Cambria Math" w:cs="Times New Roman"/>
                  <w:kern w:val="0"/>
                </w:rPr>
                <m:t>∂t</m:t>
              </m:r>
            </m:den>
          </m:f>
          <m:r>
            <w:rPr>
              <w:rFonts w:ascii="Cambria Math" w:hAnsi="Cambria Math" w:cs="Times New Roman"/>
              <w:kern w:val="0"/>
            </w:rPr>
            <m:t>+rS</m:t>
          </m:r>
          <m:f>
            <m:fPr>
              <m:ctrlPr>
                <w:rPr>
                  <w:rFonts w:ascii="Cambria Math" w:hAnsi="Cambria Math" w:cs="Times New Roman"/>
                  <w:i/>
                  <w:kern w:val="0"/>
                </w:rPr>
              </m:ctrlPr>
            </m:fPr>
            <m:num>
              <m:r>
                <w:rPr>
                  <w:rFonts w:ascii="Cambria Math" w:hAnsi="Cambria Math" w:cs="Times New Roman"/>
                  <w:kern w:val="0"/>
                </w:rPr>
                <m:t>∂V</m:t>
              </m:r>
            </m:num>
            <m:den>
              <m:r>
                <w:rPr>
                  <w:rFonts w:ascii="Cambria Math" w:hAnsi="Cambria Math" w:cs="Times New Roman"/>
                  <w:kern w:val="0"/>
                </w:rPr>
                <m:t>∂S</m:t>
              </m:r>
            </m:den>
          </m:f>
          <m:r>
            <w:rPr>
              <w:rFonts w:ascii="Cambria Math" w:hAnsi="Cambria Math" w:cs="Times New Roman"/>
              <w:kern w:val="0"/>
            </w:rPr>
            <m:t>+κ(</m:t>
          </m:r>
          <m:bar>
            <m:barPr>
              <m:pos m:val="top"/>
              <m:ctrlPr>
                <w:rPr>
                  <w:rFonts w:ascii="Cambria Math" w:hAnsi="Cambria Math" w:cs="Times New Roman"/>
                  <w:i/>
                  <w:kern w:val="0"/>
                </w:rPr>
              </m:ctrlPr>
            </m:barPr>
            <m:e>
              <m:r>
                <w:rPr>
                  <w:rFonts w:ascii="Cambria Math" w:hAnsi="Cambria Math" w:cs="Times New Roman"/>
                  <w:kern w:val="0"/>
                </w:rPr>
                <m:t>v</m:t>
              </m:r>
            </m:e>
          </m:bar>
          <m:r>
            <w:rPr>
              <w:rFonts w:ascii="Cambria Math" w:hAnsi="Cambria Math" w:cs="Times New Roman"/>
              <w:kern w:val="0"/>
            </w:rPr>
            <m:t>-v)</m:t>
          </m:r>
          <m:f>
            <m:fPr>
              <m:ctrlPr>
                <w:rPr>
                  <w:rFonts w:ascii="Cambria Math" w:hAnsi="Cambria Math" w:cs="Times New Roman"/>
                  <w:i/>
                  <w:kern w:val="0"/>
                </w:rPr>
              </m:ctrlPr>
            </m:fPr>
            <m:num>
              <m:r>
                <w:rPr>
                  <w:rFonts w:ascii="Cambria Math" w:hAnsi="Cambria Math" w:cs="Times New Roman"/>
                  <w:kern w:val="0"/>
                </w:rPr>
                <m:t>∂V</m:t>
              </m:r>
            </m:num>
            <m:den>
              <m:r>
                <w:rPr>
                  <w:rFonts w:ascii="Cambria Math" w:hAnsi="Cambria Math" w:cs="Times New Roman"/>
                  <w:kern w:val="0"/>
                </w:rPr>
                <m:t>∂v</m:t>
              </m:r>
            </m:den>
          </m:f>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2</m:t>
              </m:r>
            </m:den>
          </m:f>
          <m:r>
            <w:rPr>
              <w:rFonts w:ascii="Cambria Math" w:hAnsi="Cambria Math" w:cs="Times New Roman"/>
              <w:kern w:val="0"/>
            </w:rPr>
            <m:t>v</m:t>
          </m:r>
          <m:sSup>
            <m:sSupPr>
              <m:ctrlPr>
                <w:rPr>
                  <w:rFonts w:ascii="Cambria Math" w:hAnsi="Cambria Math" w:cs="Times New Roman"/>
                  <w:i/>
                  <w:kern w:val="0"/>
                </w:rPr>
              </m:ctrlPr>
            </m:sSupPr>
            <m:e>
              <m:r>
                <w:rPr>
                  <w:rFonts w:ascii="Cambria Math" w:hAnsi="Cambria Math" w:cs="Times New Roman"/>
                  <w:kern w:val="0"/>
                </w:rPr>
                <m:t>S</m:t>
              </m:r>
            </m:e>
            <m:sup>
              <m:r>
                <w:rPr>
                  <w:rFonts w:ascii="Cambria Math" w:hAnsi="Cambria Math" w:cs="Times New Roman"/>
                  <w:kern w:val="0"/>
                </w:rPr>
                <m:t>2</m:t>
              </m:r>
            </m:sup>
          </m:sSup>
          <m:f>
            <m:fPr>
              <m:ctrlPr>
                <w:rPr>
                  <w:rFonts w:ascii="Cambria Math" w:hAnsi="Cambria Math" w:cs="Times New Roman"/>
                  <w:i/>
                  <w:kern w:val="0"/>
                </w:rPr>
              </m:ctrlPr>
            </m:fPr>
            <m:num>
              <m:sSup>
                <m:sSupPr>
                  <m:ctrlPr>
                    <w:rPr>
                      <w:rFonts w:ascii="Cambria Math" w:hAnsi="Cambria Math" w:cs="Times New Roman"/>
                      <w:i/>
                      <w:kern w:val="0"/>
                    </w:rPr>
                  </m:ctrlPr>
                </m:sSupPr>
                <m:e>
                  <m:r>
                    <w:rPr>
                      <w:rFonts w:ascii="Cambria Math" w:hAnsi="Cambria Math" w:cs="Times New Roman"/>
                      <w:kern w:val="0"/>
                    </w:rPr>
                    <m:t>∂</m:t>
                  </m:r>
                </m:e>
                <m:sup>
                  <m:r>
                    <w:rPr>
                      <w:rFonts w:ascii="Cambria Math" w:hAnsi="Cambria Math" w:cs="Times New Roman"/>
                      <w:kern w:val="0"/>
                    </w:rPr>
                    <m:t>2</m:t>
                  </m:r>
                </m:sup>
              </m:sSup>
              <m:r>
                <w:rPr>
                  <w:rFonts w:ascii="Cambria Math" w:hAnsi="Cambria Math" w:cs="Times New Roman"/>
                  <w:kern w:val="0"/>
                </w:rPr>
                <m:t>V</m:t>
              </m:r>
            </m:num>
            <m:den>
              <m:r>
                <w:rPr>
                  <w:rFonts w:ascii="Cambria Math" w:hAnsi="Cambria Math" w:cs="Times New Roman"/>
                  <w:kern w:val="0"/>
                </w:rPr>
                <m:t>∂</m:t>
              </m:r>
              <m:sSup>
                <m:sSupPr>
                  <m:ctrlPr>
                    <w:rPr>
                      <w:rFonts w:ascii="Cambria Math" w:hAnsi="Cambria Math" w:cs="Times New Roman"/>
                      <w:i/>
                      <w:kern w:val="0"/>
                    </w:rPr>
                  </m:ctrlPr>
                </m:sSupPr>
                <m:e>
                  <m:r>
                    <w:rPr>
                      <w:rFonts w:ascii="Cambria Math" w:hAnsi="Cambria Math" w:cs="Times New Roman"/>
                      <w:kern w:val="0"/>
                    </w:rPr>
                    <m:t>S</m:t>
                  </m:r>
                </m:e>
                <m:sup>
                  <m:r>
                    <w:rPr>
                      <w:rFonts w:ascii="Cambria Math" w:hAnsi="Cambria Math" w:cs="Times New Roman"/>
                      <w:kern w:val="0"/>
                    </w:rPr>
                    <m:t>2</m:t>
                  </m:r>
                </m:sup>
              </m:sSup>
            </m:den>
          </m:f>
          <m:r>
            <w:rPr>
              <w:rFonts w:ascii="Cambria Math" w:hAnsi="Cambria Math" w:cs="Times New Roman"/>
              <w:kern w:val="0"/>
            </w:rPr>
            <m:t>+ργSv</m:t>
          </m:r>
          <m:f>
            <m:fPr>
              <m:ctrlPr>
                <w:rPr>
                  <w:rFonts w:ascii="Cambria Math" w:hAnsi="Cambria Math" w:cs="Times New Roman"/>
                  <w:i/>
                  <w:kern w:val="0"/>
                </w:rPr>
              </m:ctrlPr>
            </m:fPr>
            <m:num>
              <m:sSup>
                <m:sSupPr>
                  <m:ctrlPr>
                    <w:rPr>
                      <w:rFonts w:ascii="Cambria Math" w:hAnsi="Cambria Math" w:cs="Times New Roman"/>
                      <w:i/>
                      <w:kern w:val="0"/>
                    </w:rPr>
                  </m:ctrlPr>
                </m:sSupPr>
                <m:e>
                  <m:r>
                    <w:rPr>
                      <w:rFonts w:ascii="Cambria Math" w:hAnsi="Cambria Math" w:cs="Times New Roman"/>
                      <w:kern w:val="0"/>
                    </w:rPr>
                    <m:t>∂</m:t>
                  </m:r>
                </m:e>
                <m:sup>
                  <m:r>
                    <w:rPr>
                      <w:rFonts w:ascii="Cambria Math" w:hAnsi="Cambria Math" w:cs="Times New Roman"/>
                      <w:kern w:val="0"/>
                    </w:rPr>
                    <m:t>2</m:t>
                  </m:r>
                </m:sup>
              </m:sSup>
              <m:r>
                <w:rPr>
                  <w:rFonts w:ascii="Cambria Math" w:hAnsi="Cambria Math" w:cs="Times New Roman"/>
                  <w:kern w:val="0"/>
                </w:rPr>
                <m:t>V</m:t>
              </m:r>
            </m:num>
            <m:den>
              <m:r>
                <w:rPr>
                  <w:rFonts w:ascii="Cambria Math" w:hAnsi="Cambria Math" w:cs="Times New Roman"/>
                  <w:kern w:val="0"/>
                </w:rPr>
                <m:t>∂S∂v</m:t>
              </m:r>
            </m:den>
          </m:f>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2</m:t>
              </m:r>
            </m:den>
          </m:f>
          <m:sSup>
            <m:sSupPr>
              <m:ctrlPr>
                <w:rPr>
                  <w:rFonts w:ascii="Cambria Math" w:hAnsi="Cambria Math" w:cs="Times New Roman"/>
                  <w:i/>
                  <w:kern w:val="0"/>
                </w:rPr>
              </m:ctrlPr>
            </m:sSupPr>
            <m:e>
              <m:r>
                <w:rPr>
                  <w:rFonts w:ascii="Cambria Math" w:hAnsi="Cambria Math" w:cs="Times New Roman"/>
                  <w:kern w:val="0"/>
                </w:rPr>
                <m:t>γ</m:t>
              </m:r>
            </m:e>
            <m:sup>
              <m:r>
                <w:rPr>
                  <w:rFonts w:ascii="Cambria Math" w:hAnsi="Cambria Math" w:cs="Times New Roman"/>
                  <w:kern w:val="0"/>
                </w:rPr>
                <m:t>2</m:t>
              </m:r>
            </m:sup>
          </m:sSup>
          <m:r>
            <w:rPr>
              <w:rFonts w:ascii="Cambria Math" w:hAnsi="Cambria Math" w:cs="Times New Roman"/>
              <w:kern w:val="0"/>
            </w:rPr>
            <m:t>v</m:t>
          </m:r>
          <m:f>
            <m:fPr>
              <m:ctrlPr>
                <w:rPr>
                  <w:rFonts w:ascii="Cambria Math" w:hAnsi="Cambria Math" w:cs="Times New Roman"/>
                  <w:i/>
                  <w:kern w:val="0"/>
                </w:rPr>
              </m:ctrlPr>
            </m:fPr>
            <m:num>
              <m:sSup>
                <m:sSupPr>
                  <m:ctrlPr>
                    <w:rPr>
                      <w:rFonts w:ascii="Cambria Math" w:hAnsi="Cambria Math" w:cs="Times New Roman"/>
                      <w:i/>
                      <w:kern w:val="0"/>
                    </w:rPr>
                  </m:ctrlPr>
                </m:sSupPr>
                <m:e>
                  <m:r>
                    <w:rPr>
                      <w:rFonts w:ascii="Cambria Math" w:hAnsi="Cambria Math" w:cs="Times New Roman"/>
                      <w:kern w:val="0"/>
                    </w:rPr>
                    <m:t>∂</m:t>
                  </m:r>
                </m:e>
                <m:sup>
                  <m:r>
                    <w:rPr>
                      <w:rFonts w:ascii="Cambria Math" w:hAnsi="Cambria Math" w:cs="Times New Roman"/>
                      <w:kern w:val="0"/>
                    </w:rPr>
                    <m:t>2</m:t>
                  </m:r>
                </m:sup>
              </m:sSup>
              <m:r>
                <w:rPr>
                  <w:rFonts w:ascii="Cambria Math" w:hAnsi="Cambria Math" w:cs="Times New Roman"/>
                  <w:kern w:val="0"/>
                </w:rPr>
                <m:t>V</m:t>
              </m:r>
            </m:num>
            <m:den>
              <m:r>
                <w:rPr>
                  <w:rFonts w:ascii="Cambria Math" w:hAnsi="Cambria Math" w:cs="Times New Roman"/>
                  <w:kern w:val="0"/>
                </w:rPr>
                <m:t>∂</m:t>
              </m:r>
              <m:sSup>
                <m:sSupPr>
                  <m:ctrlPr>
                    <w:rPr>
                      <w:rFonts w:ascii="Cambria Math" w:hAnsi="Cambria Math" w:cs="Times New Roman"/>
                      <w:i/>
                      <w:kern w:val="0"/>
                    </w:rPr>
                  </m:ctrlPr>
                </m:sSupPr>
                <m:e>
                  <m:r>
                    <w:rPr>
                      <w:rFonts w:ascii="Cambria Math" w:hAnsi="Cambria Math" w:cs="Times New Roman"/>
                      <w:kern w:val="0"/>
                    </w:rPr>
                    <m:t>v</m:t>
                  </m:r>
                </m:e>
                <m:sup>
                  <m:r>
                    <w:rPr>
                      <w:rFonts w:ascii="Cambria Math" w:hAnsi="Cambria Math" w:cs="Times New Roman"/>
                      <w:kern w:val="0"/>
                    </w:rPr>
                    <m:t>2</m:t>
                  </m:r>
                </m:sup>
              </m:sSup>
            </m:den>
          </m:f>
          <m:r>
            <w:rPr>
              <w:rFonts w:ascii="Cambria Math" w:hAnsi="Cambria Math" w:cs="Times New Roman"/>
              <w:kern w:val="0"/>
            </w:rPr>
            <m:t>-rV=0</m:t>
          </m:r>
        </m:oMath>
      </m:oMathPara>
    </w:p>
    <w:p w14:paraId="1357ABA4" w14:textId="6BE467F2" w:rsidR="003D133E" w:rsidRPr="003D133E" w:rsidRDefault="0089273E" w:rsidP="00F82218">
      <w:pPr>
        <w:widowControl/>
        <w:ind w:firstLine="420"/>
        <w:rPr>
          <w:rFonts w:cs="Times New Roman"/>
          <w:kern w:val="0"/>
        </w:rPr>
      </w:pPr>
      <w:r w:rsidRPr="0089273E">
        <w:rPr>
          <w:rFonts w:cs="Times New Roman" w:hint="eastAsia"/>
          <w:kern w:val="0"/>
        </w:rPr>
        <w:t>通过改变上述参数</w:t>
      </w:r>
      <m:oMath>
        <m:r>
          <w:rPr>
            <w:rFonts w:ascii="Cambria Math" w:hAnsi="Cambria Math" w:cs="Times New Roman" w:hint="eastAsia"/>
            <w:kern w:val="0"/>
          </w:rPr>
          <m:t>{κ</m:t>
        </m:r>
        <m:r>
          <w:rPr>
            <w:rFonts w:ascii="Cambria Math" w:hAnsi="Cambria Math" w:cs="Times New Roman"/>
            <w:kern w:val="0"/>
          </w:rPr>
          <m:t>,</m:t>
        </m:r>
        <m:r>
          <w:rPr>
            <w:rFonts w:ascii="Cambria Math" w:hAnsi="Cambria Math" w:cs="Times New Roman" w:hint="eastAsia"/>
            <w:kern w:val="0"/>
          </w:rPr>
          <m:t>ρ</m:t>
        </m:r>
        <m:r>
          <w:rPr>
            <w:rFonts w:ascii="Cambria Math" w:hAnsi="Cambria Math" w:cs="Times New Roman"/>
            <w:kern w:val="0"/>
          </w:rPr>
          <m:t>,</m:t>
        </m:r>
        <m:r>
          <w:rPr>
            <w:rFonts w:ascii="Cambria Math" w:hAnsi="Cambria Math" w:cs="Times New Roman" w:hint="eastAsia"/>
            <w:kern w:val="0"/>
          </w:rPr>
          <m:t>γ</m:t>
        </m:r>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hint="eastAsia"/>
                <w:kern w:val="0"/>
              </w:rPr>
              <m:t>ν</m:t>
            </m:r>
          </m:e>
          <m:sub>
            <m:r>
              <w:rPr>
                <w:rFonts w:ascii="Cambria Math" w:hAnsi="Cambria Math" w:cs="Times New Roman" w:hint="eastAsia"/>
                <w:kern w:val="0"/>
              </w:rPr>
              <m:t>0</m:t>
            </m:r>
          </m:sub>
        </m:sSub>
        <m:r>
          <w:rPr>
            <w:rFonts w:ascii="Cambria Math" w:hAnsi="Cambria Math" w:cs="Times New Roman"/>
            <w:kern w:val="0"/>
          </w:rPr>
          <m:t>,</m:t>
        </m:r>
        <m:bar>
          <m:barPr>
            <m:pos m:val="top"/>
            <m:ctrlPr>
              <w:rPr>
                <w:rFonts w:ascii="Cambria Math" w:hAnsi="Cambria Math" w:cs="Times New Roman"/>
                <w:i/>
                <w:kern w:val="0"/>
              </w:rPr>
            </m:ctrlPr>
          </m:barPr>
          <m:e>
            <m:r>
              <w:rPr>
                <w:rFonts w:ascii="Cambria Math" w:hAnsi="Cambria Math" w:cs="Times New Roman" w:hint="eastAsia"/>
                <w:kern w:val="0"/>
              </w:rPr>
              <m:t>ν</m:t>
            </m:r>
          </m:e>
        </m:bar>
        <m:r>
          <w:rPr>
            <w:rFonts w:ascii="Cambria Math" w:hAnsi="Cambria Math" w:cs="Times New Roman" w:hint="eastAsia"/>
            <w:kern w:val="0"/>
          </w:rPr>
          <m:t>}</m:t>
        </m:r>
      </m:oMath>
      <w:r w:rsidRPr="0089273E">
        <w:rPr>
          <w:rFonts w:cs="Times New Roman" w:hint="eastAsia"/>
          <w:kern w:val="0"/>
        </w:rPr>
        <w:t>，可以再现市场中典型观察到的隐含波动率形状，例如微笑或偏斜。一般来说，参数</w:t>
      </w:r>
      <m:oMath>
        <m:r>
          <w:rPr>
            <w:rFonts w:ascii="Cambria Math" w:hAnsi="Cambria Math" w:cs="Times New Roman" w:hint="eastAsia"/>
            <w:kern w:val="0"/>
          </w:rPr>
          <m:t>γ</m:t>
        </m:r>
      </m:oMath>
      <w:r w:rsidRPr="0089273E">
        <w:rPr>
          <w:rFonts w:cs="Times New Roman" w:hint="eastAsia"/>
          <w:kern w:val="0"/>
        </w:rPr>
        <w:t>影响资产收益分布的峰度，系数</w:t>
      </w:r>
      <m:oMath>
        <m:r>
          <w:rPr>
            <w:rFonts w:ascii="Cambria Math" w:hAnsi="Cambria Math" w:cs="Times New Roman" w:hint="eastAsia"/>
            <w:kern w:val="0"/>
          </w:rPr>
          <m:t>ρ</m:t>
        </m:r>
      </m:oMath>
      <w:r w:rsidRPr="0089273E">
        <w:rPr>
          <w:rFonts w:cs="Times New Roman" w:hint="eastAsia"/>
          <w:kern w:val="0"/>
        </w:rPr>
        <w:t>控制其不对称性。</w:t>
      </w:r>
      <w:r w:rsidR="00B75EED">
        <w:rPr>
          <w:rFonts w:cs="Times New Roman" w:hint="eastAsia"/>
          <w:kern w:val="0"/>
        </w:rPr>
        <w:t>H</w:t>
      </w:r>
      <w:r w:rsidR="00B75EED">
        <w:rPr>
          <w:rFonts w:cs="Times New Roman"/>
          <w:kern w:val="0"/>
        </w:rPr>
        <w:t>eston</w:t>
      </w:r>
      <w:r w:rsidRPr="0089273E">
        <w:rPr>
          <w:rFonts w:cs="Times New Roman" w:hint="eastAsia"/>
          <w:kern w:val="0"/>
        </w:rPr>
        <w:t>模型没有解析解，因此用数值方法求解</w:t>
      </w:r>
      <w:r w:rsidR="007B2615">
        <w:rPr>
          <w:rFonts w:cs="Times New Roman" w:hint="eastAsia"/>
          <w:kern w:val="0"/>
        </w:rPr>
        <w:t>。</w:t>
      </w:r>
    </w:p>
    <w:p w14:paraId="32B27ABA" w14:textId="77777777" w:rsidR="007B2615" w:rsidRDefault="00B75EED" w:rsidP="00F82218">
      <w:pPr>
        <w:widowControl/>
        <w:ind w:firstLine="420"/>
        <w:rPr>
          <w:rFonts w:cs="Times New Roman"/>
          <w:kern w:val="0"/>
        </w:rPr>
      </w:pPr>
      <w:r w:rsidRPr="00B75EED">
        <w:rPr>
          <w:rFonts w:cs="Times New Roman" w:hint="eastAsia"/>
          <w:kern w:val="0"/>
        </w:rPr>
        <w:t>期权定价的数值方法一般分为三类，有限差分法、蒙特卡罗模拟法和数值积分法。偏微分方程问题的有限差分通常用于自由边界问题，因为它们发生在评估美式期权时，或者用于某些奇异期权，如障碍期权。期权价格的导数</w:t>
      </w:r>
      <w:r w:rsidRPr="00B75EED">
        <w:rPr>
          <w:rFonts w:cs="Times New Roman" w:hint="eastAsia"/>
          <w:kern w:val="0"/>
        </w:rPr>
        <w:t>(</w:t>
      </w:r>
      <w:r w:rsidRPr="00B75EED">
        <w:rPr>
          <w:rFonts w:cs="Times New Roman" w:hint="eastAsia"/>
          <w:kern w:val="0"/>
        </w:rPr>
        <w:t>所谓的希腊期权</w:t>
      </w:r>
      <w:r w:rsidRPr="00B75EED">
        <w:rPr>
          <w:rFonts w:cs="Times New Roman" w:hint="eastAsia"/>
          <w:kern w:val="0"/>
        </w:rPr>
        <w:t>)</w:t>
      </w:r>
      <w:r w:rsidRPr="00B75EED">
        <w:rPr>
          <w:rFonts w:cs="Times New Roman" w:hint="eastAsia"/>
          <w:kern w:val="0"/>
        </w:rPr>
        <w:t>是用有限差分精确计算的。</w:t>
      </w:r>
    </w:p>
    <w:p w14:paraId="7648B30F" w14:textId="77777777" w:rsidR="009264F9" w:rsidRDefault="00B75EED" w:rsidP="00F82218">
      <w:pPr>
        <w:widowControl/>
        <w:ind w:firstLine="420"/>
        <w:rPr>
          <w:rFonts w:cs="Times New Roman"/>
          <w:kern w:val="0"/>
        </w:rPr>
      </w:pPr>
      <w:r w:rsidRPr="00B75EED">
        <w:rPr>
          <w:rFonts w:cs="Times New Roman" w:hint="eastAsia"/>
          <w:kern w:val="0"/>
        </w:rPr>
        <w:t>蒙特卡罗模拟和数值积分依赖于</w:t>
      </w:r>
      <w:proofErr w:type="spellStart"/>
      <w:r w:rsidR="007B2615" w:rsidRPr="007B2615">
        <w:rPr>
          <w:rFonts w:cs="Times New Roman"/>
          <w:kern w:val="0"/>
        </w:rPr>
        <w:t>Feyman-Kac</w:t>
      </w:r>
      <w:proofErr w:type="spellEnd"/>
      <w:r w:rsidRPr="00B75EED">
        <w:rPr>
          <w:rFonts w:cs="Times New Roman" w:hint="eastAsia"/>
          <w:kern w:val="0"/>
        </w:rPr>
        <w:t>定理，该定理本质上指出，在风险中性度量下，</w:t>
      </w:r>
      <w:r w:rsidRPr="00B75EED">
        <w:rPr>
          <w:rFonts w:cs="Times New Roman" w:hint="eastAsia"/>
          <w:kern w:val="0"/>
        </w:rPr>
        <w:t>(</w:t>
      </w:r>
      <w:r w:rsidRPr="00B75EED">
        <w:rPr>
          <w:rFonts w:cs="Times New Roman" w:hint="eastAsia"/>
          <w:kern w:val="0"/>
        </w:rPr>
        <w:t>欧</w:t>
      </w:r>
      <w:r w:rsidR="007B2615">
        <w:rPr>
          <w:rFonts w:cs="Times New Roman" w:hint="eastAsia"/>
          <w:kern w:val="0"/>
        </w:rPr>
        <w:t>式</w:t>
      </w:r>
      <w:r w:rsidRPr="00B75EED">
        <w:rPr>
          <w:rFonts w:cs="Times New Roman" w:hint="eastAsia"/>
          <w:kern w:val="0"/>
        </w:rPr>
        <w:t>)</w:t>
      </w:r>
      <w:proofErr w:type="gramStart"/>
      <w:r w:rsidRPr="00B75EED">
        <w:rPr>
          <w:rFonts w:cs="Times New Roman" w:hint="eastAsia"/>
          <w:kern w:val="0"/>
        </w:rPr>
        <w:t>期权值</w:t>
      </w:r>
      <w:proofErr w:type="gramEnd"/>
      <w:r w:rsidRPr="00B75EED">
        <w:rPr>
          <w:rFonts w:cs="Times New Roman" w:hint="eastAsia"/>
          <w:kern w:val="0"/>
        </w:rPr>
        <w:t>可以写成期权在最终时间</w:t>
      </w:r>
      <w:r w:rsidRPr="00B75EED">
        <w:rPr>
          <w:rFonts w:cs="Times New Roman" w:hint="eastAsia"/>
          <w:kern w:val="0"/>
        </w:rPr>
        <w:t>T</w:t>
      </w:r>
      <w:r w:rsidRPr="00B75EED">
        <w:rPr>
          <w:rFonts w:cs="Times New Roman" w:hint="eastAsia"/>
          <w:kern w:val="0"/>
        </w:rPr>
        <w:t>的支付函数的贴现期望值。在这种情况下，蒙特卡罗方法通常用于评估路径依赖的高维期权，也用于计算现代风险管理中的各种评估调整。然而，蒙特卡罗方法通常收敛有点慢，特别是在模型校准的情况下，这可能是一个问题。</w:t>
      </w:r>
    </w:p>
    <w:p w14:paraId="020C2CA9" w14:textId="31AEA3F1" w:rsidR="003D133E" w:rsidRDefault="00B75EED" w:rsidP="00F82218">
      <w:pPr>
        <w:widowControl/>
        <w:ind w:firstLine="420"/>
        <w:rPr>
          <w:rFonts w:cs="Times New Roman"/>
          <w:kern w:val="0"/>
        </w:rPr>
      </w:pPr>
      <w:r w:rsidRPr="00B75EED">
        <w:rPr>
          <w:rFonts w:cs="Times New Roman" w:hint="eastAsia"/>
          <w:kern w:val="0"/>
        </w:rPr>
        <w:t>数值积分方法也基于</w:t>
      </w:r>
      <w:proofErr w:type="spellStart"/>
      <w:r w:rsidR="009264F9" w:rsidRPr="009264F9">
        <w:rPr>
          <w:rFonts w:cs="Times New Roman"/>
          <w:kern w:val="0"/>
        </w:rPr>
        <w:t>Feyman-Kac</w:t>
      </w:r>
      <w:proofErr w:type="spellEnd"/>
      <w:r w:rsidRPr="00B75EED">
        <w:rPr>
          <w:rFonts w:cs="Times New Roman" w:hint="eastAsia"/>
          <w:kern w:val="0"/>
        </w:rPr>
        <w:t>定理。使用它们的优选方式是首先变换到傅立叶域。资产价格特征函数的可</w:t>
      </w:r>
      <w:r w:rsidR="0099019F">
        <w:rPr>
          <w:rFonts w:cs="Times New Roman" w:hint="eastAsia"/>
          <w:kern w:val="0"/>
        </w:rPr>
        <w:t>得</w:t>
      </w:r>
      <w:r w:rsidRPr="00B75EED">
        <w:rPr>
          <w:rFonts w:cs="Times New Roman" w:hint="eastAsia"/>
          <w:kern w:val="0"/>
        </w:rPr>
        <w:t>性是使用傅立叶技术的先决条件。在这种情况下，有效的技术之一是</w:t>
      </w:r>
      <w:r w:rsidRPr="00B75EED">
        <w:rPr>
          <w:rFonts w:cs="Times New Roman" w:hint="eastAsia"/>
          <w:kern w:val="0"/>
        </w:rPr>
        <w:t>COS</w:t>
      </w:r>
      <w:r w:rsidRPr="00B75EED">
        <w:rPr>
          <w:rFonts w:cs="Times New Roman" w:hint="eastAsia"/>
          <w:kern w:val="0"/>
        </w:rPr>
        <w:t>方法</w:t>
      </w:r>
      <w:r w:rsidRPr="00B75EED">
        <w:rPr>
          <w:rFonts w:cs="Times New Roman" w:hint="eastAsia"/>
          <w:kern w:val="0"/>
        </w:rPr>
        <w:t>[23]</w:t>
      </w:r>
      <w:r w:rsidRPr="00B75EED">
        <w:rPr>
          <w:rFonts w:cs="Times New Roman" w:hint="eastAsia"/>
          <w:kern w:val="0"/>
        </w:rPr>
        <w:t>，该方法利用傅立叶</w:t>
      </w:r>
      <w:r w:rsidRPr="00B75EED">
        <w:rPr>
          <w:rFonts w:cs="Times New Roman" w:hint="eastAsia"/>
          <w:kern w:val="0"/>
        </w:rPr>
        <w:t>-</w:t>
      </w:r>
      <w:r w:rsidRPr="00B75EED">
        <w:rPr>
          <w:rFonts w:cs="Times New Roman" w:hint="eastAsia"/>
          <w:kern w:val="0"/>
        </w:rPr>
        <w:t>余弦级数展开来近似资产价格的概率密度函数，但基于特征函数。</w:t>
      </w:r>
      <w:r w:rsidR="0099019F">
        <w:rPr>
          <w:rFonts w:cs="Times New Roman" w:hint="eastAsia"/>
          <w:kern w:val="0"/>
        </w:rPr>
        <w:t>C</w:t>
      </w:r>
      <w:r w:rsidR="0099019F">
        <w:rPr>
          <w:rFonts w:cs="Times New Roman"/>
          <w:kern w:val="0"/>
        </w:rPr>
        <w:t>OS</w:t>
      </w:r>
      <w:r w:rsidRPr="00B75EED">
        <w:rPr>
          <w:rFonts w:cs="Times New Roman" w:hint="eastAsia"/>
          <w:kern w:val="0"/>
        </w:rPr>
        <w:t>方法可以高效地用于计算</w:t>
      </w:r>
      <w:r w:rsidR="0099019F">
        <w:rPr>
          <w:rFonts w:cs="Times New Roman" w:hint="eastAsia"/>
          <w:kern w:val="0"/>
        </w:rPr>
        <w:t>Heston</w:t>
      </w:r>
      <w:r w:rsidRPr="00B75EED">
        <w:rPr>
          <w:rFonts w:cs="Times New Roman" w:hint="eastAsia"/>
          <w:kern w:val="0"/>
        </w:rPr>
        <w:t>模型下的欧式期权价值。然而，对于许多不同的现代资产模型，特征函数通常是不可</w:t>
      </w:r>
      <w:r w:rsidR="00190CA1">
        <w:rPr>
          <w:rFonts w:cs="Times New Roman" w:hint="eastAsia"/>
          <w:kern w:val="0"/>
        </w:rPr>
        <w:t>得</w:t>
      </w:r>
      <w:r w:rsidRPr="00B75EED">
        <w:rPr>
          <w:rFonts w:cs="Times New Roman" w:hint="eastAsia"/>
          <w:kern w:val="0"/>
        </w:rPr>
        <w:t>的。在</w:t>
      </w:r>
      <w:r w:rsidR="00190CA1">
        <w:rPr>
          <w:rFonts w:cs="Times New Roman" w:hint="eastAsia"/>
          <w:kern w:val="0"/>
        </w:rPr>
        <w:t>Heston</w:t>
      </w:r>
      <w:r w:rsidR="00190CA1">
        <w:rPr>
          <w:rFonts w:cs="Times New Roman"/>
          <w:kern w:val="0"/>
        </w:rPr>
        <w:t>-ANN</w:t>
      </w:r>
      <w:r w:rsidRPr="00B75EED">
        <w:rPr>
          <w:rFonts w:cs="Times New Roman" w:hint="eastAsia"/>
          <w:kern w:val="0"/>
        </w:rPr>
        <w:t>的过程中，我们将使用</w:t>
      </w:r>
      <w:r w:rsidR="00190CA1">
        <w:rPr>
          <w:rFonts w:cs="Times New Roman" w:hint="eastAsia"/>
          <w:kern w:val="0"/>
        </w:rPr>
        <w:t>Heston</w:t>
      </w:r>
      <w:r w:rsidRPr="00B75EED">
        <w:rPr>
          <w:rFonts w:cs="Times New Roman" w:hint="eastAsia"/>
          <w:kern w:val="0"/>
        </w:rPr>
        <w:t>模型和</w:t>
      </w:r>
      <w:r w:rsidRPr="00B75EED">
        <w:rPr>
          <w:rFonts w:cs="Times New Roman" w:hint="eastAsia"/>
          <w:kern w:val="0"/>
        </w:rPr>
        <w:t>COS</w:t>
      </w:r>
      <w:r w:rsidRPr="00B75EED">
        <w:rPr>
          <w:rFonts w:cs="Times New Roman" w:hint="eastAsia"/>
          <w:kern w:val="0"/>
        </w:rPr>
        <w:t>方法，因此训练时间仍然相对较短。</w:t>
      </w:r>
    </w:p>
    <w:p w14:paraId="0AFAFF06" w14:textId="4F1D5339" w:rsidR="003D133E" w:rsidRDefault="00190CA1" w:rsidP="00F82218">
      <w:pPr>
        <w:widowControl/>
        <w:ind w:firstLine="420"/>
        <w:rPr>
          <w:rFonts w:cs="Times New Roman"/>
          <w:kern w:val="0"/>
        </w:rPr>
      </w:pPr>
      <w:r>
        <w:rPr>
          <w:rFonts w:cs="Times New Roman" w:hint="eastAsia"/>
          <w:kern w:val="0"/>
        </w:rPr>
        <w:t>2.</w:t>
      </w:r>
      <w:r>
        <w:rPr>
          <w:rFonts w:cs="Times New Roman"/>
          <w:kern w:val="0"/>
        </w:rPr>
        <w:t xml:space="preserve">3 </w:t>
      </w:r>
      <w:r>
        <w:rPr>
          <w:rFonts w:cs="Times New Roman" w:hint="eastAsia"/>
          <w:kern w:val="0"/>
        </w:rPr>
        <w:t>隐含波动率得数值方法</w:t>
      </w:r>
    </w:p>
    <w:p w14:paraId="330E887A" w14:textId="5C017034" w:rsidR="00190CA1" w:rsidRDefault="00190CA1" w:rsidP="00F82218">
      <w:pPr>
        <w:widowControl/>
        <w:ind w:firstLine="420"/>
        <w:rPr>
          <w:rFonts w:cs="Times New Roman"/>
          <w:kern w:val="0"/>
        </w:rPr>
      </w:pPr>
      <w:r w:rsidRPr="00190CA1">
        <w:rPr>
          <w:rFonts w:cs="Times New Roman" w:hint="eastAsia"/>
          <w:kern w:val="0"/>
        </w:rPr>
        <w:t>针对隐含波动率</w:t>
      </w:r>
      <m:oMath>
        <m:sSup>
          <m:sSupPr>
            <m:ctrlPr>
              <w:rPr>
                <w:rFonts w:ascii="Cambria Math" w:hAnsi="Cambria Math" w:cs="Times New Roman"/>
                <w:i/>
                <w:kern w:val="0"/>
              </w:rPr>
            </m:ctrlPr>
          </m:sSupPr>
          <m:e>
            <m:r>
              <w:rPr>
                <w:rFonts w:ascii="Cambria Math" w:hAnsi="Cambria Math" w:cs="Times New Roman" w:hint="eastAsia"/>
                <w:kern w:val="0"/>
              </w:rPr>
              <m:t>σ</m:t>
            </m:r>
          </m:e>
          <m:sup>
            <m:r>
              <w:rPr>
                <w:rFonts w:ascii="Cambria Math" w:hAnsi="Cambria Math" w:cs="Times New Roman"/>
                <w:kern w:val="0"/>
              </w:rPr>
              <m:t>*</m:t>
            </m:r>
          </m:sup>
        </m:sSup>
      </m:oMath>
      <w:r w:rsidRPr="00190CA1">
        <w:rPr>
          <w:rFonts w:cs="Times New Roman" w:hint="eastAsia"/>
          <w:kern w:val="0"/>
        </w:rPr>
        <w:t>，有几种迭代数值技术来求解</w:t>
      </w:r>
      <w:r w:rsidRPr="00190CA1">
        <w:rPr>
          <w:rFonts w:cs="Times New Roman" w:hint="eastAsia"/>
          <w:kern w:val="0"/>
        </w:rPr>
        <w:t>(6)</w:t>
      </w:r>
      <w:r w:rsidRPr="00190CA1">
        <w:rPr>
          <w:rFonts w:cs="Times New Roman" w:hint="eastAsia"/>
          <w:kern w:val="0"/>
        </w:rPr>
        <w:t>，例如</w:t>
      </w:r>
      <w:proofErr w:type="gramStart"/>
      <w:r w:rsidRPr="00190CA1">
        <w:rPr>
          <w:rFonts w:cs="Times New Roman" w:hint="eastAsia"/>
          <w:kern w:val="0"/>
        </w:rPr>
        <w:t>牛顿</w:t>
      </w:r>
      <w:r w:rsidRPr="00190CA1">
        <w:rPr>
          <w:rFonts w:cs="Times New Roman" w:hint="eastAsia"/>
          <w:kern w:val="0"/>
        </w:rPr>
        <w:t>-</w:t>
      </w:r>
      <w:proofErr w:type="gramEnd"/>
      <w:r w:rsidRPr="00190CA1">
        <w:rPr>
          <w:rFonts w:cs="Times New Roman" w:hint="eastAsia"/>
          <w:kern w:val="0"/>
        </w:rPr>
        <w:t>拉夫森法、二等分法或布伦特法。</w:t>
      </w:r>
      <w:proofErr w:type="gramStart"/>
      <w:r w:rsidRPr="00190CA1">
        <w:rPr>
          <w:rFonts w:cs="Times New Roman" w:hint="eastAsia"/>
          <w:kern w:val="0"/>
        </w:rPr>
        <w:t>牛顿</w:t>
      </w:r>
      <w:r w:rsidRPr="00190CA1">
        <w:rPr>
          <w:rFonts w:cs="Times New Roman" w:hint="eastAsia"/>
          <w:kern w:val="0"/>
        </w:rPr>
        <w:t>-</w:t>
      </w:r>
      <w:proofErr w:type="gramEnd"/>
      <w:r w:rsidRPr="00190CA1">
        <w:rPr>
          <w:rFonts w:cs="Times New Roman" w:hint="eastAsia"/>
          <w:kern w:val="0"/>
        </w:rPr>
        <w:t>拉夫森迭代是这样写的，</w:t>
      </w:r>
    </w:p>
    <w:p w14:paraId="3E3A625E" w14:textId="1B624B41" w:rsidR="00BD0F0F" w:rsidRPr="00167E5B" w:rsidRDefault="005E0827" w:rsidP="00F82218">
      <w:pPr>
        <w:widowControl/>
        <w:ind w:firstLine="420"/>
        <w:rPr>
          <w:rFonts w:cs="Times New Roman" w:hint="eastAsia"/>
          <w:i/>
          <w:kern w:val="0"/>
        </w:rPr>
      </w:pPr>
      <m:oMathPara>
        <m:oMath>
          <m:sSubSup>
            <m:sSubSupPr>
              <m:ctrlPr>
                <w:rPr>
                  <w:rFonts w:ascii="Cambria Math" w:hAnsi="Cambria Math" w:cs="Times New Roman"/>
                  <w:i/>
                  <w:kern w:val="0"/>
                </w:rPr>
              </m:ctrlPr>
            </m:sSubSupPr>
            <m:e>
              <m:r>
                <w:rPr>
                  <w:rFonts w:ascii="Cambria Math" w:hAnsi="Cambria Math" w:cs="Times New Roman"/>
                  <w:kern w:val="0"/>
                </w:rPr>
                <m:t>σ</m:t>
              </m:r>
            </m:e>
            <m:sub>
              <m:r>
                <w:rPr>
                  <w:rFonts w:ascii="Cambria Math" w:hAnsi="Cambria Math" w:cs="Times New Roman" w:hint="eastAsia"/>
                  <w:kern w:val="0"/>
                </w:rPr>
                <m:t>k</m:t>
              </m:r>
              <m:r>
                <w:rPr>
                  <w:rFonts w:ascii="Cambria Math" w:hAnsi="Cambria Math" w:cs="Times New Roman"/>
                  <w:kern w:val="0"/>
                </w:rPr>
                <m:t>+1</m:t>
              </m:r>
            </m:sub>
            <m:sup>
              <m:r>
                <w:rPr>
                  <w:rFonts w:ascii="Cambria Math" w:hAnsi="Cambria Math" w:cs="Times New Roman"/>
                  <w:kern w:val="0"/>
                </w:rPr>
                <m:t>*</m:t>
              </m:r>
            </m:sup>
          </m:sSubSup>
          <m:r>
            <w:rPr>
              <w:rFonts w:ascii="Cambria Math" w:hAnsi="Cambria Math" w:cs="Times New Roman"/>
              <w:kern w:val="0"/>
            </w:rPr>
            <m:t>=</m:t>
          </m:r>
          <m:sSubSup>
            <m:sSubSupPr>
              <m:ctrlPr>
                <w:rPr>
                  <w:rFonts w:ascii="Cambria Math" w:hAnsi="Cambria Math" w:cs="Times New Roman"/>
                  <w:i/>
                  <w:kern w:val="0"/>
                </w:rPr>
              </m:ctrlPr>
            </m:sSubSupPr>
            <m:e>
              <m:r>
                <w:rPr>
                  <w:rFonts w:ascii="Cambria Math" w:hAnsi="Cambria Math" w:cs="Times New Roman"/>
                  <w:kern w:val="0"/>
                </w:rPr>
                <m:t>σ</m:t>
              </m:r>
            </m:e>
            <m:sub>
              <m:r>
                <w:rPr>
                  <w:rFonts w:ascii="Cambria Math" w:hAnsi="Cambria Math" w:cs="Times New Roman" w:hint="eastAsia"/>
                  <w:kern w:val="0"/>
                </w:rPr>
                <m:t>k</m:t>
              </m:r>
            </m:sub>
            <m:sup>
              <m:r>
                <w:rPr>
                  <w:rFonts w:ascii="Cambria Math" w:hAnsi="Cambria Math" w:cs="Times New Roman"/>
                  <w:kern w:val="0"/>
                </w:rPr>
                <m:t>*</m:t>
              </m:r>
            </m:sup>
          </m:sSubSup>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V(</m:t>
              </m:r>
              <m:sSubSup>
                <m:sSubSupPr>
                  <m:ctrlPr>
                    <w:rPr>
                      <w:rFonts w:ascii="Cambria Math" w:hAnsi="Cambria Math" w:cs="Times New Roman"/>
                      <w:i/>
                      <w:kern w:val="0"/>
                    </w:rPr>
                  </m:ctrlPr>
                </m:sSubSupPr>
                <m:e>
                  <m:r>
                    <w:rPr>
                      <w:rFonts w:ascii="Cambria Math" w:hAnsi="Cambria Math" w:cs="Times New Roman"/>
                      <w:kern w:val="0"/>
                    </w:rPr>
                    <m:t>σ</m:t>
                  </m:r>
                </m:e>
                <m:sub>
                  <m:r>
                    <w:rPr>
                      <w:rFonts w:ascii="Cambria Math" w:hAnsi="Cambria Math" w:cs="Times New Roman" w:hint="eastAsia"/>
                      <w:kern w:val="0"/>
                    </w:rPr>
                    <m:t>k</m:t>
                  </m:r>
                </m:sub>
                <m:sup>
                  <m:r>
                    <w:rPr>
                      <w:rFonts w:ascii="Cambria Math" w:hAnsi="Cambria Math" w:cs="Times New Roman"/>
                      <w:kern w:val="0"/>
                    </w:rPr>
                    <m:t>*</m:t>
                  </m:r>
                </m:sup>
              </m:sSubSup>
              <m:r>
                <w:rPr>
                  <w:rFonts w:ascii="Cambria Math" w:hAnsi="Cambria Math" w:cs="Times New Roman"/>
                  <w:kern w:val="0"/>
                </w:rPr>
                <m:t>)-</m:t>
              </m:r>
              <m:sSup>
                <m:sSupPr>
                  <m:ctrlPr>
                    <w:rPr>
                      <w:rFonts w:ascii="Cambria Math" w:hAnsi="Cambria Math" w:cs="Times New Roman"/>
                      <w:i/>
                      <w:kern w:val="0"/>
                    </w:rPr>
                  </m:ctrlPr>
                </m:sSupPr>
                <m:e>
                  <m:r>
                    <w:rPr>
                      <w:rFonts w:ascii="Cambria Math" w:hAnsi="Cambria Math" w:cs="Times New Roman"/>
                      <w:kern w:val="0"/>
                    </w:rPr>
                    <m:t>V</m:t>
                  </m:r>
                </m:e>
                <m:sup>
                  <m:r>
                    <w:rPr>
                      <w:rFonts w:ascii="Cambria Math" w:hAnsi="Cambria Math" w:cs="Times New Roman"/>
                      <w:kern w:val="0"/>
                    </w:rPr>
                    <m:t>mkt</m:t>
                  </m:r>
                </m:sup>
              </m:sSup>
            </m:num>
            <m:den>
              <m:sSup>
                <m:sSupPr>
                  <m:ctrlPr>
                    <w:rPr>
                      <w:rFonts w:ascii="Cambria Math" w:hAnsi="Cambria Math" w:cs="Times New Roman"/>
                      <w:i/>
                      <w:kern w:val="0"/>
                    </w:rPr>
                  </m:ctrlPr>
                </m:sSupPr>
                <m:e>
                  <m:r>
                    <w:rPr>
                      <w:rFonts w:ascii="Cambria Math" w:hAnsi="Cambria Math" w:cs="Times New Roman"/>
                      <w:kern w:val="0"/>
                    </w:rPr>
                    <m:t>g</m:t>
                  </m:r>
                </m:e>
                <m:sup>
                  <m:r>
                    <w:rPr>
                      <w:rFonts w:ascii="Cambria Math" w:hAnsi="Cambria Math" w:cs="Times New Roman"/>
                      <w:kern w:val="0"/>
                    </w:rPr>
                    <m:t>'</m:t>
                  </m:r>
                </m:sup>
              </m:sSup>
              <m:r>
                <w:rPr>
                  <w:rFonts w:ascii="Cambria Math" w:hAnsi="Cambria Math" w:cs="Times New Roman"/>
                  <w:kern w:val="0"/>
                </w:rPr>
                <m:t>(</m:t>
              </m:r>
              <m:sSubSup>
                <m:sSubSupPr>
                  <m:ctrlPr>
                    <w:rPr>
                      <w:rFonts w:ascii="Cambria Math" w:hAnsi="Cambria Math" w:cs="Times New Roman"/>
                      <w:i/>
                      <w:kern w:val="0"/>
                    </w:rPr>
                  </m:ctrlPr>
                </m:sSubSupPr>
                <m:e>
                  <m:r>
                    <w:rPr>
                      <w:rFonts w:ascii="Cambria Math" w:hAnsi="Cambria Math" w:cs="Times New Roman"/>
                      <w:kern w:val="0"/>
                    </w:rPr>
                    <m:t>σ</m:t>
                  </m:r>
                </m:e>
                <m:sub>
                  <m:r>
                    <w:rPr>
                      <w:rFonts w:ascii="Cambria Math" w:hAnsi="Cambria Math" w:cs="Times New Roman" w:hint="eastAsia"/>
                      <w:kern w:val="0"/>
                    </w:rPr>
                    <m:t>k</m:t>
                  </m:r>
                </m:sub>
                <m:sup>
                  <m:r>
                    <w:rPr>
                      <w:rFonts w:ascii="Cambria Math" w:hAnsi="Cambria Math" w:cs="Times New Roman"/>
                      <w:kern w:val="0"/>
                    </w:rPr>
                    <m:t>*</m:t>
                  </m:r>
                </m:sup>
              </m:sSubSup>
              <m:r>
                <w:rPr>
                  <w:rFonts w:ascii="Cambria Math" w:hAnsi="Cambria Math" w:cs="Times New Roman"/>
                  <w:kern w:val="0"/>
                </w:rPr>
                <m:t>)</m:t>
              </m:r>
            </m:den>
          </m:f>
          <m:r>
            <w:rPr>
              <w:rFonts w:ascii="Cambria Math" w:hAnsi="Cambria Math" w:cs="Times New Roman"/>
              <w:kern w:val="0"/>
            </w:rPr>
            <m:t>, k=0,⋯</m:t>
          </m:r>
        </m:oMath>
      </m:oMathPara>
    </w:p>
    <w:p w14:paraId="50D9AAD8" w14:textId="0F47ABDF" w:rsidR="00BD0F0F" w:rsidRDefault="00BD0F0F" w:rsidP="00F82218">
      <w:pPr>
        <w:widowControl/>
        <w:ind w:firstLine="420"/>
        <w:rPr>
          <w:rFonts w:cs="Times New Roman"/>
          <w:kern w:val="0"/>
        </w:rPr>
      </w:pPr>
      <w:r w:rsidRPr="00BD0F0F">
        <w:rPr>
          <w:rFonts w:cs="Times New Roman" w:hint="eastAsia"/>
          <w:kern w:val="0"/>
        </w:rPr>
        <w:t>从最初的猜测开始，</w:t>
      </w:r>
      <m:oMath>
        <m:sSubSup>
          <m:sSubSupPr>
            <m:ctrlPr>
              <w:rPr>
                <w:rFonts w:ascii="Cambria Math" w:hAnsi="Cambria Math" w:cs="Times New Roman"/>
                <w:i/>
                <w:kern w:val="0"/>
              </w:rPr>
            </m:ctrlPr>
          </m:sSubSupPr>
          <m:e>
            <m:r>
              <w:rPr>
                <w:rFonts w:ascii="Cambria Math" w:hAnsi="Cambria Math" w:cs="Times New Roman"/>
                <w:kern w:val="0"/>
              </w:rPr>
              <m:t>σ</m:t>
            </m:r>
          </m:e>
          <m:sub>
            <m:r>
              <w:rPr>
                <w:rFonts w:ascii="Cambria Math" w:hAnsi="Cambria Math" w:cs="Times New Roman"/>
                <w:kern w:val="0"/>
              </w:rPr>
              <m:t>0</m:t>
            </m:r>
          </m:sub>
          <m:sup>
            <m:r>
              <w:rPr>
                <w:rFonts w:ascii="Cambria Math" w:hAnsi="Cambria Math" w:cs="Times New Roman"/>
                <w:kern w:val="0"/>
              </w:rPr>
              <m:t>*</m:t>
            </m:r>
          </m:sup>
        </m:sSubSup>
      </m:oMath>
      <w:r w:rsidRPr="00BD0F0F">
        <w:rPr>
          <w:rFonts w:cs="Times New Roman" w:hint="eastAsia"/>
          <w:kern w:val="0"/>
        </w:rPr>
        <w:t>，近似解，</w:t>
      </w:r>
      <m:oMath>
        <m:sSubSup>
          <m:sSubSupPr>
            <m:ctrlPr>
              <w:rPr>
                <w:rFonts w:ascii="Cambria Math" w:hAnsi="Cambria Math" w:cs="Times New Roman"/>
                <w:i/>
                <w:kern w:val="0"/>
              </w:rPr>
            </m:ctrlPr>
          </m:sSubSupPr>
          <m:e>
            <m:r>
              <w:rPr>
                <w:rFonts w:ascii="Cambria Math" w:hAnsi="Cambria Math" w:cs="Times New Roman"/>
                <w:kern w:val="0"/>
              </w:rPr>
              <m:t>σ</m:t>
            </m:r>
          </m:e>
          <m:sub>
            <m:r>
              <w:rPr>
                <w:rFonts w:ascii="Cambria Math" w:hAnsi="Cambria Math" w:cs="Times New Roman" w:hint="eastAsia"/>
                <w:kern w:val="0"/>
              </w:rPr>
              <m:t>k</m:t>
            </m:r>
            <m:r>
              <w:rPr>
                <w:rFonts w:ascii="Cambria Math" w:hAnsi="Cambria Math" w:cs="Times New Roman"/>
                <w:kern w:val="0"/>
              </w:rPr>
              <m:t>+1</m:t>
            </m:r>
          </m:sub>
          <m:sup>
            <m:r>
              <w:rPr>
                <w:rFonts w:ascii="Cambria Math" w:hAnsi="Cambria Math" w:cs="Times New Roman"/>
                <w:kern w:val="0"/>
              </w:rPr>
              <m:t>*</m:t>
            </m:r>
          </m:sup>
        </m:sSubSup>
        <m:r>
          <w:rPr>
            <w:rFonts w:ascii="Cambria Math" w:hAnsi="Cambria Math" w:cs="Times New Roman"/>
            <w:kern w:val="0"/>
          </w:rPr>
          <m:t xml:space="preserve"> </m:t>
        </m:r>
        <m:r>
          <w:rPr>
            <w:rFonts w:ascii="Cambria Math" w:hAnsi="Cambria Math" w:cs="Times New Roman"/>
            <w:kern w:val="0"/>
          </w:rPr>
          <m:t>,</m:t>
        </m:r>
        <m:r>
          <w:rPr>
            <w:rFonts w:ascii="Cambria Math" w:hAnsi="Cambria Math" w:cs="Times New Roman"/>
            <w:kern w:val="0"/>
          </w:rPr>
          <m:t>k=0,⋯</m:t>
        </m:r>
      </m:oMath>
      <w:r w:rsidRPr="00BD0F0F">
        <w:rPr>
          <w:rFonts w:cs="Times New Roman" w:hint="eastAsia"/>
          <w:kern w:val="0"/>
        </w:rPr>
        <w:t>，反复改进，直到满足某个标准。</w:t>
      </w:r>
      <w:r w:rsidR="003F4505">
        <w:rPr>
          <w:rFonts w:cs="Times New Roman" w:hint="eastAsia"/>
          <w:kern w:val="0"/>
        </w:rPr>
        <w:t>B</w:t>
      </w:r>
      <w:r w:rsidR="003F4505">
        <w:rPr>
          <w:rFonts w:cs="Times New Roman"/>
          <w:kern w:val="0"/>
        </w:rPr>
        <w:t>S</w:t>
      </w:r>
      <w:r w:rsidRPr="00BD0F0F">
        <w:rPr>
          <w:rFonts w:cs="Times New Roman" w:hint="eastAsia"/>
          <w:kern w:val="0"/>
        </w:rPr>
        <w:t>期权价值相对于波动率的一阶导数，在</w:t>
      </w:r>
      <w:r w:rsidRPr="00BD0F0F">
        <w:rPr>
          <w:rFonts w:cs="Times New Roman" w:hint="eastAsia"/>
          <w:kern w:val="0"/>
        </w:rPr>
        <w:t>(9)</w:t>
      </w:r>
      <w:r w:rsidRPr="00BD0F0F">
        <w:rPr>
          <w:rFonts w:cs="Times New Roman" w:hint="eastAsia"/>
          <w:kern w:val="0"/>
        </w:rPr>
        <w:t>的分母中被命名为期权的</w:t>
      </w:r>
      <w:r w:rsidRPr="00BD0F0F">
        <w:rPr>
          <w:rFonts w:cs="Times New Roman" w:hint="eastAsia"/>
          <w:kern w:val="0"/>
        </w:rPr>
        <w:t xml:space="preserve">V </w:t>
      </w:r>
      <w:proofErr w:type="spellStart"/>
      <w:r w:rsidRPr="00BD0F0F">
        <w:rPr>
          <w:rFonts w:cs="Times New Roman" w:hint="eastAsia"/>
          <w:kern w:val="0"/>
        </w:rPr>
        <w:t>ega</w:t>
      </w:r>
      <w:proofErr w:type="spellEnd"/>
      <w:r w:rsidRPr="00BD0F0F">
        <w:rPr>
          <w:rFonts w:cs="Times New Roman" w:hint="eastAsia"/>
          <w:kern w:val="0"/>
        </w:rPr>
        <w:t>，可以通过对欧洲期权的分析得到。</w:t>
      </w:r>
    </w:p>
    <w:p w14:paraId="4B9944FB" w14:textId="51F82926" w:rsidR="008E72D4" w:rsidRDefault="008E72D4" w:rsidP="00F82218">
      <w:pPr>
        <w:widowControl/>
        <w:ind w:firstLine="420"/>
        <w:rPr>
          <w:rFonts w:cs="Times New Roman"/>
          <w:kern w:val="0"/>
        </w:rPr>
      </w:pPr>
    </w:p>
    <w:p w14:paraId="384F7A16" w14:textId="5C0B6B51" w:rsidR="008E72D4" w:rsidRDefault="008E72D4" w:rsidP="00F82218">
      <w:pPr>
        <w:widowControl/>
        <w:ind w:firstLine="420"/>
        <w:rPr>
          <w:rFonts w:cs="Times New Roman"/>
          <w:kern w:val="0"/>
        </w:rPr>
      </w:pPr>
    </w:p>
    <w:p w14:paraId="3D20EDA6" w14:textId="77777777" w:rsidR="008E72D4" w:rsidRPr="008E72D4" w:rsidRDefault="008E72D4" w:rsidP="00F82218">
      <w:pPr>
        <w:widowControl/>
        <w:ind w:firstLine="420"/>
        <w:rPr>
          <w:rFonts w:cs="Times New Roman" w:hint="eastAsia"/>
          <w:kern w:val="0"/>
        </w:rPr>
      </w:pPr>
    </w:p>
    <w:p w14:paraId="47C26745" w14:textId="281A1095" w:rsidR="00F82218" w:rsidRPr="0017758D" w:rsidRDefault="00F82218" w:rsidP="00F82218">
      <w:pPr>
        <w:widowControl/>
        <w:ind w:firstLine="420"/>
        <w:rPr>
          <w:rFonts w:cs="Times New Roman"/>
          <w:kern w:val="0"/>
        </w:rPr>
      </w:pPr>
      <w:r w:rsidRPr="0017758D">
        <w:rPr>
          <w:rFonts w:cs="Times New Roman" w:hint="eastAsia"/>
          <w:kern w:val="0"/>
        </w:rPr>
        <w:t>上述方程中各参数表示如下：</w:t>
      </w:r>
    </w:p>
    <w:p w14:paraId="0800AFB1" w14:textId="77777777" w:rsidR="00F82218" w:rsidRPr="0017758D" w:rsidRDefault="00F82218" w:rsidP="00F82218">
      <w:pPr>
        <w:widowControl/>
        <w:ind w:firstLine="420"/>
        <w:rPr>
          <w:rFonts w:cs="Times New Roman"/>
          <w:kern w:val="0"/>
        </w:rPr>
      </w:pPr>
      <w:r w:rsidRPr="0017758D">
        <w:rPr>
          <w:rFonts w:cs="Times New Roman"/>
          <w:i/>
          <w:kern w:val="0"/>
        </w:rPr>
        <w:t>r</w:t>
      </w:r>
      <w:r w:rsidRPr="0017758D">
        <w:rPr>
          <w:rFonts w:cs="Times New Roman"/>
          <w:i/>
          <w:kern w:val="0"/>
          <w:vertAlign w:val="subscript"/>
        </w:rPr>
        <w:t>t</w:t>
      </w:r>
      <w:r w:rsidRPr="0017758D">
        <w:rPr>
          <w:rFonts w:cs="Times New Roman"/>
          <w:kern w:val="0"/>
        </w:rPr>
        <w:t>为无风险收益率，这里</w:t>
      </w:r>
      <w:r w:rsidRPr="0017758D">
        <w:rPr>
          <w:rFonts w:cs="Times New Roman"/>
          <w:i/>
          <w:kern w:val="0"/>
        </w:rPr>
        <w:t>r</w:t>
      </w:r>
      <w:r w:rsidRPr="0017758D">
        <w:rPr>
          <w:rFonts w:cs="Times New Roman"/>
          <w:i/>
          <w:kern w:val="0"/>
          <w:vertAlign w:val="subscript"/>
        </w:rPr>
        <w:t>t</w:t>
      </w:r>
      <w:r w:rsidRPr="0017758D">
        <w:rPr>
          <w:rFonts w:cs="Times New Roman"/>
          <w:kern w:val="0"/>
        </w:rPr>
        <w:t>为常数</w:t>
      </w:r>
      <w:r w:rsidRPr="0017758D">
        <w:rPr>
          <w:rFonts w:cs="Times New Roman" w:hint="eastAsia"/>
          <w:kern w:val="0"/>
        </w:rPr>
        <w:t>。</w:t>
      </w:r>
    </w:p>
    <w:p w14:paraId="1D60C2D0" w14:textId="77777777" w:rsidR="00F82218" w:rsidRPr="0017758D" w:rsidRDefault="00F82218" w:rsidP="00F82218">
      <w:pPr>
        <w:widowControl/>
        <w:ind w:firstLine="420"/>
        <w:rPr>
          <w:rFonts w:cs="Times New Roman"/>
          <w:kern w:val="0"/>
        </w:rPr>
      </w:pPr>
      <w:r w:rsidRPr="0017758D">
        <w:rPr>
          <w:rFonts w:cs="Times New Roman"/>
          <w:i/>
          <w:kern w:val="0"/>
        </w:rPr>
        <w:t>θ</w:t>
      </w:r>
      <w:r w:rsidRPr="0017758D">
        <w:rPr>
          <w:rFonts w:cs="Times New Roman" w:hint="eastAsia"/>
          <w:kern w:val="0"/>
        </w:rPr>
        <w:t>是长期方差，或长期平均价格方差</w:t>
      </w:r>
      <w:r w:rsidRPr="0017758D">
        <w:rPr>
          <w:rFonts w:cs="Times New Roman"/>
          <w:kern w:val="0"/>
        </w:rPr>
        <w:t>(</w:t>
      </w:r>
      <w:r w:rsidRPr="0017758D">
        <w:rPr>
          <w:rFonts w:cs="Times New Roman"/>
          <w:kern w:val="0"/>
        </w:rPr>
        <w:t>长期波动率的期望</w:t>
      </w:r>
      <w:r w:rsidRPr="0017758D">
        <w:rPr>
          <w:rFonts w:cs="Times New Roman"/>
          <w:kern w:val="0"/>
        </w:rPr>
        <w:t>)</w:t>
      </w:r>
      <w:r w:rsidRPr="0017758D">
        <w:rPr>
          <w:rFonts w:cs="Times New Roman" w:hint="eastAsia"/>
          <w:kern w:val="0"/>
        </w:rPr>
        <w:t>，且当</w:t>
      </w:r>
      <w:r w:rsidRPr="0017758D">
        <w:rPr>
          <w:rFonts w:cs="Times New Roman"/>
          <w:i/>
          <w:kern w:val="0"/>
        </w:rPr>
        <w:t>t</w:t>
      </w:r>
      <w:r w:rsidRPr="0017758D">
        <w:rPr>
          <w:rFonts w:cs="Times New Roman"/>
          <w:kern w:val="0"/>
        </w:rPr>
        <w:t>趋于无穷大</w:t>
      </w:r>
      <w:r w:rsidRPr="0017758D">
        <w:rPr>
          <w:rFonts w:cs="Times New Roman" w:hint="eastAsia"/>
          <w:kern w:val="0"/>
        </w:rPr>
        <w:t>时</w:t>
      </w:r>
      <w:r w:rsidRPr="0017758D">
        <w:rPr>
          <w:rFonts w:cs="Times New Roman"/>
          <w:kern w:val="0"/>
        </w:rPr>
        <w:t>，</w:t>
      </w:r>
      <w:proofErr w:type="spellStart"/>
      <w:r w:rsidRPr="0017758D">
        <w:rPr>
          <w:rFonts w:cs="Times New Roman" w:hint="eastAsia"/>
          <w:i/>
          <w:iCs/>
          <w:kern w:val="0"/>
        </w:rPr>
        <w:t>v</w:t>
      </w:r>
      <w:r w:rsidRPr="0017758D">
        <w:rPr>
          <w:rFonts w:cs="Times New Roman"/>
          <w:i/>
          <w:iCs/>
          <w:kern w:val="0"/>
          <w:vertAlign w:val="subscript"/>
        </w:rPr>
        <w:t>t</w:t>
      </w:r>
      <w:proofErr w:type="spellEnd"/>
      <w:r w:rsidRPr="0017758D">
        <w:rPr>
          <w:rFonts w:cs="Times New Roman"/>
          <w:kern w:val="0"/>
        </w:rPr>
        <w:t>的期望值趋于</w:t>
      </w:r>
      <w:r w:rsidRPr="0017758D">
        <w:rPr>
          <w:rFonts w:cs="Times New Roman"/>
          <w:i/>
          <w:kern w:val="0"/>
        </w:rPr>
        <w:t>θ</w:t>
      </w:r>
      <w:r w:rsidRPr="0017758D">
        <w:rPr>
          <w:rFonts w:cs="Times New Roman" w:hint="eastAsia"/>
          <w:kern w:val="0"/>
        </w:rPr>
        <w:t>。</w:t>
      </w:r>
    </w:p>
    <w:p w14:paraId="241E712B" w14:textId="77777777" w:rsidR="00F82218" w:rsidRPr="0017758D" w:rsidRDefault="00F82218" w:rsidP="00F82218">
      <w:pPr>
        <w:widowControl/>
        <w:ind w:firstLine="420"/>
        <w:rPr>
          <w:rFonts w:cs="Times New Roman"/>
          <w:kern w:val="0"/>
        </w:rPr>
      </w:pPr>
      <w:r w:rsidRPr="0017758D">
        <w:rPr>
          <w:rFonts w:cs="Times New Roman"/>
          <w:kern w:val="0"/>
          <w:position w:val="-4"/>
        </w:rPr>
        <w:object w:dxaOrig="220" w:dyaOrig="200" w14:anchorId="5C9F7A0D">
          <v:shape id="_x0000_i1058" type="#_x0000_t75" style="width:11.25pt;height:10.05pt" o:ole="">
            <v:imagedata r:id="rId14" o:title=""/>
          </v:shape>
          <o:OLEObject Type="Embed" ProgID="Equation.DSMT4" ShapeID="_x0000_i1058" DrawAspect="Content" ObjectID="_1686033174" r:id="rId15"/>
        </w:object>
      </w:r>
      <w:r w:rsidRPr="0017758D">
        <w:rPr>
          <w:rFonts w:cs="Times New Roman" w:hint="eastAsia"/>
          <w:kern w:val="0"/>
        </w:rPr>
        <w:t>是</w:t>
      </w:r>
      <w:r w:rsidRPr="0017758D">
        <w:rPr>
          <w:rFonts w:cs="Times New Roman"/>
          <w:kern w:val="0"/>
        </w:rPr>
        <w:t>恢复</w:t>
      </w:r>
      <w:proofErr w:type="spellStart"/>
      <w:r w:rsidRPr="0017758D">
        <w:rPr>
          <w:rFonts w:cs="Times New Roman" w:hint="eastAsia"/>
          <w:i/>
          <w:iCs/>
          <w:kern w:val="0"/>
        </w:rPr>
        <w:t>v</w:t>
      </w:r>
      <w:r w:rsidRPr="0017758D">
        <w:rPr>
          <w:rFonts w:cs="Times New Roman"/>
          <w:i/>
          <w:iCs/>
          <w:kern w:val="0"/>
          <w:vertAlign w:val="subscript"/>
        </w:rPr>
        <w:t>t</w:t>
      </w:r>
      <w:proofErr w:type="spellEnd"/>
      <w:r w:rsidRPr="0017758D">
        <w:rPr>
          <w:rFonts w:cs="Times New Roman"/>
          <w:kern w:val="0"/>
        </w:rPr>
        <w:t>为</w:t>
      </w:r>
      <w:r w:rsidRPr="0017758D">
        <w:rPr>
          <w:rFonts w:cs="Times New Roman"/>
          <w:kern w:val="0"/>
          <w:position w:val="-6"/>
        </w:rPr>
        <w:object w:dxaOrig="200" w:dyaOrig="279" w14:anchorId="6D1A308B">
          <v:shape id="_x0000_i1059" type="#_x0000_t75" style="width:10.05pt;height:13.95pt" o:ole="">
            <v:imagedata r:id="rId16" o:title=""/>
          </v:shape>
          <o:OLEObject Type="Embed" ProgID="Equation.3" ShapeID="_x0000_i1059" DrawAspect="Content" ObjectID="_1686033175" r:id="rId17"/>
        </w:object>
      </w:r>
      <w:r w:rsidRPr="0017758D">
        <w:rPr>
          <w:rFonts w:cs="Times New Roman"/>
          <w:kern w:val="0"/>
        </w:rPr>
        <w:t>的速率，</w:t>
      </w:r>
      <w:r w:rsidRPr="0017758D">
        <w:rPr>
          <w:rFonts w:cs="Times New Roman" w:hint="eastAsia"/>
          <w:kern w:val="0"/>
        </w:rPr>
        <w:t>称为</w:t>
      </w:r>
      <w:r w:rsidRPr="0017758D">
        <w:rPr>
          <w:rFonts w:cs="Times New Roman"/>
          <w:kern w:val="0"/>
        </w:rPr>
        <w:t>均值回归系数</w:t>
      </w:r>
      <w:r w:rsidRPr="0017758D">
        <w:rPr>
          <w:rFonts w:cs="Times New Roman"/>
          <w:kern w:val="0"/>
        </w:rPr>
        <w:t>(</w:t>
      </w:r>
      <w:r w:rsidRPr="0017758D">
        <w:rPr>
          <w:rFonts w:cs="Times New Roman" w:hint="eastAsia"/>
          <w:kern w:val="0"/>
        </w:rPr>
        <w:t>它是</w:t>
      </w:r>
      <w:r w:rsidRPr="0017758D">
        <w:rPr>
          <w:rFonts w:cs="Times New Roman"/>
          <w:kern w:val="0"/>
          <w:position w:val="-6"/>
        </w:rPr>
        <w:object w:dxaOrig="200" w:dyaOrig="279" w14:anchorId="20C52CF3">
          <v:shape id="_x0000_i1060" type="#_x0000_t75" style="width:10.05pt;height:13.95pt" o:ole="">
            <v:imagedata r:id="rId18" o:title=""/>
          </v:shape>
          <o:OLEObject Type="Embed" ProgID="Equation.3" ShapeID="_x0000_i1060" DrawAspect="Content" ObjectID="_1686033176" r:id="rId19"/>
        </w:object>
      </w:r>
      <w:r w:rsidRPr="0017758D">
        <w:rPr>
          <w:rFonts w:cs="Times New Roman"/>
          <w:kern w:val="0"/>
        </w:rPr>
        <w:t>的调整系数</w:t>
      </w:r>
      <w:r w:rsidRPr="0017758D">
        <w:rPr>
          <w:rFonts w:cs="Times New Roman"/>
          <w:kern w:val="0"/>
        </w:rPr>
        <w:t>)</w:t>
      </w:r>
      <w:r w:rsidRPr="0017758D">
        <w:rPr>
          <w:rFonts w:cs="Times New Roman" w:hint="eastAsia"/>
          <w:kern w:val="0"/>
        </w:rPr>
        <w:t>。</w:t>
      </w:r>
    </w:p>
    <w:p w14:paraId="3EE83CAA" w14:textId="77777777" w:rsidR="00F82218" w:rsidRPr="0017758D" w:rsidRDefault="00F82218" w:rsidP="00F82218">
      <w:pPr>
        <w:widowControl/>
        <w:ind w:firstLine="420"/>
        <w:rPr>
          <w:rFonts w:cs="Times New Roman"/>
          <w:kern w:val="0"/>
        </w:rPr>
      </w:pPr>
      <w:r w:rsidRPr="0017758D">
        <w:rPr>
          <w:rFonts w:cs="Times New Roman"/>
          <w:kern w:val="0"/>
          <w:position w:val="-6"/>
        </w:rPr>
        <w:object w:dxaOrig="240" w:dyaOrig="220" w14:anchorId="475A21D8">
          <v:shape id="_x0000_i1061" type="#_x0000_t75" style="width:12.4pt;height:11.25pt" o:ole="">
            <v:imagedata r:id="rId20" o:title=""/>
          </v:shape>
          <o:OLEObject Type="Embed" ProgID="Equation.DSMT4" ShapeID="_x0000_i1061" DrawAspect="Content" ObjectID="_1686033177" r:id="rId21"/>
        </w:object>
      </w:r>
      <w:r w:rsidRPr="0017758D">
        <w:rPr>
          <w:rFonts w:cs="Times New Roman"/>
          <w:kern w:val="0"/>
        </w:rPr>
        <w:t>为</w:t>
      </w:r>
      <w:r w:rsidRPr="0017758D">
        <w:rPr>
          <w:rFonts w:cs="Times New Roman" w:hint="eastAsia"/>
          <w:kern w:val="0"/>
        </w:rPr>
        <w:t>是波动过程的波动性，即</w:t>
      </w:r>
      <w:r w:rsidRPr="0017758D">
        <w:rPr>
          <w:rFonts w:cs="Times New Roman"/>
          <w:kern w:val="0"/>
        </w:rPr>
        <w:t>波动率的方差</w:t>
      </w:r>
      <w:r w:rsidRPr="0017758D">
        <w:rPr>
          <w:rFonts w:cs="Times New Roman" w:hint="eastAsia"/>
          <w:kern w:val="0"/>
        </w:rPr>
        <w:t>(</w:t>
      </w:r>
      <w:r w:rsidRPr="0017758D">
        <w:rPr>
          <w:rFonts w:cs="Times New Roman" w:hint="eastAsia"/>
          <w:kern w:val="0"/>
        </w:rPr>
        <w:t>它决定了</w:t>
      </w:r>
      <w:proofErr w:type="spellStart"/>
      <w:r w:rsidRPr="0017758D">
        <w:rPr>
          <w:rFonts w:cs="Times New Roman" w:hint="eastAsia"/>
          <w:i/>
          <w:iCs/>
          <w:kern w:val="0"/>
        </w:rPr>
        <w:t>v</w:t>
      </w:r>
      <w:r w:rsidRPr="0017758D">
        <w:rPr>
          <w:rFonts w:cs="Times New Roman"/>
          <w:i/>
          <w:iCs/>
          <w:kern w:val="0"/>
          <w:vertAlign w:val="subscript"/>
        </w:rPr>
        <w:t>t</w:t>
      </w:r>
      <w:proofErr w:type="spellEnd"/>
      <w:r w:rsidRPr="0017758D">
        <w:rPr>
          <w:rFonts w:cs="Times New Roman"/>
          <w:kern w:val="0"/>
        </w:rPr>
        <w:t>的方差</w:t>
      </w:r>
      <w:r w:rsidRPr="0017758D">
        <w:rPr>
          <w:rFonts w:cs="Times New Roman" w:hint="eastAsia"/>
          <w:kern w:val="0"/>
        </w:rPr>
        <w:t>)</w:t>
      </w:r>
      <w:r w:rsidRPr="0017758D">
        <w:rPr>
          <w:rFonts w:cs="Times New Roman" w:hint="eastAsia"/>
          <w:kern w:val="0"/>
        </w:rPr>
        <w:t>。</w:t>
      </w:r>
    </w:p>
    <w:p w14:paraId="6E6C0884" w14:textId="77777777" w:rsidR="00F82218" w:rsidRPr="0017758D" w:rsidRDefault="00F82218" w:rsidP="00F82218">
      <w:pPr>
        <w:widowControl/>
        <w:ind w:firstLineChars="0" w:firstLine="480"/>
        <w:rPr>
          <w:rFonts w:cs="Times New Roman"/>
          <w:i/>
          <w:iCs/>
          <w:kern w:val="0"/>
        </w:rPr>
      </w:pPr>
      <w:r w:rsidRPr="0017758D">
        <w:rPr>
          <w:rFonts w:cs="Times New Roman"/>
          <w:kern w:val="0"/>
        </w:rPr>
        <w:t>所有参数，即</w:t>
      </w:r>
      <w:r w:rsidRPr="0017758D">
        <w:rPr>
          <w:rFonts w:cs="Times New Roman"/>
          <w:kern w:val="0"/>
          <w:position w:val="-12"/>
        </w:rPr>
        <w:object w:dxaOrig="1160" w:dyaOrig="360" w14:anchorId="67D144D1">
          <v:shape id="_x0000_i1062" type="#_x0000_t75" style="width:59.3pt;height:18.2pt" o:ole="">
            <v:imagedata r:id="rId22" o:title=""/>
          </v:shape>
          <o:OLEObject Type="Embed" ProgID="Equation.DSMT4" ShapeID="_x0000_i1062" DrawAspect="Content" ObjectID="_1686033178" r:id="rId23"/>
        </w:object>
      </w:r>
      <w:r w:rsidRPr="0017758D">
        <w:rPr>
          <w:rFonts w:cs="Times New Roman"/>
          <w:kern w:val="0"/>
        </w:rPr>
        <w:t>均与时间相关且地位相同</w:t>
      </w:r>
      <w:r w:rsidRPr="0017758D">
        <w:rPr>
          <w:rFonts w:cs="Times New Roman" w:hint="eastAsia"/>
          <w:kern w:val="0"/>
        </w:rPr>
        <w:t>，且其中</w:t>
      </w:r>
      <w:r w:rsidRPr="0017758D">
        <w:rPr>
          <w:rFonts w:cs="Times New Roman"/>
          <w:kern w:val="0"/>
          <w:position w:val="-10"/>
        </w:rPr>
        <w:object w:dxaOrig="700" w:dyaOrig="320" w14:anchorId="6249EE99">
          <v:shape id="_x0000_i1063" type="#_x0000_t75" style="width:36pt;height:16.25pt" o:ole="">
            <v:imagedata r:id="rId24" o:title=""/>
          </v:shape>
          <o:OLEObject Type="Embed" ProgID="Equation.DSMT4" ShapeID="_x0000_i1063" DrawAspect="Content" ObjectID="_1686033179" r:id="rId25"/>
        </w:object>
      </w:r>
      <w:r w:rsidRPr="0017758D">
        <w:rPr>
          <w:rFonts w:cs="Times New Roman"/>
          <w:kern w:val="0"/>
        </w:rPr>
        <w:t>严格为正</w:t>
      </w:r>
      <w:r w:rsidRPr="0017758D">
        <w:rPr>
          <w:rFonts w:cs="Times New Roman" w:hint="eastAsia"/>
          <w:kern w:val="0"/>
        </w:rPr>
        <w:t>.</w:t>
      </w:r>
      <w:r w:rsidRPr="0017758D">
        <w:rPr>
          <w:rFonts w:cs="Times New Roman" w:hint="eastAsia"/>
          <w:kern w:val="0"/>
        </w:rPr>
        <w:t>换句话说，</w:t>
      </w:r>
      <w:r w:rsidRPr="0017758D">
        <w:rPr>
          <w:rFonts w:cs="Times New Roman"/>
          <w:kern w:val="0"/>
        </w:rPr>
        <w:t xml:space="preserve">Heston </w:t>
      </w:r>
      <w:r w:rsidRPr="0017758D">
        <w:rPr>
          <w:rFonts w:cs="Times New Roman" w:hint="eastAsia"/>
          <w:kern w:val="0"/>
        </w:rPr>
        <w:t>随机波动率</w:t>
      </w:r>
      <w:r w:rsidRPr="0017758D">
        <w:rPr>
          <w:rFonts w:cs="Times New Roman"/>
          <w:kern w:val="0"/>
        </w:rPr>
        <w:t>模型假设方差是一个随机过程，</w:t>
      </w:r>
      <w:r w:rsidRPr="0017758D">
        <w:rPr>
          <w:rFonts w:cs="Times New Roman" w:hint="eastAsia"/>
          <w:kern w:val="0"/>
        </w:rPr>
        <w:t>且表现出向长期均值回归的趋势，其方差水平的平方根成比例的波动性，并且其随机性的来源</w:t>
      </w:r>
      <w:r w:rsidRPr="0017758D">
        <w:rPr>
          <w:rFonts w:cs="Times New Roman"/>
          <w:kern w:val="0"/>
        </w:rPr>
        <w:t>与基础价格过程的随机性</w:t>
      </w:r>
      <w:r w:rsidRPr="0017758D">
        <w:rPr>
          <w:rFonts w:cs="Times New Roman" w:hint="eastAsia"/>
          <w:kern w:val="0"/>
        </w:rPr>
        <w:t>是相关的</w:t>
      </w:r>
      <w:r w:rsidRPr="0017758D">
        <w:rPr>
          <w:rFonts w:cs="Times New Roman"/>
          <w:kern w:val="0"/>
        </w:rPr>
        <w:t>(</w:t>
      </w:r>
      <w:r w:rsidRPr="0017758D">
        <w:rPr>
          <w:rFonts w:cs="Times New Roman"/>
          <w:kern w:val="0"/>
        </w:rPr>
        <w:t>相关</w:t>
      </w:r>
      <w:r w:rsidRPr="0017758D">
        <w:rPr>
          <w:rFonts w:cs="Times New Roman" w:hint="eastAsia"/>
          <w:kern w:val="0"/>
        </w:rPr>
        <w:t>系数为</w:t>
      </w:r>
      <w:r w:rsidRPr="0017758D">
        <w:rPr>
          <w:rFonts w:cs="Times New Roman"/>
          <w:kern w:val="0"/>
          <w:position w:val="-10"/>
        </w:rPr>
        <w:object w:dxaOrig="240" w:dyaOrig="260" w14:anchorId="49535A45">
          <v:shape id="_x0000_i1064" type="#_x0000_t75" style="width:11.6pt;height:13.55pt" o:ole="">
            <v:imagedata r:id="rId8" o:title=""/>
          </v:shape>
          <o:OLEObject Type="Embed" ProgID="Equation.3" ShapeID="_x0000_i1064" DrawAspect="Content" ObjectID="_1686033180" r:id="rId26"/>
        </w:object>
      </w:r>
      <w:r w:rsidRPr="0017758D">
        <w:rPr>
          <w:rFonts w:cs="Times New Roman"/>
          <w:kern w:val="0"/>
        </w:rPr>
        <w:t>)</w:t>
      </w:r>
      <w:r w:rsidRPr="0017758D">
        <w:rPr>
          <w:rFonts w:cs="Times New Roman" w:hint="eastAsia"/>
          <w:kern w:val="0"/>
        </w:rPr>
        <w:t>。</w:t>
      </w:r>
    </w:p>
    <w:p w14:paraId="418FAA16" w14:textId="77777777" w:rsidR="00F82218" w:rsidRPr="0017758D" w:rsidRDefault="00F82218" w:rsidP="00F82218">
      <w:pPr>
        <w:widowControl/>
        <w:ind w:firstLineChars="0" w:firstLine="482"/>
        <w:rPr>
          <w:rFonts w:cs="Times New Roman"/>
          <w:kern w:val="0"/>
        </w:rPr>
      </w:pPr>
      <w:r w:rsidRPr="0017758D">
        <w:rPr>
          <w:rFonts w:cs="Times New Roman"/>
          <w:kern w:val="0"/>
        </w:rPr>
        <w:t>Heston</w:t>
      </w:r>
      <w:r w:rsidRPr="0017758D">
        <w:rPr>
          <w:rFonts w:cs="Times New Roman"/>
          <w:kern w:val="0"/>
        </w:rPr>
        <w:t>没有直接求解</w:t>
      </w:r>
      <w:r w:rsidRPr="0017758D">
        <w:rPr>
          <w:rFonts w:cs="Times New Roman" w:hint="eastAsia"/>
          <w:kern w:val="0"/>
        </w:rPr>
        <w:t>方程</w:t>
      </w:r>
      <w:r w:rsidRPr="0017758D">
        <w:rPr>
          <w:rFonts w:cs="Times New Roman"/>
          <w:kern w:val="0"/>
        </w:rPr>
        <w:t>，而是假设该模型有和</w:t>
      </w:r>
      <w:r w:rsidRPr="0017758D">
        <w:rPr>
          <w:rFonts w:cs="Times New Roman"/>
          <w:kern w:val="0"/>
        </w:rPr>
        <w:t>Black-Scholes</w:t>
      </w:r>
      <w:r w:rsidRPr="0017758D">
        <w:rPr>
          <w:rFonts w:cs="Times New Roman"/>
          <w:kern w:val="0"/>
        </w:rPr>
        <w:t>模型</w:t>
      </w:r>
      <w:r w:rsidRPr="0017758D">
        <w:rPr>
          <w:rFonts w:cs="Times New Roman" w:hint="eastAsia"/>
          <w:kern w:val="0"/>
        </w:rPr>
        <w:t>近似</w:t>
      </w:r>
      <w:r w:rsidRPr="0017758D">
        <w:rPr>
          <w:rFonts w:cs="Times New Roman"/>
          <w:kern w:val="0"/>
        </w:rPr>
        <w:t>的解：</w:t>
      </w:r>
    </w:p>
    <w:p w14:paraId="3F7CEAD4" w14:textId="77777777" w:rsidR="00F82218" w:rsidRPr="0017758D" w:rsidRDefault="00F82218" w:rsidP="00F82218">
      <w:pPr>
        <w:widowControl/>
        <w:ind w:firstLineChars="0" w:firstLine="480"/>
        <w:jc w:val="right"/>
        <w:rPr>
          <w:rFonts w:cs="Times New Roman"/>
          <w:kern w:val="0"/>
        </w:rPr>
      </w:pPr>
      <w:r w:rsidRPr="0017758D">
        <w:rPr>
          <w:rFonts w:cs="Times New Roman"/>
          <w:kern w:val="0"/>
          <w:position w:val="-12"/>
        </w:rPr>
        <w:object w:dxaOrig="2700" w:dyaOrig="380" w14:anchorId="1DBAD81E">
          <v:shape id="_x0000_i1065" type="#_x0000_t75" style="width:135.55pt;height:18.95pt" o:ole="">
            <v:imagedata r:id="rId27" o:title=""/>
          </v:shape>
          <o:OLEObject Type="Embed" ProgID="Equation.DSMT4" ShapeID="_x0000_i1065" DrawAspect="Content" ObjectID="_1686033181" r:id="rId28"/>
        </w:object>
      </w:r>
      <w:r w:rsidRPr="0017758D">
        <w:rPr>
          <w:rFonts w:cs="Times New Roman"/>
          <w:kern w:val="0"/>
        </w:rPr>
        <w:t xml:space="preserve">,              </w:t>
      </w:r>
      <w:r>
        <w:rPr>
          <w:rFonts w:cs="Times New Roman"/>
          <w:kern w:val="0"/>
        </w:rPr>
        <w:t xml:space="preserve">   </w:t>
      </w:r>
      <w:r w:rsidRPr="0017758D">
        <w:rPr>
          <w:rFonts w:cs="Times New Roman"/>
          <w:kern w:val="0"/>
        </w:rPr>
        <w:t xml:space="preserve">  </w:t>
      </w:r>
      <w:r w:rsidRPr="0017758D">
        <w:rPr>
          <w:rFonts w:cs="Times New Roman"/>
          <w:kern w:val="0"/>
          <w:position w:val="-6"/>
        </w:rPr>
        <w:object w:dxaOrig="840" w:dyaOrig="300" w14:anchorId="2401C294">
          <v:shape id="_x0000_i1066" type="#_x0000_t75" style="width:42.2pt;height:15.1pt" o:ole="">
            <v:imagedata r:id="rId29" o:title=""/>
          </v:shape>
          <o:OLEObject Type="Embed" ProgID="Equation.DSMT4" ShapeID="_x0000_i1066" DrawAspect="Content" ObjectID="_1686033182" r:id="rId30"/>
        </w:object>
      </w:r>
    </w:p>
    <w:p w14:paraId="2F9F06ED" w14:textId="77777777" w:rsidR="00F82218" w:rsidRDefault="00F82218" w:rsidP="009A4739">
      <w:pPr>
        <w:ind w:firstLine="420"/>
        <w:rPr>
          <w:rFonts w:hint="eastAsia"/>
          <w:iCs/>
        </w:rPr>
      </w:pPr>
    </w:p>
    <w:p w14:paraId="70456FAF" w14:textId="77777777" w:rsidR="00806C04" w:rsidRDefault="00806C04" w:rsidP="009A4739">
      <w:pPr>
        <w:ind w:firstLine="420"/>
        <w:rPr>
          <w:iCs/>
        </w:rPr>
      </w:pPr>
    </w:p>
    <w:p w14:paraId="30377BF0" w14:textId="77777777" w:rsidR="0020095F" w:rsidRDefault="0020095F" w:rsidP="0020095F">
      <w:pPr>
        <w:widowControl/>
        <w:wordWrap w:val="0"/>
        <w:ind w:rightChars="-142" w:right="-298" w:firstLineChars="0" w:firstLine="0"/>
        <w:jc w:val="right"/>
        <w:rPr>
          <w:rFonts w:cs="Times New Roman"/>
          <w:kern w:val="0"/>
        </w:rPr>
      </w:pPr>
      <w:r w:rsidRPr="00F70614">
        <w:rPr>
          <w:rFonts w:cs="Times New Roman"/>
          <w:kern w:val="0"/>
          <w:position w:val="-10"/>
        </w:rPr>
        <w:object w:dxaOrig="2299" w:dyaOrig="320" w14:anchorId="6C67C323">
          <v:shape id="_x0000_i1025" type="#_x0000_t75" style="width:115.5pt;height:16.5pt" o:ole="">
            <v:imagedata r:id="rId31" o:title=""/>
          </v:shape>
          <o:OLEObject Type="Embed" ProgID="Equation.DSMT4" ShapeID="_x0000_i1025" DrawAspect="Content" ObjectID="_1686033183" r:id="rId32"/>
        </w:object>
      </w:r>
      <w:r>
        <w:rPr>
          <w:rFonts w:cs="Times New Roman"/>
          <w:kern w:val="0"/>
        </w:rPr>
        <w:t xml:space="preserve">                            </w:t>
      </w:r>
      <w:r>
        <w:rPr>
          <w:rFonts w:cs="Times New Roman"/>
        </w:rPr>
        <w:t>(5)</w:t>
      </w:r>
    </w:p>
    <w:p w14:paraId="5B9A80A0" w14:textId="77777777" w:rsidR="0020095F" w:rsidRDefault="0020095F" w:rsidP="0020095F">
      <w:pPr>
        <w:widowControl/>
        <w:ind w:rightChars="-142" w:right="-298" w:firstLineChars="0" w:firstLine="0"/>
        <w:contextualSpacing/>
        <w:rPr>
          <w:rFonts w:cs="Times New Roman"/>
          <w:kern w:val="0"/>
        </w:rPr>
      </w:pPr>
      <w:r>
        <w:rPr>
          <w:rFonts w:cs="Times New Roman"/>
          <w:kern w:val="0"/>
        </w:rPr>
        <w:t>其中</w:t>
      </w:r>
      <w:r>
        <w:rPr>
          <w:rFonts w:cs="Times New Roman"/>
          <w:i/>
          <w:kern w:val="0"/>
        </w:rPr>
        <w:t>P</w:t>
      </w:r>
      <w:r>
        <w:rPr>
          <w:rFonts w:cs="Times New Roman"/>
          <w:kern w:val="0"/>
          <w:vertAlign w:val="subscript"/>
        </w:rPr>
        <w:t>1</w:t>
      </w:r>
      <w:r>
        <w:rPr>
          <w:rFonts w:cs="Times New Roman" w:hint="eastAsia"/>
          <w:kern w:val="0"/>
        </w:rPr>
        <w:t>，</w:t>
      </w:r>
      <w:r>
        <w:rPr>
          <w:rFonts w:cs="Times New Roman"/>
          <w:i/>
          <w:kern w:val="0"/>
        </w:rPr>
        <w:t>P</w:t>
      </w:r>
      <w:r>
        <w:rPr>
          <w:rFonts w:cs="Times New Roman"/>
          <w:kern w:val="0"/>
          <w:vertAlign w:val="subscript"/>
        </w:rPr>
        <w:t>2</w:t>
      </w:r>
      <w:r>
        <w:rPr>
          <w:rFonts w:cs="Times New Roman"/>
          <w:kern w:val="0"/>
        </w:rPr>
        <w:t>为两个概率分布函数，</w:t>
      </w:r>
      <w:r>
        <w:rPr>
          <w:rFonts w:cs="Times New Roman"/>
          <w:i/>
          <w:iCs/>
          <w:kern w:val="0"/>
        </w:rPr>
        <w:t>S</w:t>
      </w:r>
      <w:r>
        <w:rPr>
          <w:rFonts w:cs="Times New Roman"/>
          <w:i/>
          <w:iCs/>
          <w:kern w:val="0"/>
          <w:vertAlign w:val="subscript"/>
        </w:rPr>
        <w:t>t</w:t>
      </w:r>
      <w:r>
        <w:rPr>
          <w:rFonts w:cs="Times New Roman"/>
          <w:kern w:val="0"/>
        </w:rPr>
        <w:t>当天标的资产收盘价</w:t>
      </w:r>
      <w:r w:rsidRPr="00B77EFD">
        <w:rPr>
          <w:rFonts w:cs="Times New Roman" w:hint="eastAsia"/>
          <w:color w:val="000000" w:themeColor="text1"/>
          <w:kern w:val="0"/>
        </w:rPr>
        <w:t>，</w:t>
      </w:r>
      <w:proofErr w:type="spellStart"/>
      <w:r w:rsidRPr="00B77EFD">
        <w:rPr>
          <w:rFonts w:cs="Times New Roman" w:hint="eastAsia"/>
          <w:i/>
          <w:iCs/>
          <w:color w:val="000000" w:themeColor="text1"/>
          <w:kern w:val="0"/>
        </w:rPr>
        <w:t>v</w:t>
      </w:r>
      <w:r w:rsidRPr="00B77EFD">
        <w:rPr>
          <w:rFonts w:cs="Times New Roman" w:hint="eastAsia"/>
          <w:i/>
          <w:iCs/>
          <w:color w:val="000000" w:themeColor="text1"/>
          <w:kern w:val="0"/>
          <w:vertAlign w:val="subscript"/>
        </w:rPr>
        <w:t>t</w:t>
      </w:r>
      <w:proofErr w:type="spellEnd"/>
      <w:r w:rsidRPr="00B77EFD">
        <w:rPr>
          <w:rFonts w:cs="Times New Roman" w:hint="eastAsia"/>
          <w:color w:val="000000" w:themeColor="text1"/>
          <w:kern w:val="0"/>
        </w:rPr>
        <w:t>为标的资产价格的波动率，满足均值回复平方根过程（也称</w:t>
      </w:r>
      <w:r w:rsidRPr="00B77EFD">
        <w:rPr>
          <w:rFonts w:cs="Times New Roman" w:hint="eastAsia"/>
          <w:color w:val="000000" w:themeColor="text1"/>
          <w:kern w:val="0"/>
        </w:rPr>
        <w:t>C</w:t>
      </w:r>
      <w:r w:rsidRPr="00B77EFD">
        <w:rPr>
          <w:rFonts w:cs="Times New Roman"/>
          <w:color w:val="000000" w:themeColor="text1"/>
          <w:kern w:val="0"/>
        </w:rPr>
        <w:t>IR</w:t>
      </w:r>
      <w:r w:rsidRPr="00B77EFD">
        <w:rPr>
          <w:rFonts w:cs="Times New Roman" w:hint="eastAsia"/>
          <w:color w:val="000000" w:themeColor="text1"/>
          <w:kern w:val="0"/>
        </w:rPr>
        <w:t>过程），</w:t>
      </w:r>
      <w:r w:rsidRPr="00B77EFD">
        <w:rPr>
          <w:rFonts w:cs="Times New Roman"/>
          <w:i/>
          <w:iCs/>
          <w:color w:val="000000" w:themeColor="text1"/>
          <w:kern w:val="0"/>
        </w:rPr>
        <w:t>K</w:t>
      </w:r>
      <w:r w:rsidRPr="00B77EFD">
        <w:rPr>
          <w:rFonts w:cs="Times New Roman"/>
          <w:color w:val="000000" w:themeColor="text1"/>
          <w:kern w:val="0"/>
        </w:rPr>
        <w:t>为期权执行价</w:t>
      </w:r>
      <w:r>
        <w:rPr>
          <w:rFonts w:cs="Times New Roman"/>
          <w:kern w:val="0"/>
        </w:rPr>
        <w:t>，</w:t>
      </w:r>
      <w:r>
        <w:rPr>
          <w:rFonts w:cs="Times New Roman"/>
          <w:i/>
          <w:kern w:val="0"/>
        </w:rPr>
        <w:t>r</w:t>
      </w:r>
      <w:r>
        <w:rPr>
          <w:rFonts w:cs="Times New Roman"/>
          <w:kern w:val="0"/>
        </w:rPr>
        <w:t>为无风险利率</w:t>
      </w:r>
      <w:r>
        <w:rPr>
          <w:rFonts w:cs="Times New Roman" w:hint="eastAsia"/>
          <w:kern w:val="0"/>
        </w:rPr>
        <w:t>。</w:t>
      </w:r>
    </w:p>
    <w:p w14:paraId="51455D2E" w14:textId="77777777" w:rsidR="0020095F" w:rsidRDefault="0020095F" w:rsidP="0020095F">
      <w:pPr>
        <w:widowControl/>
        <w:ind w:rightChars="-142" w:right="-298" w:firstLineChars="0" w:firstLine="480"/>
        <w:contextualSpacing/>
        <w:rPr>
          <w:rFonts w:cs="Times New Roman"/>
          <w:kern w:val="0"/>
        </w:rPr>
      </w:pPr>
      <w:r>
        <w:rPr>
          <w:rFonts w:cs="Times New Roman" w:hint="eastAsia"/>
          <w:kern w:val="0"/>
        </w:rPr>
        <w:t>对</w:t>
      </w:r>
      <w:r>
        <w:rPr>
          <w:rFonts w:cs="Times New Roman"/>
          <w:kern w:val="0"/>
        </w:rPr>
        <w:t>欧式看涨期权定价公式进行测度变换，</w:t>
      </w:r>
      <w:r>
        <w:rPr>
          <w:rFonts w:cs="Times New Roman" w:hint="eastAsia"/>
          <w:kern w:val="0"/>
        </w:rPr>
        <w:t>并</w:t>
      </w:r>
      <w:r>
        <w:rPr>
          <w:rFonts w:cs="Times New Roman"/>
          <w:kern w:val="0"/>
        </w:rPr>
        <w:t>通过对其特征函数作傅里叶变换</w:t>
      </w:r>
      <w:r>
        <w:rPr>
          <w:rFonts w:cs="Times New Roman" w:hint="eastAsia"/>
          <w:kern w:val="0"/>
        </w:rPr>
        <w:t>后</w:t>
      </w:r>
      <w:r>
        <w:rPr>
          <w:rFonts w:cs="Times New Roman"/>
          <w:kern w:val="0"/>
        </w:rPr>
        <w:t>得到</w:t>
      </w:r>
      <w:r>
        <w:rPr>
          <w:rFonts w:cs="Times New Roman"/>
          <w:i/>
          <w:kern w:val="0"/>
        </w:rPr>
        <w:t>P</w:t>
      </w:r>
      <w:r>
        <w:rPr>
          <w:rFonts w:cs="Times New Roman"/>
          <w:kern w:val="0"/>
          <w:vertAlign w:val="subscript"/>
        </w:rPr>
        <w:t>1</w:t>
      </w:r>
      <w:r>
        <w:rPr>
          <w:rFonts w:cs="Times New Roman" w:hint="eastAsia"/>
          <w:kern w:val="0"/>
        </w:rPr>
        <w:t>，</w:t>
      </w:r>
      <w:r>
        <w:rPr>
          <w:rFonts w:cs="Times New Roman"/>
          <w:i/>
          <w:kern w:val="0"/>
        </w:rPr>
        <w:t>P</w:t>
      </w:r>
      <w:r>
        <w:rPr>
          <w:rFonts w:cs="Times New Roman"/>
          <w:kern w:val="0"/>
          <w:vertAlign w:val="subscript"/>
        </w:rPr>
        <w:t>2</w:t>
      </w:r>
      <w:r>
        <w:rPr>
          <w:rFonts w:cs="Times New Roman" w:hint="eastAsia"/>
          <w:kern w:val="0"/>
        </w:rPr>
        <w:t>：</w:t>
      </w:r>
    </w:p>
    <w:p w14:paraId="6D148C7E" w14:textId="77777777" w:rsidR="0020095F" w:rsidRDefault="0020095F" w:rsidP="0020095F">
      <w:pPr>
        <w:widowControl/>
        <w:wordWrap w:val="0"/>
        <w:ind w:rightChars="-142" w:right="-298" w:firstLineChars="0" w:firstLine="482"/>
        <w:jc w:val="right"/>
        <w:rPr>
          <w:rFonts w:cs="Times New Roman"/>
          <w:kern w:val="0"/>
        </w:rPr>
      </w:pPr>
      <w:r w:rsidRPr="00F70614">
        <w:rPr>
          <w:rFonts w:cs="Times New Roman"/>
          <w:kern w:val="0"/>
          <w:position w:val="-56"/>
        </w:rPr>
        <w:object w:dxaOrig="3340" w:dyaOrig="1219" w14:anchorId="63B619E3">
          <v:shape id="_x0000_i1026" type="#_x0000_t75" style="width:166.5pt;height:61.5pt" o:ole="">
            <v:imagedata r:id="rId33" o:title=""/>
          </v:shape>
          <o:OLEObject Type="Embed" ProgID="Equation.DSMT4" ShapeID="_x0000_i1026" DrawAspect="Content" ObjectID="_1686033184" r:id="rId34"/>
        </w:object>
      </w:r>
      <w:r>
        <w:rPr>
          <w:rFonts w:cs="Times New Roman"/>
          <w:kern w:val="0"/>
        </w:rPr>
        <w:t xml:space="preserve">                     </w:t>
      </w:r>
      <w:r>
        <w:rPr>
          <w:rFonts w:cs="Times New Roman"/>
        </w:rPr>
        <w:t>(6)</w:t>
      </w:r>
    </w:p>
    <w:p w14:paraId="485EB55C" w14:textId="77777777" w:rsidR="0020095F" w:rsidRDefault="0020095F" w:rsidP="0020095F">
      <w:pPr>
        <w:widowControl/>
        <w:ind w:rightChars="-142" w:right="-298" w:firstLineChars="0" w:firstLine="0"/>
        <w:contextualSpacing/>
        <w:rPr>
          <w:rFonts w:cs="Times New Roman"/>
          <w:kern w:val="0"/>
        </w:rPr>
      </w:pPr>
      <w:r>
        <w:rPr>
          <w:rFonts w:cs="Times New Roman"/>
          <w:kern w:val="0"/>
        </w:rPr>
        <w:t>其中</w:t>
      </w:r>
      <w:r>
        <w:rPr>
          <w:rFonts w:cs="Times New Roman" w:hint="eastAsia"/>
          <w:kern w:val="0"/>
        </w:rPr>
        <w:t>，</w:t>
      </w:r>
      <w:r>
        <w:rPr>
          <w:rFonts w:cs="Times New Roman"/>
          <w:kern w:val="0"/>
          <w:position w:val="-10"/>
        </w:rPr>
        <w:object w:dxaOrig="520" w:dyaOrig="279" w14:anchorId="5C0C0330">
          <v:shape id="_x0000_i1027" type="#_x0000_t75" style="width:26.25pt;height:15pt" o:ole="">
            <v:imagedata r:id="rId35" o:title=""/>
          </v:shape>
          <o:OLEObject Type="Embed" ProgID="Equation.DSMT4" ShapeID="_x0000_i1027" DrawAspect="Content" ObjectID="_1686033185" r:id="rId36"/>
        </w:object>
      </w:r>
      <w:r>
        <w:rPr>
          <w:rFonts w:cs="Times New Roman"/>
          <w:kern w:val="0"/>
        </w:rPr>
        <w:t>为被积函数实部，</w:t>
      </w:r>
      <w:proofErr w:type="spellStart"/>
      <w:r>
        <w:rPr>
          <w:rFonts w:cs="Times New Roman"/>
          <w:i/>
          <w:iCs/>
          <w:kern w:val="0"/>
        </w:rPr>
        <w:t>i</w:t>
      </w:r>
      <w:proofErr w:type="spellEnd"/>
      <w:r>
        <w:rPr>
          <w:rFonts w:cs="Times New Roman"/>
          <w:kern w:val="0"/>
        </w:rPr>
        <w:t>为虚数单位</w:t>
      </w:r>
      <w:r>
        <w:rPr>
          <w:rFonts w:cs="Times New Roman" w:hint="eastAsia"/>
          <w:kern w:val="0"/>
        </w:rPr>
        <w:t>，且</w:t>
      </w:r>
      <w:r>
        <w:rPr>
          <w:rFonts w:cs="Times New Roman"/>
          <w:kern w:val="0"/>
          <w:position w:val="-10"/>
        </w:rPr>
        <w:object w:dxaOrig="555" w:dyaOrig="323" w14:anchorId="53E32D97">
          <v:shape id="_x0000_i1028" type="#_x0000_t75" style="width:27.75pt;height:16.5pt" o:ole="">
            <v:imagedata r:id="rId37" o:title=""/>
          </v:shape>
          <o:OLEObject Type="Embed" ProgID="Equation.3" ShapeID="_x0000_i1028" DrawAspect="Content" ObjectID="_1686033186" r:id="rId38"/>
        </w:object>
      </w:r>
      <w:r>
        <w:rPr>
          <w:rFonts w:cs="Times New Roman"/>
          <w:kern w:val="0"/>
        </w:rPr>
        <w:t>满足：</w:t>
      </w:r>
    </w:p>
    <w:p w14:paraId="7460605D" w14:textId="77777777" w:rsidR="0020095F" w:rsidRDefault="0020095F" w:rsidP="0020095F">
      <w:pPr>
        <w:widowControl/>
        <w:wordWrap w:val="0"/>
        <w:ind w:rightChars="-142" w:right="-298" w:firstLineChars="0" w:firstLine="482"/>
        <w:jc w:val="right"/>
        <w:rPr>
          <w:rFonts w:cs="Times New Roman"/>
          <w:kern w:val="0"/>
        </w:rPr>
      </w:pPr>
      <w:r w:rsidRPr="00F70614">
        <w:rPr>
          <w:rFonts w:cs="Times New Roman"/>
          <w:kern w:val="0"/>
          <w:position w:val="-14"/>
        </w:rPr>
        <w:object w:dxaOrig="4140" w:dyaOrig="380" w14:anchorId="4D58DBF0">
          <v:shape id="_x0000_i1029" type="#_x0000_t75" style="width:207pt;height:19.5pt" o:ole="">
            <v:imagedata r:id="rId39" o:title=""/>
          </v:shape>
          <o:OLEObject Type="Embed" ProgID="Equation.DSMT4" ShapeID="_x0000_i1029" DrawAspect="Content" ObjectID="_1686033187" r:id="rId40"/>
        </w:object>
      </w:r>
      <w:r>
        <w:rPr>
          <w:rFonts w:cs="Times New Roman"/>
          <w:kern w:val="0"/>
        </w:rPr>
        <w:t xml:space="preserve">                </w:t>
      </w:r>
      <w:r>
        <w:rPr>
          <w:rFonts w:cs="Times New Roman"/>
        </w:rPr>
        <w:t>(7)</w:t>
      </w:r>
    </w:p>
    <w:p w14:paraId="305DB6BD" w14:textId="77777777" w:rsidR="0020095F" w:rsidRDefault="0020095F" w:rsidP="0020095F">
      <w:pPr>
        <w:widowControl/>
        <w:ind w:rightChars="-142" w:right="-298" w:firstLineChars="0" w:firstLine="0"/>
        <w:contextualSpacing/>
        <w:rPr>
          <w:rFonts w:cs="Times New Roman"/>
          <w:kern w:val="0"/>
        </w:rPr>
      </w:pPr>
      <w:r>
        <w:rPr>
          <w:rFonts w:cs="Times New Roman"/>
          <w:kern w:val="0"/>
        </w:rPr>
        <w:t>上式中，</w:t>
      </w:r>
    </w:p>
    <w:p w14:paraId="16383A51" w14:textId="77777777" w:rsidR="0020095F" w:rsidRDefault="0020095F" w:rsidP="0020095F">
      <w:pPr>
        <w:widowControl/>
        <w:wordWrap w:val="0"/>
        <w:ind w:rightChars="-142" w:right="-298" w:firstLineChars="0" w:firstLine="482"/>
        <w:jc w:val="right"/>
        <w:rPr>
          <w:rFonts w:cs="Times New Roman"/>
          <w:kern w:val="0"/>
        </w:rPr>
      </w:pPr>
      <w:r w:rsidRPr="00F70614">
        <w:rPr>
          <w:rFonts w:cs="Times New Roman"/>
          <w:kern w:val="0"/>
          <w:position w:val="-32"/>
        </w:rPr>
        <w:object w:dxaOrig="4459" w:dyaOrig="740" w14:anchorId="64FA571C">
          <v:shape id="_x0000_i1030" type="#_x0000_t75" style="width:222.75pt;height:36.75pt" o:ole="">
            <v:imagedata r:id="rId41" o:title=""/>
          </v:shape>
          <o:OLEObject Type="Embed" ProgID="Equation.DSMT4" ShapeID="_x0000_i1030" DrawAspect="Content" ObjectID="_1686033188" r:id="rId42"/>
        </w:object>
      </w:r>
      <w:r>
        <w:rPr>
          <w:rFonts w:cs="Times New Roman"/>
          <w:kern w:val="0"/>
        </w:rPr>
        <w:t xml:space="preserve">                </w:t>
      </w:r>
      <w:r>
        <w:rPr>
          <w:rFonts w:cs="Times New Roman"/>
        </w:rPr>
        <w:t>(8)</w:t>
      </w:r>
    </w:p>
    <w:p w14:paraId="0621FE1C" w14:textId="77777777" w:rsidR="0020095F" w:rsidRDefault="0020095F" w:rsidP="0020095F">
      <w:pPr>
        <w:widowControl/>
        <w:wordWrap w:val="0"/>
        <w:ind w:rightChars="-142" w:right="-298" w:firstLineChars="0" w:firstLine="482"/>
        <w:jc w:val="right"/>
        <w:rPr>
          <w:rFonts w:cs="Times New Roman"/>
          <w:kern w:val="0"/>
        </w:rPr>
      </w:pPr>
      <w:r w:rsidRPr="00F70614">
        <w:rPr>
          <w:rFonts w:cs="Times New Roman"/>
          <w:kern w:val="0"/>
          <w:position w:val="-30"/>
        </w:rPr>
        <w:object w:dxaOrig="2940" w:dyaOrig="680" w14:anchorId="72ECAD9A">
          <v:shape id="_x0000_i1031" type="#_x0000_t75" style="width:147pt;height:34.5pt" o:ole="">
            <v:imagedata r:id="rId43" o:title=""/>
          </v:shape>
          <o:OLEObject Type="Embed" ProgID="Equation.DSMT4" ShapeID="_x0000_i1031" DrawAspect="Content" ObjectID="_1686033189" r:id="rId44"/>
        </w:object>
      </w:r>
      <w:r>
        <w:rPr>
          <w:rFonts w:cs="Times New Roman"/>
          <w:kern w:val="0"/>
        </w:rPr>
        <w:t xml:space="preserve">                       </w:t>
      </w:r>
      <w:r>
        <w:rPr>
          <w:rFonts w:cs="Times New Roman"/>
        </w:rPr>
        <w:t>(9)</w:t>
      </w:r>
    </w:p>
    <w:p w14:paraId="611E32FD" w14:textId="77777777" w:rsidR="0020095F" w:rsidRDefault="0020095F" w:rsidP="0020095F">
      <w:pPr>
        <w:widowControl/>
        <w:wordWrap w:val="0"/>
        <w:ind w:rightChars="-142" w:right="-298" w:firstLineChars="0" w:firstLine="482"/>
        <w:jc w:val="right"/>
        <w:rPr>
          <w:rFonts w:cs="Times New Roman"/>
          <w:kern w:val="0"/>
          <w:position w:val="-6"/>
        </w:rPr>
      </w:pPr>
      <w:r w:rsidRPr="00F70614">
        <w:rPr>
          <w:rFonts w:cs="Times New Roman"/>
          <w:kern w:val="0"/>
          <w:position w:val="-28"/>
        </w:rPr>
        <w:object w:dxaOrig="1600" w:dyaOrig="639" w14:anchorId="7CCCE461">
          <v:shape id="_x0000_i1032" type="#_x0000_t75" style="width:80.25pt;height:32.25pt" o:ole="">
            <v:imagedata r:id="rId45" o:title=""/>
          </v:shape>
          <o:OLEObject Type="Embed" ProgID="Equation.DSMT4" ShapeID="_x0000_i1032" DrawAspect="Content" ObjectID="_1686033190" r:id="rId46"/>
        </w:object>
      </w:r>
      <w:r>
        <w:rPr>
          <w:rFonts w:cs="Times New Roman"/>
          <w:kern w:val="0"/>
        </w:rPr>
        <w:t xml:space="preserve">                           </w:t>
      </w:r>
      <w:r>
        <w:rPr>
          <w:rFonts w:cs="Times New Roman"/>
        </w:rPr>
        <w:t>(10)</w:t>
      </w:r>
    </w:p>
    <w:p w14:paraId="5E97044D" w14:textId="77777777" w:rsidR="0020095F" w:rsidRDefault="0020095F" w:rsidP="0020095F">
      <w:pPr>
        <w:widowControl/>
        <w:wordWrap w:val="0"/>
        <w:ind w:rightChars="-142" w:right="-298" w:firstLineChars="0" w:firstLine="482"/>
        <w:jc w:val="right"/>
        <w:rPr>
          <w:rFonts w:cs="Times New Roman"/>
          <w:kern w:val="0"/>
        </w:rPr>
      </w:pPr>
      <w:r w:rsidRPr="00F70614">
        <w:rPr>
          <w:rFonts w:cs="Times New Roman"/>
          <w:kern w:val="0"/>
          <w:position w:val="-16"/>
        </w:rPr>
        <w:object w:dxaOrig="2980" w:dyaOrig="480" w14:anchorId="5B624BC2">
          <v:shape id="_x0000_i1033" type="#_x0000_t75" style="width:148.55pt;height:24pt" o:ole="">
            <v:imagedata r:id="rId47" o:title=""/>
          </v:shape>
          <o:OLEObject Type="Embed" ProgID="Equation.DSMT4" ShapeID="_x0000_i1033" DrawAspect="Content" ObjectID="_1686033191" r:id="rId48"/>
        </w:object>
      </w:r>
      <w:r>
        <w:rPr>
          <w:rFonts w:cs="Times New Roman"/>
          <w:kern w:val="0"/>
        </w:rPr>
        <w:t xml:space="preserve">                     (11)</w:t>
      </w:r>
    </w:p>
    <w:p w14:paraId="628CE97E" w14:textId="77777777" w:rsidR="0020095F" w:rsidRDefault="0020095F" w:rsidP="0020095F">
      <w:pPr>
        <w:widowControl/>
        <w:ind w:rightChars="-142" w:right="-298" w:firstLineChars="0" w:firstLine="482"/>
        <w:jc w:val="center"/>
        <w:rPr>
          <w:rFonts w:cs="Times New Roman"/>
          <w:kern w:val="0"/>
          <w:position w:val="-6"/>
        </w:rPr>
      </w:pPr>
      <w:r w:rsidRPr="00F70614">
        <w:rPr>
          <w:rFonts w:cs="Times New Roman"/>
          <w:kern w:val="0"/>
          <w:position w:val="-20"/>
        </w:rPr>
        <w:object w:dxaOrig="3739" w:dyaOrig="540" w14:anchorId="65012851">
          <v:shape id="_x0000_i1034" type="#_x0000_t75" style="width:187.5pt;height:27pt" o:ole="">
            <v:imagedata r:id="rId49" o:title=""/>
          </v:shape>
          <o:OLEObject Type="Embed" ProgID="Equation.DSMT4" ShapeID="_x0000_i1034" DrawAspect="Content" ObjectID="_1686033192" r:id="rId50"/>
        </w:object>
      </w:r>
    </w:p>
    <w:p w14:paraId="52E679B6" w14:textId="77777777" w:rsidR="0020095F" w:rsidRDefault="0020095F" w:rsidP="0020095F">
      <w:pPr>
        <w:widowControl/>
        <w:ind w:rightChars="-142" w:right="-298" w:firstLine="420"/>
        <w:contextualSpacing/>
        <w:rPr>
          <w:rFonts w:cs="Times New Roman"/>
          <w:kern w:val="0"/>
        </w:rPr>
      </w:pPr>
      <w:r>
        <w:rPr>
          <w:rFonts w:cs="Times New Roman"/>
          <w:kern w:val="0"/>
        </w:rPr>
        <w:t>综上</w:t>
      </w:r>
      <w:r>
        <w:rPr>
          <w:rFonts w:cs="Times New Roman" w:hint="eastAsia"/>
          <w:kern w:val="0"/>
        </w:rPr>
        <w:t>可</w:t>
      </w:r>
      <w:r>
        <w:rPr>
          <w:rFonts w:cs="Times New Roman"/>
          <w:kern w:val="0"/>
        </w:rPr>
        <w:t>以得到</w:t>
      </w:r>
      <w:r>
        <w:rPr>
          <w:rFonts w:cs="Times New Roman"/>
          <w:kern w:val="0"/>
        </w:rPr>
        <w:t>Heston</w:t>
      </w:r>
      <w:r>
        <w:rPr>
          <w:rFonts w:cs="Times New Roman"/>
          <w:kern w:val="0"/>
        </w:rPr>
        <w:t>模型的欧式看涨期权定价公式如下：</w:t>
      </w:r>
    </w:p>
    <w:p w14:paraId="6ED82D61" w14:textId="77777777" w:rsidR="0020095F" w:rsidRDefault="0020095F" w:rsidP="0020095F">
      <w:pPr>
        <w:widowControl/>
        <w:wordWrap w:val="0"/>
        <w:ind w:rightChars="-142" w:right="-298" w:firstLineChars="0" w:firstLine="480"/>
        <w:contextualSpacing/>
        <w:jc w:val="right"/>
        <w:rPr>
          <w:rFonts w:cs="Times New Roman"/>
          <w:kern w:val="0"/>
        </w:rPr>
      </w:pPr>
      <w:r w:rsidRPr="00F70614">
        <w:rPr>
          <w:rFonts w:cs="Times New Roman"/>
          <w:kern w:val="0"/>
          <w:position w:val="-10"/>
        </w:rPr>
        <w:object w:dxaOrig="2299" w:dyaOrig="320" w14:anchorId="78749944">
          <v:shape id="_x0000_i1035" type="#_x0000_t75" style="width:115.5pt;height:16.5pt" o:ole="">
            <v:imagedata r:id="rId51" o:title=""/>
          </v:shape>
          <o:OLEObject Type="Embed" ProgID="Equation.DSMT4" ShapeID="_x0000_i1035" DrawAspect="Content" ObjectID="_1686033193" r:id="rId52"/>
        </w:object>
      </w:r>
      <w:r>
        <w:rPr>
          <w:rFonts w:cs="Times New Roman"/>
          <w:kern w:val="0"/>
        </w:rPr>
        <w:t xml:space="preserve">                         (12)</w:t>
      </w:r>
    </w:p>
    <w:p w14:paraId="7651E283" w14:textId="77777777" w:rsidR="0020095F" w:rsidRDefault="0020095F" w:rsidP="0020095F">
      <w:pPr>
        <w:widowControl/>
        <w:ind w:rightChars="-142" w:right="-298" w:firstLineChars="202" w:firstLine="424"/>
        <w:contextualSpacing/>
        <w:rPr>
          <w:rFonts w:cs="Times New Roman"/>
          <w:kern w:val="0"/>
        </w:rPr>
      </w:pPr>
      <w:r>
        <w:rPr>
          <w:rFonts w:cs="Times New Roman"/>
          <w:kern w:val="0"/>
        </w:rPr>
        <w:t>其中，</w:t>
      </w:r>
      <w:r>
        <w:rPr>
          <w:rFonts w:cs="Times New Roman"/>
          <w:i/>
          <w:kern w:val="0"/>
        </w:rPr>
        <w:t>P</w:t>
      </w:r>
      <w:r>
        <w:rPr>
          <w:rFonts w:cs="Times New Roman"/>
          <w:kern w:val="0"/>
          <w:vertAlign w:val="subscript"/>
        </w:rPr>
        <w:t>1</w:t>
      </w:r>
      <w:r>
        <w:rPr>
          <w:rFonts w:cs="Times New Roman" w:hint="eastAsia"/>
          <w:kern w:val="0"/>
        </w:rPr>
        <w:t>，</w:t>
      </w:r>
      <w:r>
        <w:rPr>
          <w:rFonts w:cs="Times New Roman"/>
          <w:i/>
          <w:kern w:val="0"/>
        </w:rPr>
        <w:t>P</w:t>
      </w:r>
      <w:r>
        <w:rPr>
          <w:rFonts w:cs="Times New Roman"/>
          <w:kern w:val="0"/>
          <w:vertAlign w:val="subscript"/>
        </w:rPr>
        <w:t>2</w:t>
      </w:r>
      <w:r>
        <w:rPr>
          <w:rFonts w:cs="Times New Roman"/>
          <w:kern w:val="0"/>
        </w:rPr>
        <w:t>满足</w:t>
      </w:r>
      <w:r>
        <w:rPr>
          <w:rFonts w:cs="Times New Roman"/>
          <w:kern w:val="0"/>
        </w:rPr>
        <w:t>(6)</w:t>
      </w:r>
      <w:r>
        <w:rPr>
          <w:rFonts w:cs="Times New Roman"/>
          <w:kern w:val="0"/>
        </w:rPr>
        <w:t>式。</w:t>
      </w:r>
    </w:p>
    <w:p w14:paraId="3E6BBA98" w14:textId="77777777" w:rsidR="0020095F" w:rsidRDefault="0020095F" w:rsidP="0020095F">
      <w:pPr>
        <w:widowControl/>
        <w:ind w:rightChars="-142" w:right="-298" w:firstLineChars="202" w:firstLine="424"/>
        <w:contextualSpacing/>
        <w:rPr>
          <w:rFonts w:cs="Times New Roman"/>
          <w:kern w:val="0"/>
        </w:rPr>
      </w:pPr>
      <w:r>
        <w:rPr>
          <w:rFonts w:cs="Times New Roman"/>
          <w:kern w:val="0"/>
        </w:rPr>
        <w:t>对于看跌期权的价格</w:t>
      </w:r>
      <w:r>
        <w:rPr>
          <w:rFonts w:cs="Times New Roman"/>
          <w:i/>
          <w:kern w:val="0"/>
        </w:rPr>
        <w:t>P</w:t>
      </w:r>
      <w:r>
        <w:rPr>
          <w:rFonts w:cs="Times New Roman"/>
          <w:i/>
          <w:kern w:val="0"/>
          <w:vertAlign w:val="subscript"/>
        </w:rPr>
        <w:t>t</w:t>
      </w:r>
      <w:r>
        <w:rPr>
          <w:rFonts w:cs="Times New Roman"/>
          <w:kern w:val="0"/>
        </w:rPr>
        <w:t>，由欧式看涨与看跌期权之间的平价关系</w:t>
      </w:r>
      <w:r>
        <w:rPr>
          <w:rFonts w:cs="Times New Roman" w:hint="eastAsia"/>
          <w:kern w:val="0"/>
        </w:rPr>
        <w:t>可得</w:t>
      </w:r>
      <w:r>
        <w:rPr>
          <w:rFonts w:cs="Times New Roman"/>
          <w:kern w:val="0"/>
        </w:rPr>
        <w:t>：</w:t>
      </w:r>
    </w:p>
    <w:bookmarkStart w:id="1" w:name="_Hlk533798099"/>
    <w:p w14:paraId="45E22E90" w14:textId="77777777" w:rsidR="0020095F" w:rsidRDefault="0020095F" w:rsidP="0020095F">
      <w:pPr>
        <w:widowControl/>
        <w:wordWrap w:val="0"/>
        <w:ind w:rightChars="-142" w:right="-298" w:firstLineChars="0" w:firstLine="480"/>
        <w:contextualSpacing/>
        <w:jc w:val="right"/>
        <w:rPr>
          <w:rFonts w:cs="Times New Roman"/>
          <w:kern w:val="0"/>
        </w:rPr>
      </w:pPr>
      <w:r w:rsidRPr="00F70614">
        <w:rPr>
          <w:rFonts w:cs="Times New Roman"/>
          <w:kern w:val="0"/>
          <w:position w:val="-10"/>
        </w:rPr>
        <w:object w:dxaOrig="1820" w:dyaOrig="320" w14:anchorId="2C28D0D9">
          <v:shape id="_x0000_i1036" type="#_x0000_t75" style="width:92.25pt;height:16.5pt" o:ole="">
            <v:imagedata r:id="rId53" o:title=""/>
          </v:shape>
          <o:OLEObject Type="Embed" ProgID="Equation.DSMT4" ShapeID="_x0000_i1036" DrawAspect="Content" ObjectID="_1686033194" r:id="rId54"/>
        </w:object>
      </w:r>
      <w:bookmarkEnd w:id="1"/>
      <w:r>
        <w:rPr>
          <w:rFonts w:cs="Times New Roman"/>
          <w:kern w:val="0"/>
        </w:rPr>
        <w:t xml:space="preserve">                           (13)</w:t>
      </w:r>
    </w:p>
    <w:p w14:paraId="11211FE2" w14:textId="77777777" w:rsidR="0020095F" w:rsidRDefault="0020095F" w:rsidP="0020095F">
      <w:pPr>
        <w:widowControl/>
        <w:ind w:rightChars="-142" w:right="-298" w:firstLineChars="202" w:firstLine="424"/>
        <w:contextualSpacing/>
        <w:rPr>
          <w:rFonts w:cs="Times New Roman"/>
          <w:kern w:val="0"/>
        </w:rPr>
      </w:pPr>
      <w:r>
        <w:rPr>
          <w:rFonts w:cs="Times New Roman"/>
          <w:kern w:val="0"/>
        </w:rPr>
        <w:t>最后推得欧式看跌期权定价公式：</w:t>
      </w:r>
    </w:p>
    <w:p w14:paraId="3ED0E536" w14:textId="77777777" w:rsidR="0020095F" w:rsidRDefault="0020095F" w:rsidP="0020095F">
      <w:pPr>
        <w:widowControl/>
        <w:wordWrap w:val="0"/>
        <w:ind w:rightChars="-142" w:right="-298" w:firstLineChars="0" w:firstLine="482"/>
        <w:contextualSpacing/>
        <w:jc w:val="right"/>
        <w:rPr>
          <w:rFonts w:cs="Times New Roman"/>
          <w:kern w:val="0"/>
        </w:rPr>
      </w:pPr>
      <w:r>
        <w:rPr>
          <w:rFonts w:cs="Times New Roman"/>
          <w:kern w:val="0"/>
        </w:rPr>
        <w:t xml:space="preserve"> </w:t>
      </w:r>
      <w:r w:rsidRPr="00F70614">
        <w:rPr>
          <w:rFonts w:cs="Times New Roman"/>
          <w:kern w:val="0"/>
          <w:position w:val="-10"/>
        </w:rPr>
        <w:object w:dxaOrig="3159" w:dyaOrig="320" w14:anchorId="34E0D426">
          <v:shape id="_x0000_i1037" type="#_x0000_t75" style="width:158.25pt;height:16.5pt" o:ole="">
            <v:imagedata r:id="rId55" o:title=""/>
          </v:shape>
          <o:OLEObject Type="Embed" ProgID="Equation.DSMT4" ShapeID="_x0000_i1037" DrawAspect="Content" ObjectID="_1686033195" r:id="rId56"/>
        </w:object>
      </w:r>
      <w:r>
        <w:rPr>
          <w:rFonts w:cs="Times New Roman" w:hint="eastAsia"/>
          <w:kern w:val="0"/>
        </w:rPr>
        <w:t>.</w:t>
      </w:r>
      <w:r>
        <w:rPr>
          <w:rFonts w:cs="Times New Roman"/>
          <w:kern w:val="0"/>
        </w:rPr>
        <w:t xml:space="preserve">                     (14)</w:t>
      </w:r>
    </w:p>
    <w:p w14:paraId="4D628E6B" w14:textId="77777777" w:rsidR="008A788E" w:rsidRPr="008A788E" w:rsidRDefault="008A788E" w:rsidP="009A4739">
      <w:pPr>
        <w:ind w:firstLine="420"/>
        <w:rPr>
          <w:iCs/>
        </w:rPr>
      </w:pPr>
    </w:p>
    <w:p w14:paraId="3904B3B3" w14:textId="77777777" w:rsidR="00B347EC" w:rsidRPr="00B347EC" w:rsidRDefault="00B347EC" w:rsidP="009A4739">
      <w:pPr>
        <w:ind w:firstLine="420"/>
        <w:rPr>
          <w:iCs/>
        </w:rPr>
      </w:pPr>
    </w:p>
    <w:sectPr w:rsidR="00B347EC" w:rsidRPr="00B347EC" w:rsidSect="00FC0464">
      <w:headerReference w:type="even" r:id="rId57"/>
      <w:headerReference w:type="default" r:id="rId58"/>
      <w:footerReference w:type="even" r:id="rId59"/>
      <w:footerReference w:type="default" r:id="rId60"/>
      <w:headerReference w:type="first" r:id="rId61"/>
      <w:footerReference w:type="first" r:id="rId62"/>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A590" w14:textId="77777777" w:rsidR="006E0124" w:rsidRDefault="006E0124" w:rsidP="007F290D">
      <w:pPr>
        <w:ind w:firstLine="420"/>
      </w:pPr>
      <w:r>
        <w:separator/>
      </w:r>
    </w:p>
  </w:endnote>
  <w:endnote w:type="continuationSeparator" w:id="0">
    <w:p w14:paraId="6E11F71D" w14:textId="77777777" w:rsidR="006E0124" w:rsidRDefault="006E0124" w:rsidP="007F29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CC417" w14:textId="77777777" w:rsidR="007F290D" w:rsidRDefault="007F290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1490E" w14:textId="77777777" w:rsidR="007F290D" w:rsidRDefault="007F290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4468" w14:textId="77777777" w:rsidR="007F290D" w:rsidRDefault="007F290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65B08" w14:textId="77777777" w:rsidR="006E0124" w:rsidRDefault="006E0124" w:rsidP="007F290D">
      <w:pPr>
        <w:ind w:firstLine="420"/>
      </w:pPr>
      <w:r>
        <w:separator/>
      </w:r>
    </w:p>
  </w:footnote>
  <w:footnote w:type="continuationSeparator" w:id="0">
    <w:p w14:paraId="5DB07315" w14:textId="77777777" w:rsidR="006E0124" w:rsidRDefault="006E0124" w:rsidP="007F29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1A9E" w14:textId="77777777" w:rsidR="007F290D" w:rsidRDefault="007F290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B286" w14:textId="77777777" w:rsidR="007F290D" w:rsidRDefault="007F290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B50A" w14:textId="77777777" w:rsidR="007F290D" w:rsidRDefault="007F290D">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o:colormru v:ext="edit" colors="#caeac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DD"/>
    <w:rsid w:val="000115C3"/>
    <w:rsid w:val="00027FA2"/>
    <w:rsid w:val="0006463A"/>
    <w:rsid w:val="000B21F4"/>
    <w:rsid w:val="000B5A5B"/>
    <w:rsid w:val="001007F6"/>
    <w:rsid w:val="00103F75"/>
    <w:rsid w:val="00136C05"/>
    <w:rsid w:val="00167E5B"/>
    <w:rsid w:val="00190CA1"/>
    <w:rsid w:val="001E5884"/>
    <w:rsid w:val="0020095F"/>
    <w:rsid w:val="0024669D"/>
    <w:rsid w:val="002D7C50"/>
    <w:rsid w:val="0034639E"/>
    <w:rsid w:val="003D133E"/>
    <w:rsid w:val="003F4505"/>
    <w:rsid w:val="00444E37"/>
    <w:rsid w:val="00452B48"/>
    <w:rsid w:val="004A40FD"/>
    <w:rsid w:val="004B2F69"/>
    <w:rsid w:val="00530E17"/>
    <w:rsid w:val="005953ED"/>
    <w:rsid w:val="005B1034"/>
    <w:rsid w:val="005D07B9"/>
    <w:rsid w:val="005E0827"/>
    <w:rsid w:val="00631E1F"/>
    <w:rsid w:val="006E0124"/>
    <w:rsid w:val="006E139E"/>
    <w:rsid w:val="00717C5D"/>
    <w:rsid w:val="00732FD5"/>
    <w:rsid w:val="007B2615"/>
    <w:rsid w:val="007C1601"/>
    <w:rsid w:val="007F290D"/>
    <w:rsid w:val="00806C04"/>
    <w:rsid w:val="008631D2"/>
    <w:rsid w:val="0089273E"/>
    <w:rsid w:val="008A788E"/>
    <w:rsid w:val="008E72D4"/>
    <w:rsid w:val="009264F9"/>
    <w:rsid w:val="00930D1E"/>
    <w:rsid w:val="0093424A"/>
    <w:rsid w:val="0099019F"/>
    <w:rsid w:val="009A4739"/>
    <w:rsid w:val="00A01649"/>
    <w:rsid w:val="00A11785"/>
    <w:rsid w:val="00AC410E"/>
    <w:rsid w:val="00AC4656"/>
    <w:rsid w:val="00AF65FF"/>
    <w:rsid w:val="00B3181D"/>
    <w:rsid w:val="00B347EC"/>
    <w:rsid w:val="00B628FD"/>
    <w:rsid w:val="00B75EED"/>
    <w:rsid w:val="00B9758C"/>
    <w:rsid w:val="00BA5A1F"/>
    <w:rsid w:val="00BD0F0F"/>
    <w:rsid w:val="00BD6BB8"/>
    <w:rsid w:val="00C415E9"/>
    <w:rsid w:val="00C541F6"/>
    <w:rsid w:val="00CA3D53"/>
    <w:rsid w:val="00CC6483"/>
    <w:rsid w:val="00CE0143"/>
    <w:rsid w:val="00CF05D7"/>
    <w:rsid w:val="00D31ADD"/>
    <w:rsid w:val="00D3297B"/>
    <w:rsid w:val="00DC4683"/>
    <w:rsid w:val="00DD3AD1"/>
    <w:rsid w:val="00DE2859"/>
    <w:rsid w:val="00E31B98"/>
    <w:rsid w:val="00E3328B"/>
    <w:rsid w:val="00E96242"/>
    <w:rsid w:val="00ED121A"/>
    <w:rsid w:val="00F026C4"/>
    <w:rsid w:val="00F06ED7"/>
    <w:rsid w:val="00F30BE6"/>
    <w:rsid w:val="00F82218"/>
    <w:rsid w:val="00FA5967"/>
    <w:rsid w:val="00FC0464"/>
    <w:rsid w:val="00FC4945"/>
    <w:rsid w:val="00FC5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aeace"/>
    </o:shapedefaults>
    <o:shapelayout v:ext="edit">
      <o:idmap v:ext="edit" data="1"/>
    </o:shapelayout>
  </w:shapeDefaults>
  <w:decimalSymbol w:val="."/>
  <w:listSeparator w:val=","/>
  <w14:docId w14:val="0B6DFC11"/>
  <w15:chartTrackingRefBased/>
  <w15:docId w15:val="{47F8A1DB-9ED1-43FE-B11E-C99F6813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5D7"/>
    <w:pPr>
      <w:widowControl w:val="0"/>
      <w:adjustRightInd w:val="0"/>
      <w:snapToGrid w:val="0"/>
      <w:ind w:firstLineChars="200" w:firstLine="200"/>
    </w:pPr>
    <w:rPr>
      <w:rFonts w:ascii="Times New Roman" w:eastAsia="宋体" w:hAnsi="Times New Roman"/>
      <w:szCs w:val="21"/>
    </w:rPr>
  </w:style>
  <w:style w:type="paragraph" w:styleId="1">
    <w:name w:val="heading 1"/>
    <w:basedOn w:val="a"/>
    <w:next w:val="a"/>
    <w:link w:val="10"/>
    <w:uiPriority w:val="9"/>
    <w:qFormat/>
    <w:rsid w:val="007F290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F29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463A"/>
    <w:rPr>
      <w:color w:val="808080"/>
    </w:rPr>
  </w:style>
  <w:style w:type="paragraph" w:styleId="a4">
    <w:name w:val="header"/>
    <w:basedOn w:val="a"/>
    <w:link w:val="a5"/>
    <w:uiPriority w:val="99"/>
    <w:unhideWhenUsed/>
    <w:rsid w:val="007F290D"/>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uiPriority w:val="99"/>
    <w:rsid w:val="007F290D"/>
    <w:rPr>
      <w:rFonts w:ascii="Times New Roman" w:eastAsia="宋体" w:hAnsi="Times New Roman"/>
      <w:sz w:val="18"/>
      <w:szCs w:val="18"/>
    </w:rPr>
  </w:style>
  <w:style w:type="paragraph" w:styleId="a6">
    <w:name w:val="footer"/>
    <w:basedOn w:val="a"/>
    <w:link w:val="a7"/>
    <w:uiPriority w:val="99"/>
    <w:unhideWhenUsed/>
    <w:rsid w:val="007F290D"/>
    <w:pPr>
      <w:tabs>
        <w:tab w:val="center" w:pos="4153"/>
        <w:tab w:val="right" w:pos="8306"/>
      </w:tabs>
    </w:pPr>
    <w:rPr>
      <w:sz w:val="18"/>
      <w:szCs w:val="18"/>
    </w:rPr>
  </w:style>
  <w:style w:type="character" w:customStyle="1" w:styleId="a7">
    <w:name w:val="页脚 字符"/>
    <w:basedOn w:val="a0"/>
    <w:link w:val="a6"/>
    <w:uiPriority w:val="99"/>
    <w:rsid w:val="007F290D"/>
    <w:rPr>
      <w:rFonts w:ascii="Times New Roman" w:eastAsia="宋体" w:hAnsi="Times New Roman"/>
      <w:sz w:val="18"/>
      <w:szCs w:val="18"/>
    </w:rPr>
  </w:style>
  <w:style w:type="character" w:customStyle="1" w:styleId="10">
    <w:name w:val="标题 1 字符"/>
    <w:basedOn w:val="a0"/>
    <w:link w:val="1"/>
    <w:uiPriority w:val="9"/>
    <w:rsid w:val="007F290D"/>
    <w:rPr>
      <w:rFonts w:ascii="Times New Roman" w:eastAsia="宋体" w:hAnsi="Times New Roman"/>
      <w:b/>
      <w:bCs/>
      <w:kern w:val="44"/>
      <w:sz w:val="28"/>
      <w:szCs w:val="44"/>
    </w:rPr>
  </w:style>
  <w:style w:type="character" w:customStyle="1" w:styleId="20">
    <w:name w:val="标题 2 字符"/>
    <w:basedOn w:val="a0"/>
    <w:link w:val="2"/>
    <w:uiPriority w:val="9"/>
    <w:rsid w:val="007F290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庆倩</dc:creator>
  <cp:keywords/>
  <dc:description/>
  <cp:lastModifiedBy>范 庆倩</cp:lastModifiedBy>
  <cp:revision>8</cp:revision>
  <dcterms:created xsi:type="dcterms:W3CDTF">2021-06-09T11:47:00Z</dcterms:created>
  <dcterms:modified xsi:type="dcterms:W3CDTF">2021-06-24T01:42:00Z</dcterms:modified>
</cp:coreProperties>
</file>