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51F9" w14:textId="77777777"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14:paraId="54517102" w14:textId="2C34BA93"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>Access Database for the 20</w:t>
      </w:r>
      <w:r w:rsidR="007677C3">
        <w:rPr>
          <w:b/>
          <w:sz w:val="28"/>
          <w:szCs w:val="28"/>
        </w:rPr>
        <w:t>2</w:t>
      </w:r>
      <w:r w:rsidR="00EC0A86">
        <w:rPr>
          <w:b/>
          <w:sz w:val="28"/>
          <w:szCs w:val="28"/>
        </w:rPr>
        <w:t>2</w:t>
      </w:r>
      <w:r w:rsidR="008B2454">
        <w:rPr>
          <w:b/>
          <w:sz w:val="28"/>
          <w:szCs w:val="28"/>
        </w:rPr>
        <w:t>-</w:t>
      </w:r>
      <w:r w:rsidR="002B677C">
        <w:rPr>
          <w:b/>
          <w:sz w:val="28"/>
          <w:szCs w:val="28"/>
        </w:rPr>
        <w:t>2</w:t>
      </w:r>
      <w:r w:rsidR="00EC0A86">
        <w:rPr>
          <w:b/>
          <w:sz w:val="28"/>
          <w:szCs w:val="28"/>
        </w:rPr>
        <w:t>3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2D5217">
        <w:rPr>
          <w:b/>
          <w:color w:val="FF0000"/>
          <w:sz w:val="28"/>
          <w:szCs w:val="28"/>
        </w:rPr>
        <w:t>Final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14:paraId="5369325E" w14:textId="6CC76AF6"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>The 20</w:t>
      </w:r>
      <w:r w:rsidR="00AD413D">
        <w:rPr>
          <w:rFonts w:ascii="Arial" w:hAnsi="Arial" w:cs="Arial"/>
        </w:rPr>
        <w:t>2</w:t>
      </w:r>
      <w:r w:rsidR="00EC0A86">
        <w:rPr>
          <w:rFonts w:ascii="Arial" w:hAnsi="Arial" w:cs="Arial"/>
        </w:rPr>
        <w:t>2</w:t>
      </w:r>
      <w:r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</w:t>
      </w:r>
      <w:r w:rsidR="00EC0A86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>that were collected in the 20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</w:t>
      </w:r>
      <w:r w:rsidR="0045552E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14:paraId="05BE156C" w14:textId="1E0EDF66"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</w:t>
      </w:r>
      <w:r w:rsidR="007677C3">
        <w:rPr>
          <w:rFonts w:ascii="Arial" w:eastAsia="Times New Roman" w:hAnsi="Arial" w:cs="Arial"/>
          <w:b/>
        </w:rPr>
        <w:t>2</w:t>
      </w:r>
      <w:r w:rsidR="00EC0A86">
        <w:rPr>
          <w:rFonts w:ascii="Arial" w:eastAsia="Times New Roman" w:hAnsi="Arial" w:cs="Arial"/>
          <w:b/>
        </w:rPr>
        <w:t>2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20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, 12-</w:t>
      </w:r>
      <w:r w:rsidR="00E92BC2">
        <w:rPr>
          <w:rFonts w:ascii="Arial" w:eastAsia="Times New Roman" w:hAnsi="Arial" w:cs="Arial"/>
        </w:rPr>
        <w:t>M</w:t>
      </w:r>
      <w:r w:rsidR="008B2454" w:rsidRPr="00DA53CD">
        <w:rPr>
          <w:rFonts w:ascii="Arial" w:eastAsia="Times New Roman" w:hAnsi="Arial" w:cs="Arial"/>
        </w:rPr>
        <w:t xml:space="preserve">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</w:t>
      </w:r>
      <w:r w:rsidR="00EC0A86">
        <w:rPr>
          <w:rFonts w:ascii="Arial" w:eastAsia="Times New Roman" w:hAnsi="Arial" w:cs="Arial"/>
        </w:rPr>
        <w:t>21</w:t>
      </w:r>
      <w:r w:rsidR="008B2454" w:rsidRPr="00DA53CD">
        <w:rPr>
          <w:rFonts w:ascii="Arial" w:eastAsia="Times New Roman" w:hAnsi="Arial" w:cs="Arial"/>
        </w:rPr>
        <w:t>-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>ompletions 20</w:t>
      </w:r>
      <w:r w:rsidR="00EC0A86">
        <w:rPr>
          <w:rFonts w:ascii="Arial" w:eastAsia="Times New Roman" w:hAnsi="Arial" w:cs="Arial"/>
        </w:rPr>
        <w:t>21</w:t>
      </w:r>
      <w:r w:rsidR="008B2454" w:rsidRPr="00DA53CD">
        <w:rPr>
          <w:rFonts w:ascii="Arial" w:eastAsia="Times New Roman" w:hAnsi="Arial" w:cs="Arial"/>
        </w:rPr>
        <w:t>-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 xml:space="preserve">  </w:t>
      </w:r>
    </w:p>
    <w:p w14:paraId="68487878" w14:textId="160CF7F9"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</w:t>
      </w:r>
      <w:r w:rsidR="007677C3">
        <w:rPr>
          <w:rFonts w:ascii="Arial" w:eastAsia="Times New Roman" w:hAnsi="Arial" w:cs="Arial"/>
          <w:b/>
        </w:rPr>
        <w:t>2</w:t>
      </w:r>
      <w:r w:rsidR="00EC0A86">
        <w:rPr>
          <w:rFonts w:ascii="Arial" w:eastAsia="Times New Roman" w:hAnsi="Arial" w:cs="Arial"/>
          <w:b/>
        </w:rPr>
        <w:t>2</w:t>
      </w:r>
      <w:r w:rsidR="009A4978">
        <w:rPr>
          <w:rFonts w:ascii="Arial" w:eastAsia="Times New Roman" w:hAnsi="Arial" w:cs="Arial"/>
          <w:b/>
        </w:rPr>
        <w:t>-</w:t>
      </w:r>
      <w:r w:rsidR="002B677C">
        <w:rPr>
          <w:rFonts w:ascii="Arial" w:eastAsia="Times New Roman" w:hAnsi="Arial" w:cs="Arial"/>
          <w:b/>
        </w:rPr>
        <w:t>2</w:t>
      </w:r>
      <w:r w:rsidR="00EC0A86">
        <w:rPr>
          <w:rFonts w:ascii="Arial" w:eastAsia="Times New Roman" w:hAnsi="Arial" w:cs="Arial"/>
          <w:b/>
        </w:rPr>
        <w:t>3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Gra</w:t>
      </w:r>
      <w:r w:rsidR="008568DD">
        <w:rPr>
          <w:rFonts w:ascii="Arial" w:eastAsia="Times New Roman" w:hAnsi="Arial" w:cs="Arial"/>
        </w:rPr>
        <w:t>duation Rates 20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 w:rsidR="00B01B42">
        <w:rPr>
          <w:rFonts w:ascii="Arial" w:eastAsia="Times New Roman" w:hAnsi="Arial" w:cs="Arial"/>
        </w:rPr>
        <w:t>,</w:t>
      </w:r>
      <w:r w:rsidR="008568DD">
        <w:rPr>
          <w:rFonts w:ascii="Arial" w:eastAsia="Times New Roman" w:hAnsi="Arial" w:cs="Arial"/>
        </w:rPr>
        <w:t xml:space="preserve"> </w:t>
      </w:r>
      <w:r w:rsidR="00D227C4">
        <w:rPr>
          <w:rFonts w:ascii="Arial" w:eastAsia="Times New Roman" w:hAnsi="Arial" w:cs="Arial"/>
        </w:rPr>
        <w:t>Outcome Measures 20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 w:rsidR="00D227C4">
        <w:rPr>
          <w:rFonts w:ascii="Arial" w:eastAsia="Times New Roman" w:hAnsi="Arial" w:cs="Arial"/>
        </w:rPr>
        <w:t xml:space="preserve">,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>inancial Aid 20</w:t>
      </w:r>
      <w:r w:rsidR="00EC0A86">
        <w:rPr>
          <w:rFonts w:ascii="Arial" w:eastAsia="Times New Roman" w:hAnsi="Arial" w:cs="Arial"/>
        </w:rPr>
        <w:t>21</w:t>
      </w:r>
      <w:r w:rsidR="008B2454" w:rsidRPr="00DA53CD">
        <w:rPr>
          <w:rFonts w:ascii="Arial" w:eastAsia="Times New Roman" w:hAnsi="Arial" w:cs="Arial"/>
        </w:rPr>
        <w:t>-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 w:rsidR="00B01B42">
        <w:rPr>
          <w:rFonts w:ascii="Arial" w:eastAsia="Times New Roman" w:hAnsi="Arial" w:cs="Arial"/>
        </w:rPr>
        <w:t xml:space="preserve"> and </w:t>
      </w:r>
      <w:r w:rsidR="00955DFA">
        <w:rPr>
          <w:rFonts w:ascii="Arial" w:eastAsia="Times New Roman" w:hAnsi="Arial" w:cs="Arial"/>
        </w:rPr>
        <w:t>Admissions 20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 w:rsidR="00471AF3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>.</w:t>
      </w:r>
    </w:p>
    <w:p w14:paraId="3F428230" w14:textId="64F2C26C"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</w:t>
      </w:r>
      <w:r w:rsidR="002B677C">
        <w:rPr>
          <w:rFonts w:ascii="Arial" w:eastAsia="Times New Roman" w:hAnsi="Arial" w:cs="Arial"/>
          <w:b/>
        </w:rPr>
        <w:t>2</w:t>
      </w:r>
      <w:r w:rsidR="00EC0A86">
        <w:rPr>
          <w:rFonts w:ascii="Arial" w:eastAsia="Times New Roman" w:hAnsi="Arial" w:cs="Arial"/>
          <w:b/>
        </w:rPr>
        <w:t>3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, Finance fiscal year 20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Human Resource</w:t>
      </w:r>
      <w:r w:rsidR="00006111">
        <w:rPr>
          <w:rFonts w:ascii="Arial" w:eastAsia="Times New Roman" w:hAnsi="Arial" w:cs="Arial"/>
        </w:rPr>
        <w:t xml:space="preserve">s </w:t>
      </w:r>
      <w:r>
        <w:rPr>
          <w:rFonts w:ascii="Arial" w:eastAsia="Times New Roman" w:hAnsi="Arial" w:cs="Arial"/>
        </w:rPr>
        <w:t>20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3</w:t>
      </w:r>
      <w:r w:rsidR="00955DFA">
        <w:rPr>
          <w:rFonts w:ascii="Arial" w:eastAsia="Times New Roman" w:hAnsi="Arial" w:cs="Arial"/>
        </w:rPr>
        <w:t>, and Academic Libraries</w:t>
      </w:r>
      <w:r w:rsidR="00B01B42">
        <w:rPr>
          <w:rFonts w:ascii="Arial" w:eastAsia="Times New Roman" w:hAnsi="Arial" w:cs="Arial"/>
        </w:rPr>
        <w:t xml:space="preserve">, </w:t>
      </w:r>
      <w:r w:rsidR="002B677C">
        <w:rPr>
          <w:rFonts w:ascii="Arial" w:eastAsia="Times New Roman" w:hAnsi="Arial" w:cs="Arial"/>
        </w:rPr>
        <w:t>fiscal year 20</w:t>
      </w:r>
      <w:r w:rsidR="007677C3">
        <w:rPr>
          <w:rFonts w:ascii="Arial" w:eastAsia="Times New Roman" w:hAnsi="Arial" w:cs="Arial"/>
        </w:rPr>
        <w:t>2</w:t>
      </w:r>
      <w:r w:rsidR="00EC0A86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14:paraId="7589492B" w14:textId="18F2AD62" w:rsidR="00AD413D" w:rsidRDefault="00AD413D" w:rsidP="00DA53CD">
      <w:pPr>
        <w:rPr>
          <w:rFonts w:ascii="Arial" w:eastAsia="Times New Roman" w:hAnsi="Arial" w:cs="Arial"/>
        </w:rPr>
      </w:pPr>
      <w:r w:rsidRPr="00AD413D">
        <w:rPr>
          <w:rFonts w:ascii="Arial" w:eastAsia="Times New Roman" w:hAnsi="Arial" w:cs="Arial"/>
        </w:rPr>
        <w:t xml:space="preserve">Several survey components </w:t>
      </w:r>
      <w:r>
        <w:rPr>
          <w:rFonts w:ascii="Arial" w:eastAsia="Times New Roman" w:hAnsi="Arial" w:cs="Arial"/>
        </w:rPr>
        <w:t>included in</w:t>
      </w:r>
      <w:r w:rsidRPr="00AD413D">
        <w:rPr>
          <w:rFonts w:ascii="Arial" w:eastAsia="Times New Roman" w:hAnsi="Arial" w:cs="Arial"/>
        </w:rPr>
        <w:t xml:space="preserve"> the 202</w:t>
      </w:r>
      <w:r w:rsidR="00540E55">
        <w:rPr>
          <w:rFonts w:ascii="Arial" w:eastAsia="Times New Roman" w:hAnsi="Arial" w:cs="Arial"/>
        </w:rPr>
        <w:t>2</w:t>
      </w:r>
      <w:r w:rsidR="00EA5A87">
        <w:rPr>
          <w:rFonts w:ascii="Arial" w:eastAsia="Times New Roman" w:hAnsi="Arial" w:cs="Arial"/>
        </w:rPr>
        <w:t>-</w:t>
      </w:r>
      <w:r w:rsidRPr="00AD413D">
        <w:rPr>
          <w:rFonts w:ascii="Arial" w:eastAsia="Times New Roman" w:hAnsi="Arial" w:cs="Arial"/>
        </w:rPr>
        <w:t>2</w:t>
      </w:r>
      <w:r w:rsidR="00540E55">
        <w:rPr>
          <w:rFonts w:ascii="Arial" w:eastAsia="Times New Roman" w:hAnsi="Arial" w:cs="Arial"/>
        </w:rPr>
        <w:t>3</w:t>
      </w:r>
      <w:r w:rsidRPr="00AD413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Access</w:t>
      </w:r>
      <w:r w:rsidRPr="00AD413D">
        <w:rPr>
          <w:rFonts w:ascii="Arial" w:eastAsia="Times New Roman" w:hAnsi="Arial" w:cs="Arial"/>
        </w:rPr>
        <w:t xml:space="preserve"> Data</w:t>
      </w:r>
      <w:r>
        <w:rPr>
          <w:rFonts w:ascii="Arial" w:eastAsia="Times New Roman" w:hAnsi="Arial" w:cs="Arial"/>
        </w:rPr>
        <w:t>base c</w:t>
      </w:r>
      <w:r w:rsidRPr="00AD413D">
        <w:rPr>
          <w:rFonts w:ascii="Arial" w:eastAsia="Times New Roman" w:hAnsi="Arial" w:cs="Arial"/>
        </w:rPr>
        <w:t xml:space="preserve">ontains substantive changes compared to the previous year. Within the </w:t>
      </w:r>
      <w:r w:rsidR="00540E55">
        <w:rPr>
          <w:rFonts w:ascii="Arial" w:eastAsia="Times New Roman" w:hAnsi="Arial" w:cs="Arial"/>
        </w:rPr>
        <w:t>Institutional Characteristics</w:t>
      </w:r>
      <w:r w:rsidRPr="00AD413D">
        <w:rPr>
          <w:rFonts w:ascii="Arial" w:eastAsia="Times New Roman" w:hAnsi="Arial" w:cs="Arial"/>
        </w:rPr>
        <w:t xml:space="preserve"> component </w:t>
      </w:r>
      <w:r w:rsidR="00540E55">
        <w:rPr>
          <w:rFonts w:ascii="Arial" w:eastAsia="Times New Roman" w:hAnsi="Arial" w:cs="Arial"/>
        </w:rPr>
        <w:t>t</w:t>
      </w:r>
      <w:r w:rsidR="00540E55" w:rsidRPr="00540E55">
        <w:rPr>
          <w:rFonts w:ascii="Arial" w:eastAsia="Times New Roman" w:hAnsi="Arial" w:cs="Arial"/>
        </w:rPr>
        <w:t xml:space="preserve">here </w:t>
      </w:r>
      <w:r w:rsidR="00540E55">
        <w:rPr>
          <w:rFonts w:ascii="Arial" w:eastAsia="Times New Roman" w:hAnsi="Arial" w:cs="Arial"/>
        </w:rPr>
        <w:t>are</w:t>
      </w:r>
      <w:r w:rsidR="00540E55" w:rsidRPr="00540E55">
        <w:rPr>
          <w:rFonts w:ascii="Arial" w:eastAsia="Times New Roman" w:hAnsi="Arial" w:cs="Arial"/>
        </w:rPr>
        <w:t xml:space="preserve"> additional variables added to the 2022-23 data, including categories of noncredit education; new special learning opportunities; and participation in a residency-based scholarship programs for high school graduates (Promise programs).</w:t>
      </w:r>
      <w:r w:rsidR="00540E55">
        <w:rPr>
          <w:rFonts w:ascii="Arial" w:eastAsia="Times New Roman" w:hAnsi="Arial" w:cs="Arial"/>
        </w:rPr>
        <w:t xml:space="preserve">  </w:t>
      </w:r>
      <w:r w:rsidR="00540E55" w:rsidRPr="00540E55">
        <w:rPr>
          <w:rFonts w:ascii="Arial" w:eastAsia="Times New Roman" w:hAnsi="Arial" w:cs="Arial"/>
        </w:rPr>
        <w:t xml:space="preserve">Within the 12-Month Enrollment component, the unduplicated headcount of graduate students by gender and race/ethnicity </w:t>
      </w:r>
      <w:r w:rsidR="00540E55">
        <w:rPr>
          <w:rFonts w:ascii="Arial" w:eastAsia="Times New Roman" w:hAnsi="Arial" w:cs="Arial"/>
        </w:rPr>
        <w:t>are</w:t>
      </w:r>
      <w:r w:rsidR="00540E55" w:rsidRPr="00540E55">
        <w:rPr>
          <w:rFonts w:ascii="Arial" w:eastAsia="Times New Roman" w:hAnsi="Arial" w:cs="Arial"/>
        </w:rPr>
        <w:t xml:space="preserve"> now further disaggregated by full- or part-time enrollment status.</w:t>
      </w:r>
      <w:r w:rsidRPr="00AD413D">
        <w:rPr>
          <w:rFonts w:ascii="Arial" w:eastAsia="Times New Roman" w:hAnsi="Arial" w:cs="Arial"/>
        </w:rPr>
        <w:t xml:space="preserve">  </w:t>
      </w:r>
      <w:r w:rsidR="00E006CE">
        <w:rPr>
          <w:rFonts w:ascii="Arial" w:eastAsia="Times New Roman" w:hAnsi="Arial" w:cs="Arial"/>
        </w:rPr>
        <w:t>T</w:t>
      </w:r>
      <w:r w:rsidR="00E006CE" w:rsidRPr="00540E55">
        <w:rPr>
          <w:rFonts w:ascii="Arial" w:eastAsia="Times New Roman" w:hAnsi="Arial" w:cs="Arial"/>
        </w:rPr>
        <w:t xml:space="preserve">he 50th percentile (median) for test scores </w:t>
      </w:r>
      <w:r w:rsidR="00E006CE">
        <w:rPr>
          <w:rFonts w:ascii="Arial" w:eastAsia="Times New Roman" w:hAnsi="Arial" w:cs="Arial"/>
        </w:rPr>
        <w:t xml:space="preserve">and </w:t>
      </w:r>
      <w:r w:rsidR="00540E55" w:rsidRPr="00540E55">
        <w:rPr>
          <w:rFonts w:ascii="Arial" w:eastAsia="Times New Roman" w:hAnsi="Arial" w:cs="Arial"/>
        </w:rPr>
        <w:t xml:space="preserve">new admissions considerations </w:t>
      </w:r>
      <w:r w:rsidR="00E006CE">
        <w:rPr>
          <w:rFonts w:ascii="Arial" w:eastAsia="Times New Roman" w:hAnsi="Arial" w:cs="Arial"/>
        </w:rPr>
        <w:t xml:space="preserve">were added to the Admissions survey component. </w:t>
      </w:r>
      <w:r w:rsidRPr="00AD413D">
        <w:rPr>
          <w:rFonts w:ascii="Arial" w:eastAsia="Times New Roman" w:hAnsi="Arial" w:cs="Arial"/>
        </w:rPr>
        <w:t xml:space="preserve"> </w:t>
      </w:r>
      <w:r w:rsidR="00E006CE" w:rsidRPr="00E006CE">
        <w:rPr>
          <w:rFonts w:ascii="Arial" w:eastAsia="Times New Roman" w:hAnsi="Arial" w:cs="Arial"/>
        </w:rPr>
        <w:t>Within the Student Financial Aid</w:t>
      </w:r>
      <w:r w:rsidR="00E006CE">
        <w:rPr>
          <w:rFonts w:ascii="Arial" w:eastAsia="Times New Roman" w:hAnsi="Arial" w:cs="Arial"/>
        </w:rPr>
        <w:t xml:space="preserve"> Component, d</w:t>
      </w:r>
      <w:r w:rsidR="00E006CE" w:rsidRPr="00E006CE">
        <w:rPr>
          <w:rFonts w:ascii="Arial" w:eastAsia="Times New Roman" w:hAnsi="Arial" w:cs="Arial"/>
        </w:rPr>
        <w:t xml:space="preserve">egree/certificate-seeking and non-degree/certificate-seeking data items </w:t>
      </w:r>
      <w:r w:rsidR="00E006CE">
        <w:rPr>
          <w:rFonts w:ascii="Arial" w:eastAsia="Times New Roman" w:hAnsi="Arial" w:cs="Arial"/>
        </w:rPr>
        <w:t>are included</w:t>
      </w:r>
      <w:r w:rsidR="00E006CE" w:rsidRPr="00E006CE">
        <w:rPr>
          <w:rFonts w:ascii="Arial" w:eastAsia="Times New Roman" w:hAnsi="Arial" w:cs="Arial"/>
        </w:rPr>
        <w:t xml:space="preserve"> to disaggregate financial aid award amounts.</w:t>
      </w:r>
      <w:r w:rsidR="00224A6C">
        <w:rPr>
          <w:rFonts w:ascii="Arial" w:eastAsia="Times New Roman" w:hAnsi="Arial" w:cs="Arial"/>
        </w:rPr>
        <w:t xml:space="preserve"> </w:t>
      </w:r>
      <w:r w:rsidR="00061953" w:rsidRPr="00061953">
        <w:rPr>
          <w:rFonts w:ascii="Arial" w:eastAsia="Times New Roman" w:hAnsi="Arial" w:cs="Arial"/>
        </w:rPr>
        <w:t>Additional gender variables were added to the 12-Month Enrollment, Fall Enrollment, Admissions, Completions and Graduation Rate components that contain the number of students that are unable to be categorized into the IPEDS binary gender categories (men/women). Across survey components containing data on race</w:t>
      </w:r>
      <w:r w:rsidR="00061953">
        <w:rPr>
          <w:rFonts w:ascii="Arial" w:eastAsia="Times New Roman" w:hAnsi="Arial" w:cs="Arial"/>
        </w:rPr>
        <w:t>/ethnicity</w:t>
      </w:r>
      <w:r w:rsidR="00061953" w:rsidRPr="00061953">
        <w:rPr>
          <w:rFonts w:ascii="Arial" w:eastAsia="Times New Roman" w:hAnsi="Arial" w:cs="Arial"/>
        </w:rPr>
        <w:t>, the term “Nonresident alien” was changed to “U.S. Nonresident.”</w:t>
      </w:r>
    </w:p>
    <w:p w14:paraId="2EC8FFBE" w14:textId="10C8CE22"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>e 20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2E5EFE">
        <w:rPr>
          <w:rFonts w:ascii="Arial" w:eastAsia="Times New Roman" w:hAnsi="Arial" w:cs="Arial"/>
          <w:b/>
          <w:color w:val="FF0000"/>
        </w:rPr>
        <w:t>Final Revised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</w:t>
      </w:r>
      <w:r w:rsidR="002B677C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-</w:t>
      </w:r>
      <w:r w:rsidR="000B0FEE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</w:t>
      </w:r>
      <w:r w:rsidR="002E5EFE">
        <w:rPr>
          <w:rFonts w:ascii="Arial" w:eastAsia="Times New Roman" w:hAnsi="Arial" w:cs="Arial"/>
        </w:rPr>
        <w:t>were</w:t>
      </w:r>
      <w:r w:rsidR="008B2454" w:rsidRPr="00DA53CD">
        <w:rPr>
          <w:rFonts w:ascii="Arial" w:eastAsia="Times New Roman" w:hAnsi="Arial" w:cs="Arial"/>
        </w:rPr>
        <w:t xml:space="preserve"> allowed to submit revisions to their 20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 xml:space="preserve"> submission through the 20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553EBF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>ystem. The 20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3</w:t>
      </w:r>
      <w:r w:rsidR="002B677C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 xml:space="preserve">provisional data </w:t>
      </w:r>
      <w:r w:rsidR="002E5EFE">
        <w:rPr>
          <w:rFonts w:ascii="Arial" w:eastAsia="Times New Roman" w:hAnsi="Arial" w:cs="Arial"/>
        </w:rPr>
        <w:t>were then</w:t>
      </w:r>
      <w:r w:rsidR="00A25FB4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 xml:space="preserve">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B6675D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14:paraId="7007DF15" w14:textId="37D14B5D"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</w:t>
      </w:r>
      <w:r w:rsidR="002B677C">
        <w:rPr>
          <w:rFonts w:ascii="Arial" w:hAnsi="Arial" w:cs="Arial"/>
        </w:rPr>
        <w:t>2</w:t>
      </w:r>
      <w:r w:rsidR="00E91829">
        <w:rPr>
          <w:rFonts w:ascii="Arial" w:hAnsi="Arial" w:cs="Arial"/>
        </w:rPr>
        <w:t>3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1D3217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6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lastRenderedPageBreak/>
        <w:t>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</w:t>
      </w:r>
      <w:r w:rsidR="007677C3">
        <w:rPr>
          <w:rFonts w:ascii="Arial" w:hAnsi="Arial" w:cs="Arial"/>
        </w:rPr>
        <w:t>2</w:t>
      </w:r>
      <w:r w:rsidR="00E91829">
        <w:rPr>
          <w:rFonts w:ascii="Arial" w:hAnsi="Arial" w:cs="Arial"/>
        </w:rPr>
        <w:t>2</w:t>
      </w:r>
      <w:r w:rsidR="002B677C">
        <w:rPr>
          <w:rFonts w:ascii="Arial" w:hAnsi="Arial" w:cs="Arial"/>
        </w:rPr>
        <w:t>2</w:t>
      </w:r>
      <w:r w:rsidR="00E91829">
        <w:rPr>
          <w:rFonts w:ascii="Arial" w:hAnsi="Arial" w:cs="Arial"/>
        </w:rPr>
        <w:t>3</w:t>
      </w:r>
      <w:r w:rsidR="00572EAF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14:paraId="79061845" w14:textId="77777777"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14:paraId="54F73317" w14:textId="37752199"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t>The following data files are included in</w:t>
      </w:r>
      <w:r w:rsidR="00D43A6F">
        <w:rPr>
          <w:rFonts w:ascii="Arial" w:hAnsi="Arial" w:cs="Arial"/>
        </w:rPr>
        <w:t xml:space="preserve"> 20</w:t>
      </w:r>
      <w:r w:rsidR="007677C3">
        <w:rPr>
          <w:rFonts w:ascii="Arial" w:hAnsi="Arial" w:cs="Arial"/>
        </w:rPr>
        <w:t>2</w:t>
      </w:r>
      <w:r w:rsidR="00E91829">
        <w:rPr>
          <w:rFonts w:ascii="Arial" w:hAnsi="Arial" w:cs="Arial"/>
        </w:rPr>
        <w:t>2</w:t>
      </w:r>
      <w:r w:rsidR="00D43A6F"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</w:t>
      </w:r>
      <w:r w:rsidR="00E91829">
        <w:rPr>
          <w:rFonts w:ascii="Arial" w:hAnsi="Arial" w:cs="Arial"/>
        </w:rPr>
        <w:t>3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_20</w:t>
      </w:r>
      <w:r w:rsidR="007677C3">
        <w:rPr>
          <w:rFonts w:ascii="Arial" w:hAnsi="Arial" w:cs="Arial"/>
        </w:rPr>
        <w:t>2</w:t>
      </w:r>
      <w:r w:rsidR="00E91829">
        <w:rPr>
          <w:rFonts w:ascii="Arial" w:hAnsi="Arial" w:cs="Arial"/>
        </w:rPr>
        <w:t>2</w:t>
      </w:r>
      <w:r w:rsidR="00B92835"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</w:t>
      </w:r>
      <w:r w:rsidR="00E91829">
        <w:rPr>
          <w:rFonts w:ascii="Arial" w:hAnsi="Arial" w:cs="Arial"/>
        </w:rPr>
        <w:t>3</w:t>
      </w:r>
      <w:r w:rsidR="00B92835">
        <w:rPr>
          <w:rFonts w:ascii="Arial" w:hAnsi="Arial" w:cs="Arial"/>
        </w:rPr>
        <w:t>_</w:t>
      </w:r>
      <w:r w:rsidR="002E5EFE">
        <w:rPr>
          <w:rFonts w:ascii="Arial" w:hAnsi="Arial" w:cs="Arial"/>
        </w:rPr>
        <w:t>Final</w:t>
      </w:r>
      <w:r w:rsidR="00B92835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14:paraId="2A6FE6AD" w14:textId="780496C2"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>.MDB (</w:t>
      </w:r>
      <w:r w:rsidR="001D3217">
        <w:rPr>
          <w:rFonts w:ascii="Arial" w:eastAsia="Times New Roman" w:hAnsi="Arial" w:cs="Arial"/>
        </w:rPr>
        <w:t>5</w:t>
      </w:r>
      <w:r w:rsidR="00E91829">
        <w:rPr>
          <w:rFonts w:ascii="Arial" w:eastAsia="Times New Roman" w:hAnsi="Arial" w:cs="Arial"/>
        </w:rPr>
        <w:t>78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14:paraId="21F15537" w14:textId="447A00C8"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2B677C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3</w:t>
      </w:r>
      <w:r w:rsidR="00572EAF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14:paraId="425ED4B4" w14:textId="77777777"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14:paraId="4B12E04C" w14:textId="3D14DBC2"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14:paraId="2E339475" w14:textId="58681D87" w:rsidR="00075582" w:rsidRDefault="007677C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</w:t>
      </w:r>
      <w:r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</w:t>
      </w:r>
      <w:r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14:paraId="0BD325F9" w14:textId="494FD8E7" w:rsidR="00075582" w:rsidRDefault="007677C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</w:t>
      </w:r>
      <w:r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14:paraId="3E64704A" w14:textId="27FB3206" w:rsidR="00E571E9" w:rsidRDefault="00E571E9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NewVariables2</w:t>
      </w:r>
      <w:r w:rsidR="00E91829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 xml:space="preserve"> – This table lists all new variables that were added during the 202</w:t>
      </w:r>
      <w:r w:rsidR="00E91829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>-2</w:t>
      </w:r>
      <w:r w:rsidR="00E91829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 xml:space="preserve"> data collection.</w:t>
      </w:r>
    </w:p>
    <w:p w14:paraId="2E348E84" w14:textId="323A1138" w:rsidR="00E571E9" w:rsidRDefault="00E571E9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NewValueSets2</w:t>
      </w:r>
      <w:r w:rsidR="00E91829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 xml:space="preserve"> – This table lists </w:t>
      </w:r>
      <w:r w:rsidRPr="00E571E9">
        <w:rPr>
          <w:rFonts w:ascii="Arial" w:eastAsia="Times New Roman" w:hAnsi="Arial" w:cs="Arial"/>
        </w:rPr>
        <w:t>variables that have new code values and labels in the IPEDS data base for 202</w:t>
      </w:r>
      <w:r w:rsidR="00E91829">
        <w:rPr>
          <w:rFonts w:ascii="Arial" w:eastAsia="Times New Roman" w:hAnsi="Arial" w:cs="Arial"/>
        </w:rPr>
        <w:t>2</w:t>
      </w:r>
      <w:r w:rsidRPr="00E571E9">
        <w:rPr>
          <w:rFonts w:ascii="Arial" w:eastAsia="Times New Roman" w:hAnsi="Arial" w:cs="Arial"/>
        </w:rPr>
        <w:t>-2</w:t>
      </w:r>
      <w:r w:rsidR="00E91829">
        <w:rPr>
          <w:rFonts w:ascii="Arial" w:eastAsia="Times New Roman" w:hAnsi="Arial" w:cs="Arial"/>
        </w:rPr>
        <w:t>3</w:t>
      </w:r>
      <w:r w:rsidRPr="00E571E9">
        <w:rPr>
          <w:rFonts w:ascii="Arial" w:eastAsia="Times New Roman" w:hAnsi="Arial" w:cs="Arial"/>
        </w:rPr>
        <w:t xml:space="preserve">.  </w:t>
      </w:r>
    </w:p>
    <w:p w14:paraId="314C2A4E" w14:textId="07C97943" w:rsidR="00075582" w:rsidRDefault="00075582" w:rsidP="00314886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410B2B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</w:t>
      </w:r>
      <w:r w:rsidR="007677C3">
        <w:rPr>
          <w:rFonts w:ascii="Arial" w:eastAsia="Times New Roman" w:hAnsi="Arial" w:cs="Arial"/>
        </w:rPr>
        <w:t>2</w:t>
      </w:r>
      <w:r w:rsidR="00E91829">
        <w:rPr>
          <w:rFonts w:ascii="Arial" w:eastAsia="Times New Roman" w:hAnsi="Arial" w:cs="Arial"/>
        </w:rPr>
        <w:t>2</w:t>
      </w:r>
      <w:r w:rsidR="00E571E9">
        <w:rPr>
          <w:rFonts w:ascii="Arial" w:eastAsia="Times New Roman" w:hAnsi="Arial" w:cs="Arial"/>
        </w:rPr>
        <w:t>, NewVariables2</w:t>
      </w:r>
      <w:r w:rsidR="00E91829">
        <w:rPr>
          <w:rFonts w:ascii="Arial" w:eastAsia="Times New Roman" w:hAnsi="Arial" w:cs="Arial"/>
        </w:rPr>
        <w:t>2</w:t>
      </w:r>
      <w:r w:rsidR="00E571E9">
        <w:rPr>
          <w:rFonts w:ascii="Arial" w:eastAsia="Times New Roman" w:hAnsi="Arial" w:cs="Arial"/>
        </w:rPr>
        <w:t xml:space="preserve"> and NewValueSets2</w:t>
      </w:r>
      <w:r w:rsidR="00E91829">
        <w:rPr>
          <w:rFonts w:ascii="Arial" w:eastAsia="Times New Roman" w:hAnsi="Arial" w:cs="Arial"/>
        </w:rPr>
        <w:t>2</w:t>
      </w:r>
      <w:r w:rsidR="006E3AE1">
        <w:rPr>
          <w:rFonts w:ascii="Arial" w:eastAsia="Times New Roman" w:hAnsi="Arial" w:cs="Arial"/>
        </w:rPr>
        <w:t>).</w:t>
      </w:r>
    </w:p>
    <w:p w14:paraId="51FFCFB2" w14:textId="77777777" w:rsidR="00DA53CD" w:rsidRDefault="00DA53CD" w:rsidP="00DA53CD">
      <w:pPr>
        <w:rPr>
          <w:rFonts w:ascii="Arial" w:eastAsia="Times New Roman" w:hAnsi="Arial" w:cs="Arial"/>
        </w:rPr>
      </w:pPr>
    </w:p>
    <w:p w14:paraId="5DCFC5F1" w14:textId="77777777" w:rsidR="00DA53CD" w:rsidRDefault="00DA53CD" w:rsidP="00DA53CD">
      <w:pPr>
        <w:rPr>
          <w:rFonts w:ascii="Arial" w:eastAsia="Times New Roman" w:hAnsi="Arial" w:cs="Arial"/>
        </w:rPr>
      </w:pPr>
    </w:p>
    <w:p w14:paraId="06E98612" w14:textId="77777777" w:rsidR="008B2454" w:rsidRDefault="008B2454" w:rsidP="008A6F3A">
      <w:pPr>
        <w:rPr>
          <w:rFonts w:ascii="Arial" w:hAnsi="Arial" w:cs="Arial"/>
          <w:sz w:val="20"/>
          <w:szCs w:val="20"/>
        </w:rPr>
      </w:pPr>
    </w:p>
    <w:p w14:paraId="47C91A02" w14:textId="77777777"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14:paraId="08F7A4C8" w14:textId="5C772C95" w:rsidR="00B67131" w:rsidRDefault="00B67131"/>
    <w:p w14:paraId="62F63A86" w14:textId="77777777" w:rsidR="00B10B3D" w:rsidRDefault="00B10B3D"/>
    <w:sectPr w:rsidR="00B10B3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363C3" w14:textId="77777777" w:rsidR="00065A37" w:rsidRDefault="00065A37" w:rsidP="0062739A">
      <w:pPr>
        <w:spacing w:after="0" w:line="240" w:lineRule="auto"/>
      </w:pPr>
      <w:r>
        <w:separator/>
      </w:r>
    </w:p>
  </w:endnote>
  <w:endnote w:type="continuationSeparator" w:id="0">
    <w:p w14:paraId="0182F61A" w14:textId="77777777" w:rsidR="00065A37" w:rsidRDefault="00065A37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881CF8" w14:textId="77777777"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B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CC2D4F" w14:textId="77777777"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848AA" w14:textId="77777777" w:rsidR="00065A37" w:rsidRDefault="00065A37" w:rsidP="0062739A">
      <w:pPr>
        <w:spacing w:after="0" w:line="240" w:lineRule="auto"/>
      </w:pPr>
      <w:r>
        <w:separator/>
      </w:r>
    </w:p>
  </w:footnote>
  <w:footnote w:type="continuationSeparator" w:id="0">
    <w:p w14:paraId="1301078C" w14:textId="77777777" w:rsidR="00065A37" w:rsidRDefault="00065A37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3A"/>
    <w:rsid w:val="00006111"/>
    <w:rsid w:val="0000775C"/>
    <w:rsid w:val="0001073E"/>
    <w:rsid w:val="0001453F"/>
    <w:rsid w:val="00061953"/>
    <w:rsid w:val="00065A37"/>
    <w:rsid w:val="00070E34"/>
    <w:rsid w:val="00075582"/>
    <w:rsid w:val="000B0FEE"/>
    <w:rsid w:val="000C1A74"/>
    <w:rsid w:val="000C3B45"/>
    <w:rsid w:val="000D6DEE"/>
    <w:rsid w:val="0010037F"/>
    <w:rsid w:val="00123410"/>
    <w:rsid w:val="0014796E"/>
    <w:rsid w:val="00184ADA"/>
    <w:rsid w:val="001D3217"/>
    <w:rsid w:val="001F4D74"/>
    <w:rsid w:val="00224A6C"/>
    <w:rsid w:val="00290924"/>
    <w:rsid w:val="002B677C"/>
    <w:rsid w:val="002D5217"/>
    <w:rsid w:val="002E31CB"/>
    <w:rsid w:val="002E5EFE"/>
    <w:rsid w:val="00314886"/>
    <w:rsid w:val="003175BB"/>
    <w:rsid w:val="003D547B"/>
    <w:rsid w:val="00410B2B"/>
    <w:rsid w:val="0043244A"/>
    <w:rsid w:val="0045552E"/>
    <w:rsid w:val="00471AF3"/>
    <w:rsid w:val="004D5B10"/>
    <w:rsid w:val="004E398E"/>
    <w:rsid w:val="00540E55"/>
    <w:rsid w:val="005526DA"/>
    <w:rsid w:val="00553EBF"/>
    <w:rsid w:val="00572EAF"/>
    <w:rsid w:val="0062739A"/>
    <w:rsid w:val="00691223"/>
    <w:rsid w:val="006D7796"/>
    <w:rsid w:val="006E3AE1"/>
    <w:rsid w:val="007677C3"/>
    <w:rsid w:val="007747DE"/>
    <w:rsid w:val="007808A7"/>
    <w:rsid w:val="007D777C"/>
    <w:rsid w:val="007F27A1"/>
    <w:rsid w:val="00805023"/>
    <w:rsid w:val="0083365E"/>
    <w:rsid w:val="008568DD"/>
    <w:rsid w:val="008A6F3A"/>
    <w:rsid w:val="008B2454"/>
    <w:rsid w:val="008C7E0F"/>
    <w:rsid w:val="008E4425"/>
    <w:rsid w:val="008E672A"/>
    <w:rsid w:val="00942BF6"/>
    <w:rsid w:val="00950EE3"/>
    <w:rsid w:val="00955DFA"/>
    <w:rsid w:val="00991CDC"/>
    <w:rsid w:val="009A4978"/>
    <w:rsid w:val="00A25FB4"/>
    <w:rsid w:val="00A52DEC"/>
    <w:rsid w:val="00A703E0"/>
    <w:rsid w:val="00AD413D"/>
    <w:rsid w:val="00AE7E74"/>
    <w:rsid w:val="00AF4537"/>
    <w:rsid w:val="00B01B42"/>
    <w:rsid w:val="00B03548"/>
    <w:rsid w:val="00B10B3D"/>
    <w:rsid w:val="00B6675D"/>
    <w:rsid w:val="00B67131"/>
    <w:rsid w:val="00B92835"/>
    <w:rsid w:val="00C05798"/>
    <w:rsid w:val="00C626CB"/>
    <w:rsid w:val="00CA3023"/>
    <w:rsid w:val="00CB1A4D"/>
    <w:rsid w:val="00D227C4"/>
    <w:rsid w:val="00D367C3"/>
    <w:rsid w:val="00D43A6F"/>
    <w:rsid w:val="00D823AB"/>
    <w:rsid w:val="00DA53CD"/>
    <w:rsid w:val="00DD7948"/>
    <w:rsid w:val="00DE10B7"/>
    <w:rsid w:val="00E006CE"/>
    <w:rsid w:val="00E4742F"/>
    <w:rsid w:val="00E571E9"/>
    <w:rsid w:val="00E91829"/>
    <w:rsid w:val="00E92BC2"/>
    <w:rsid w:val="00E93221"/>
    <w:rsid w:val="00EA5A87"/>
    <w:rsid w:val="00EC0A86"/>
    <w:rsid w:val="00EE6163"/>
    <w:rsid w:val="00F0581F"/>
    <w:rsid w:val="00F30935"/>
    <w:rsid w:val="00F70E19"/>
    <w:rsid w:val="00FA5678"/>
    <w:rsid w:val="00FC2E21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27E7"/>
  <w15:docId w15:val="{8EC23FB1-E0BC-4164-A819-36E8691D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ces.ed.gov/ipe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Barbett, Samuel</cp:lastModifiedBy>
  <cp:revision>2</cp:revision>
  <cp:lastPrinted>2016-03-28T12:10:00Z</cp:lastPrinted>
  <dcterms:created xsi:type="dcterms:W3CDTF">2025-01-07T18:22:00Z</dcterms:created>
  <dcterms:modified xsi:type="dcterms:W3CDTF">2025-01-07T18:22:00Z</dcterms:modified>
</cp:coreProperties>
</file>