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0BADA3" w14:textId="77777777" w:rsidR="00FC12CD" w:rsidRPr="00FC12CD" w:rsidRDefault="00FC12CD" w:rsidP="004D7760">
      <w:pPr>
        <w:shd w:val="clear" w:color="auto" w:fill="FFFFFF"/>
        <w:outlineLvl w:val="0"/>
        <w:rPr>
          <w:rFonts w:ascii="Arial" w:eastAsia="Times New Roman" w:hAnsi="Arial" w:cs="Arial"/>
          <w:b/>
          <w:bCs/>
          <w:color w:val="222222"/>
          <w:kern w:val="36"/>
          <w:sz w:val="28"/>
          <w:szCs w:val="28"/>
        </w:rPr>
      </w:pPr>
      <w:r w:rsidRPr="00FC12CD">
        <w:rPr>
          <w:rFonts w:ascii="Arial" w:eastAsia="Times New Roman" w:hAnsi="Arial" w:cs="Arial"/>
          <w:b/>
          <w:bCs/>
          <w:color w:val="222222"/>
          <w:kern w:val="36"/>
          <w:sz w:val="28"/>
          <w:szCs w:val="28"/>
        </w:rPr>
        <w:t>Exploring Multi-Scale Spatiotemporal Twitter User Mobility Patterns with a Visual-Analytics Approach</w:t>
      </w:r>
    </w:p>
    <w:p w14:paraId="3A9F781A" w14:textId="77777777" w:rsidR="00D05709" w:rsidRDefault="00D05709" w:rsidP="00FC12CD">
      <w:pPr>
        <w:shd w:val="clear" w:color="auto" w:fill="FFFFFF"/>
        <w:ind w:right="45"/>
        <w:rPr>
          <w:rFonts w:ascii="Arial" w:eastAsia="Times New Roman" w:hAnsi="Arial" w:cs="Arial"/>
          <w:bCs/>
          <w:color w:val="222222"/>
          <w:sz w:val="20"/>
          <w:szCs w:val="20"/>
        </w:rPr>
      </w:pPr>
    </w:p>
    <w:p w14:paraId="7F113794" w14:textId="715CD2EA" w:rsidR="00FC12CD" w:rsidRPr="00FC12CD" w:rsidRDefault="00113B25" w:rsidP="00FC12CD">
      <w:pPr>
        <w:shd w:val="clear" w:color="auto" w:fill="FFFFFF"/>
        <w:ind w:right="45"/>
        <w:rPr>
          <w:rFonts w:ascii="Arial" w:hAnsi="Arial" w:cs="Arial"/>
          <w:bCs/>
          <w:sz w:val="20"/>
          <w:szCs w:val="20"/>
        </w:rPr>
      </w:pPr>
      <w:hyperlink r:id="rId7" w:history="1">
        <w:r w:rsidR="00FC12CD" w:rsidRPr="00A00FA6">
          <w:rPr>
            <w:rFonts w:ascii="Arial" w:eastAsia="Times New Roman" w:hAnsi="Arial" w:cs="Arial"/>
            <w:bCs/>
            <w:color w:val="222222"/>
            <w:sz w:val="20"/>
            <w:szCs w:val="20"/>
          </w:rPr>
          <w:t>Junjun Yin</w:t>
        </w:r>
      </w:hyperlink>
      <w:r w:rsidR="00FC12CD" w:rsidRPr="00A00FA6">
        <w:rPr>
          <w:rFonts w:ascii="Arial" w:eastAsia="Times New Roman" w:hAnsi="Arial" w:cs="Arial"/>
          <w:bCs/>
          <w:color w:val="222222"/>
          <w:sz w:val="20"/>
          <w:szCs w:val="20"/>
          <w:vertAlign w:val="superscript"/>
        </w:rPr>
        <w:t>1,2</w:t>
      </w:r>
      <w:r w:rsidR="00A00FA6">
        <w:rPr>
          <w:rFonts w:ascii="Arial" w:hAnsi="Arial" w:cs="Arial"/>
          <w:bCs/>
          <w:sz w:val="20"/>
          <w:szCs w:val="20"/>
        </w:rPr>
        <w:t>, Yizhao Gao</w:t>
      </w:r>
      <w:r w:rsidR="00A00FA6">
        <w:rPr>
          <w:rFonts w:ascii="Arial" w:eastAsia="Times New Roman" w:hAnsi="Arial" w:cs="Arial"/>
          <w:bCs/>
          <w:color w:val="222222"/>
          <w:sz w:val="20"/>
          <w:szCs w:val="20"/>
          <w:vertAlign w:val="superscript"/>
        </w:rPr>
        <w:t>1,2</w:t>
      </w:r>
      <w:r w:rsidR="00A00FA6">
        <w:rPr>
          <w:rFonts w:ascii="Arial" w:hAnsi="Arial" w:cs="Arial"/>
          <w:bCs/>
          <w:sz w:val="20"/>
          <w:szCs w:val="20"/>
        </w:rPr>
        <w:t xml:space="preserve">, </w:t>
      </w:r>
      <w:r w:rsidR="00FC12CD" w:rsidRPr="00A00FA6">
        <w:rPr>
          <w:rFonts w:ascii="Arial" w:eastAsia="Times New Roman" w:hAnsi="Arial" w:cs="Arial"/>
          <w:bCs/>
          <w:color w:val="222222"/>
          <w:sz w:val="20"/>
          <w:szCs w:val="20"/>
        </w:rPr>
        <w:t>Zhenhong Du</w:t>
      </w:r>
      <w:r w:rsidR="00FC12CD" w:rsidRPr="00A00FA6">
        <w:rPr>
          <w:rFonts w:ascii="Arial" w:eastAsia="Times New Roman" w:hAnsi="Arial" w:cs="Arial"/>
          <w:bCs/>
          <w:color w:val="222222"/>
          <w:sz w:val="20"/>
          <w:szCs w:val="20"/>
          <w:vertAlign w:val="superscript"/>
        </w:rPr>
        <w:t xml:space="preserve"> 2, 3</w:t>
      </w:r>
      <w:r w:rsidR="00A00FA6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and Shaowen Wang</w:t>
      </w:r>
      <w:r w:rsidR="00A00FA6">
        <w:rPr>
          <w:rFonts w:ascii="Arial" w:eastAsia="Times New Roman" w:hAnsi="Arial" w:cs="Arial"/>
          <w:bCs/>
          <w:color w:val="222222"/>
          <w:sz w:val="20"/>
          <w:szCs w:val="20"/>
          <w:vertAlign w:val="superscript"/>
        </w:rPr>
        <w:t>1</w:t>
      </w:r>
      <w:r w:rsidR="00A00FA6" w:rsidRPr="00A00FA6">
        <w:rPr>
          <w:rFonts w:ascii="Arial" w:eastAsia="Times New Roman" w:hAnsi="Arial" w:cs="Arial"/>
          <w:bCs/>
          <w:color w:val="222222"/>
          <w:sz w:val="20"/>
          <w:szCs w:val="20"/>
          <w:vertAlign w:val="superscript"/>
        </w:rPr>
        <w:t xml:space="preserve">, </w:t>
      </w:r>
      <w:r w:rsidR="00A00FA6">
        <w:rPr>
          <w:rFonts w:ascii="Arial" w:eastAsia="Times New Roman" w:hAnsi="Arial" w:cs="Arial"/>
          <w:bCs/>
          <w:color w:val="222222"/>
          <w:sz w:val="20"/>
          <w:szCs w:val="20"/>
          <w:vertAlign w:val="superscript"/>
        </w:rPr>
        <w:t>2</w:t>
      </w:r>
      <w:r w:rsidR="00A00FA6" w:rsidRPr="00A00FA6">
        <w:rPr>
          <w:rFonts w:ascii="Arial" w:eastAsia="Times New Roman" w:hAnsi="Arial" w:cs="Arial"/>
          <w:bCs/>
          <w:color w:val="222222"/>
          <w:sz w:val="20"/>
          <w:szCs w:val="20"/>
          <w:vertAlign w:val="superscript"/>
        </w:rPr>
        <w:t>,</w:t>
      </w:r>
      <w:r w:rsidR="00A00FA6" w:rsidRPr="00A00FA6">
        <w:rPr>
          <w:rFonts w:ascii="Arial" w:eastAsia="Times New Roman" w:hAnsi="Arial" w:cs="Arial"/>
          <w:bCs/>
          <w:color w:val="222222"/>
          <w:sz w:val="20"/>
          <w:szCs w:val="20"/>
        </w:rPr>
        <w:t>*</w:t>
      </w:r>
    </w:p>
    <w:p w14:paraId="528E2239" w14:textId="77777777" w:rsidR="00FC12CD" w:rsidRPr="00FC12CD" w:rsidRDefault="00FC12CD" w:rsidP="00FC12CD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FC12CD">
        <w:rPr>
          <w:rFonts w:ascii="Arial" w:eastAsia="Times New Roman" w:hAnsi="Arial" w:cs="Arial"/>
          <w:color w:val="222222"/>
          <w:sz w:val="20"/>
          <w:szCs w:val="20"/>
          <w:vertAlign w:val="superscript"/>
        </w:rPr>
        <w:t>1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FC12CD">
        <w:rPr>
          <w:rFonts w:ascii="Arial" w:eastAsia="Times New Roman" w:hAnsi="Arial" w:cs="Arial"/>
          <w:color w:val="222222"/>
          <w:sz w:val="20"/>
          <w:szCs w:val="20"/>
        </w:rPr>
        <w:t>Department of Geography and Geographic Information Science, University of Illinois at Urbana-Champaign, Urbana, IL 61801, USA</w:t>
      </w:r>
    </w:p>
    <w:p w14:paraId="31C3CF7B" w14:textId="77777777" w:rsidR="00FC12CD" w:rsidRPr="00FC12CD" w:rsidRDefault="00FC12CD" w:rsidP="00FC12CD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FC12CD">
        <w:rPr>
          <w:rFonts w:ascii="Arial" w:eastAsia="Times New Roman" w:hAnsi="Arial" w:cs="Arial"/>
          <w:color w:val="222222"/>
          <w:sz w:val="20"/>
          <w:szCs w:val="20"/>
          <w:vertAlign w:val="superscript"/>
        </w:rPr>
        <w:t>2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FC12CD">
        <w:rPr>
          <w:rFonts w:ascii="Arial" w:eastAsia="Times New Roman" w:hAnsi="Arial" w:cs="Arial"/>
          <w:color w:val="222222"/>
          <w:sz w:val="20"/>
          <w:szCs w:val="20"/>
        </w:rPr>
        <w:t>CyberGIS Center for Advanced Digital and Spatial Studies, University of Illinois at Urbana-Champaign, Urbana, IL 61801, USA</w:t>
      </w:r>
    </w:p>
    <w:p w14:paraId="3FFB754E" w14:textId="52B5650F" w:rsidR="00FC12CD" w:rsidRPr="00FC12CD" w:rsidRDefault="00FC12CD" w:rsidP="00FC12CD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vertAlign w:val="superscript"/>
        </w:rPr>
      </w:pPr>
      <w:r w:rsidRPr="00FC12CD">
        <w:rPr>
          <w:rFonts w:ascii="Arial" w:eastAsia="Times New Roman" w:hAnsi="Arial" w:cs="Arial"/>
          <w:color w:val="222222"/>
          <w:sz w:val="20"/>
          <w:szCs w:val="20"/>
          <w:vertAlign w:val="superscript"/>
        </w:rPr>
        <w:t>3</w:t>
      </w:r>
      <w:r>
        <w:rPr>
          <w:rFonts w:ascii="Arial" w:eastAsia="Times New Roman" w:hAnsi="Arial" w:cs="Arial"/>
          <w:color w:val="222222"/>
          <w:sz w:val="20"/>
          <w:szCs w:val="20"/>
          <w:vertAlign w:val="superscript"/>
        </w:rPr>
        <w:t xml:space="preserve"> </w:t>
      </w:r>
      <w:r w:rsidRPr="00FC12CD">
        <w:rPr>
          <w:rFonts w:ascii="Arial" w:eastAsia="Times New Roman" w:hAnsi="Arial" w:cs="Arial"/>
          <w:color w:val="222222"/>
          <w:sz w:val="20"/>
          <w:szCs w:val="20"/>
        </w:rPr>
        <w:t>Institute of Geographic Information Science, School of Earth Sciences</w:t>
      </w:r>
      <w:r w:rsidR="00444AC2">
        <w:rPr>
          <w:rFonts w:ascii="Arial" w:eastAsia="Times New Roman" w:hAnsi="Arial" w:cs="Arial"/>
          <w:color w:val="222222"/>
          <w:sz w:val="20"/>
          <w:szCs w:val="20"/>
        </w:rPr>
        <w:t xml:space="preserve">, Zhejiang University, Hangzhou, </w:t>
      </w:r>
      <w:r w:rsidRPr="00FC12CD">
        <w:rPr>
          <w:rFonts w:ascii="Arial" w:eastAsia="Times New Roman" w:hAnsi="Arial" w:cs="Arial"/>
          <w:color w:val="222222"/>
          <w:sz w:val="20"/>
          <w:szCs w:val="20"/>
        </w:rPr>
        <w:t>310028, China</w:t>
      </w:r>
    </w:p>
    <w:p w14:paraId="2CD00016" w14:textId="77777777" w:rsidR="00FC12CD" w:rsidRDefault="00FC12CD" w:rsidP="00FC12CD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 w:rsidRPr="00FC12CD">
        <w:rPr>
          <w:rFonts w:ascii="Arial" w:eastAsia="Times New Roman" w:hAnsi="Arial" w:cs="Arial"/>
          <w:color w:val="222222"/>
          <w:sz w:val="20"/>
          <w:szCs w:val="20"/>
          <w:vertAlign w:val="superscript"/>
        </w:rPr>
        <w:t>*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FC12CD">
        <w:rPr>
          <w:rFonts w:ascii="Arial" w:eastAsia="Times New Roman" w:hAnsi="Arial" w:cs="Arial"/>
          <w:color w:val="222222"/>
          <w:sz w:val="20"/>
          <w:szCs w:val="20"/>
        </w:rPr>
        <w:t>Author to whom correspondence should be addressed.</w:t>
      </w:r>
    </w:p>
    <w:p w14:paraId="1D917B06" w14:textId="77777777" w:rsidR="006C2C67" w:rsidRDefault="006C2C67" w:rsidP="00FC12CD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</w:p>
    <w:p w14:paraId="194AFDFE" w14:textId="6CFEA8B3" w:rsidR="00AB46AD" w:rsidRPr="004325D2" w:rsidRDefault="00AB46AD" w:rsidP="00AB46AD">
      <w:pPr>
        <w:shd w:val="clear" w:color="auto" w:fill="FFFFFF"/>
        <w:rPr>
          <w:rFonts w:ascii="Arial" w:eastAsia="Times New Roman" w:hAnsi="Arial" w:cs="Arial"/>
          <w:b/>
          <w:color w:val="222222"/>
        </w:rPr>
      </w:pPr>
      <w:r w:rsidRPr="004325D2">
        <w:rPr>
          <w:rFonts w:ascii="Arial" w:eastAsia="Times New Roman" w:hAnsi="Arial" w:cs="Arial"/>
          <w:b/>
          <w:color w:val="222222"/>
        </w:rPr>
        <w:t>Abstract</w:t>
      </w:r>
    </w:p>
    <w:p w14:paraId="5AB70A73" w14:textId="32288151" w:rsidR="00707D3E" w:rsidRDefault="00AB46AD" w:rsidP="00707D3E">
      <w:pPr>
        <w:shd w:val="clear" w:color="auto" w:fill="FFFFFF"/>
        <w:spacing w:line="360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E35202">
        <w:rPr>
          <w:rFonts w:ascii="Arial" w:eastAsia="Times New Roman" w:hAnsi="Arial" w:cs="Arial"/>
          <w:color w:val="222222"/>
          <w:sz w:val="22"/>
          <w:szCs w:val="22"/>
        </w:rPr>
        <w:t>Understanding human mobility patterns is of great importance for urban planning, traffic management, and even marketing campaign.</w:t>
      </w:r>
      <w:r w:rsidR="00E35202" w:rsidRPr="00E35202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35202">
        <w:rPr>
          <w:rFonts w:ascii="Arial" w:eastAsia="Times New Roman" w:hAnsi="Arial" w:cs="Arial"/>
          <w:color w:val="222222"/>
          <w:sz w:val="22"/>
          <w:szCs w:val="22"/>
        </w:rPr>
        <w:t>However, the capability of capturing detailed human movements with fine-grained spatial and temporal granularity is still limited.</w:t>
      </w:r>
      <w:r w:rsidR="007F65AF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35202">
        <w:rPr>
          <w:rFonts w:ascii="Arial" w:eastAsia="Times New Roman" w:hAnsi="Arial" w:cs="Arial"/>
          <w:color w:val="222222"/>
          <w:sz w:val="22"/>
          <w:szCs w:val="22"/>
        </w:rPr>
        <w:t>In this study, we extracted high-resolution mobility data from a collection of over 1.3 billion geo-located Twitter messages.</w:t>
      </w:r>
      <w:r w:rsidR="007F65AF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35202">
        <w:rPr>
          <w:rFonts w:ascii="Arial" w:eastAsia="Times New Roman" w:hAnsi="Arial" w:cs="Arial"/>
          <w:color w:val="222222"/>
          <w:sz w:val="22"/>
          <w:szCs w:val="22"/>
        </w:rPr>
        <w:t>Regarding the concerns of infringement on individual privacy, such as the mobile phone call records with restricted access, the dataset is collected from publicly accessible Twitter data streams.</w:t>
      </w:r>
      <w:r w:rsidR="007F65AF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35202">
        <w:rPr>
          <w:rFonts w:ascii="Arial" w:eastAsia="Times New Roman" w:hAnsi="Arial" w:cs="Arial"/>
          <w:color w:val="222222"/>
          <w:sz w:val="22"/>
          <w:szCs w:val="22"/>
        </w:rPr>
        <w:t>In this paper, we employed a visual-analytics approach to studying multi-scale spatiotemporal Twitter user mobility patterns in the contiguous United States during the year 2014.</w:t>
      </w:r>
      <w:r w:rsidR="007F65AF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35202">
        <w:rPr>
          <w:rFonts w:ascii="Arial" w:eastAsia="Times New Roman" w:hAnsi="Arial" w:cs="Arial"/>
          <w:color w:val="222222"/>
          <w:sz w:val="22"/>
          <w:szCs w:val="22"/>
        </w:rPr>
        <w:t>Our approach included a scalable visual-analytics framework to deliver efficiency and scalability in filtering large volume of geo-located tweets, modeling and extracting Twitter user movements, generating space-time user trajectories, and summarizing multi-scale spatiotemporal user mobility patterns.</w:t>
      </w:r>
      <w:r w:rsidR="007F65AF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35202">
        <w:rPr>
          <w:rFonts w:ascii="Arial" w:eastAsia="Times New Roman" w:hAnsi="Arial" w:cs="Arial"/>
          <w:color w:val="222222"/>
          <w:sz w:val="22"/>
          <w:szCs w:val="22"/>
        </w:rPr>
        <w:t>We performed a set of statistical analysis to understand Twitter user mobility patterns across multi-level spatial scales and temporal ranges.</w:t>
      </w:r>
      <w:r w:rsidR="00FB5A4D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35202">
        <w:rPr>
          <w:rFonts w:ascii="Arial" w:eastAsia="Times New Roman" w:hAnsi="Arial" w:cs="Arial"/>
          <w:color w:val="222222"/>
          <w:sz w:val="22"/>
          <w:szCs w:val="22"/>
        </w:rPr>
        <w:t>In particular, Twitter user mobility patterns measured by the displacements and radius of gyrations of individuals revealed multi-scale or multi-modal Twitter user mobility patterns.</w:t>
      </w:r>
      <w:r w:rsidR="00FB5A4D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35202">
        <w:rPr>
          <w:rFonts w:ascii="Arial" w:eastAsia="Times New Roman" w:hAnsi="Arial" w:cs="Arial"/>
          <w:color w:val="222222"/>
          <w:sz w:val="22"/>
          <w:szCs w:val="22"/>
        </w:rPr>
        <w:t>By further studying such mobility patterns in different temporal ranges, we identified both consistency and seasonal fluctuations regarding the distance decay effects in the corresponding mobility patterns.</w:t>
      </w:r>
      <w:r w:rsidR="007F65AF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35202">
        <w:rPr>
          <w:rFonts w:ascii="Arial" w:eastAsia="Times New Roman" w:hAnsi="Arial" w:cs="Arial"/>
          <w:color w:val="222222"/>
          <w:sz w:val="22"/>
          <w:szCs w:val="22"/>
        </w:rPr>
        <w:t>At the same time, our approach provides a geo-visualization unit with an interactive 3D virtual globe web mapping interface for exploratory geo-visual analytics of the multi-level spatiot</w:t>
      </w:r>
      <w:r w:rsidR="008270A0" w:rsidRPr="00E35202">
        <w:rPr>
          <w:rFonts w:ascii="Arial" w:eastAsia="Times New Roman" w:hAnsi="Arial" w:cs="Arial"/>
          <w:color w:val="222222"/>
          <w:sz w:val="22"/>
          <w:szCs w:val="22"/>
        </w:rPr>
        <w:t>emporal Twitter user movements</w:t>
      </w:r>
      <w:r w:rsidR="00B7043D" w:rsidRPr="00E35202">
        <w:rPr>
          <w:rFonts w:ascii="Arial" w:eastAsia="Times New Roman" w:hAnsi="Arial" w:cs="Arial"/>
          <w:color w:val="222222"/>
          <w:sz w:val="22"/>
          <w:szCs w:val="22"/>
        </w:rPr>
        <w:t>.</w:t>
      </w:r>
    </w:p>
    <w:p w14:paraId="18B8CC44" w14:textId="77777777" w:rsidR="007F65AF" w:rsidRPr="007F65AF" w:rsidRDefault="007F65AF" w:rsidP="00707D3E">
      <w:pPr>
        <w:shd w:val="clear" w:color="auto" w:fill="FFFFFF"/>
        <w:spacing w:line="360" w:lineRule="auto"/>
        <w:rPr>
          <w:rFonts w:ascii="Arial" w:eastAsia="Times New Roman" w:hAnsi="Arial" w:cs="Arial"/>
          <w:color w:val="222222"/>
          <w:sz w:val="22"/>
          <w:szCs w:val="22"/>
        </w:rPr>
      </w:pPr>
    </w:p>
    <w:p w14:paraId="71295923" w14:textId="0C5641B1" w:rsidR="006C2C67" w:rsidRDefault="00AB46AD" w:rsidP="00707D3E">
      <w:pPr>
        <w:shd w:val="clear" w:color="auto" w:fill="FFFFFF"/>
        <w:spacing w:line="360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E35202">
        <w:rPr>
          <w:rFonts w:ascii="Arial" w:eastAsia="Times New Roman" w:hAnsi="Arial" w:cs="Arial"/>
          <w:b/>
          <w:color w:val="222222"/>
          <w:sz w:val="22"/>
          <w:szCs w:val="22"/>
        </w:rPr>
        <w:t>Keywords</w:t>
      </w:r>
      <w:r w:rsidR="00707D3E" w:rsidRPr="00E35202">
        <w:rPr>
          <w:rFonts w:ascii="Arial" w:eastAsia="Times New Roman" w:hAnsi="Arial" w:cs="Arial"/>
          <w:b/>
          <w:color w:val="222222"/>
          <w:sz w:val="22"/>
          <w:szCs w:val="22"/>
        </w:rPr>
        <w:t xml:space="preserve">: </w:t>
      </w:r>
      <w:r w:rsidRPr="00E35202">
        <w:rPr>
          <w:rFonts w:ascii="Arial" w:eastAsia="Times New Roman" w:hAnsi="Arial" w:cs="Arial"/>
          <w:color w:val="222222"/>
          <w:sz w:val="22"/>
          <w:szCs w:val="22"/>
        </w:rPr>
        <w:t>Geo-located tweets, mobility patterns, multi-scale spatiotemporal analysis, scalable visual-analytics framework</w:t>
      </w:r>
    </w:p>
    <w:p w14:paraId="194AA991" w14:textId="77777777" w:rsidR="00E35202" w:rsidRDefault="00E35202" w:rsidP="00707D3E">
      <w:pPr>
        <w:shd w:val="clear" w:color="auto" w:fill="FFFFFF"/>
        <w:spacing w:line="360" w:lineRule="auto"/>
        <w:rPr>
          <w:rFonts w:ascii="Arial" w:eastAsia="Times New Roman" w:hAnsi="Arial" w:cs="Arial"/>
          <w:color w:val="222222"/>
          <w:sz w:val="22"/>
          <w:szCs w:val="22"/>
        </w:rPr>
      </w:pPr>
    </w:p>
    <w:p w14:paraId="6057CF41" w14:textId="19323204" w:rsidR="00E35202" w:rsidRPr="00F9398C" w:rsidRDefault="00DD2667" w:rsidP="00F9398C">
      <w:pPr>
        <w:pStyle w:val="ListParagraph"/>
        <w:keepNext/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color w:val="222222"/>
        </w:rPr>
      </w:pPr>
      <w:r w:rsidRPr="00F9398C">
        <w:rPr>
          <w:rFonts w:ascii="Arial" w:eastAsia="Times New Roman" w:hAnsi="Arial" w:cs="Arial"/>
          <w:b/>
          <w:color w:val="222222"/>
        </w:rPr>
        <w:lastRenderedPageBreak/>
        <w:t>Introduction</w:t>
      </w:r>
    </w:p>
    <w:p w14:paraId="093C0805" w14:textId="77777777" w:rsidR="00447AEB" w:rsidRDefault="00B722C8" w:rsidP="00955360">
      <w:pPr>
        <w:shd w:val="clear" w:color="auto" w:fill="FFFFFF"/>
        <w:spacing w:line="360" w:lineRule="auto"/>
        <w:ind w:firstLine="360"/>
        <w:rPr>
          <w:rFonts w:ascii="Arial" w:eastAsia="Times New Roman" w:hAnsi="Arial" w:cs="Arial"/>
          <w:color w:val="222222"/>
          <w:sz w:val="22"/>
          <w:szCs w:val="22"/>
        </w:rPr>
      </w:pPr>
      <w:r w:rsidRPr="00B722C8">
        <w:rPr>
          <w:rFonts w:ascii="Arial" w:eastAsia="Times New Roman" w:hAnsi="Arial" w:cs="Arial"/>
          <w:color w:val="222222"/>
          <w:sz w:val="22"/>
          <w:szCs w:val="22"/>
        </w:rPr>
        <w:t xml:space="preserve">Understanding human mobility patterns is of great importance for a broad range of applications from urban planning [1], traffic management [2], and even the spatial spread of epidemic diseases [3]. Earlier research efforts relied on low-resolution mobility data to understand human mobility patterns, such as using census records to study human migration patterns [4], or delivering questionnaires and asking volunteers to report the track of bank notes to infer human travel patterns [5]. However, such mobility data do not provide detailed human movements with fine-grained spatial and temporal granularity, which are usually aggregated and therefore are limited to capture mobility patterns of individuals [6,7]. In addition to the mobility data collected by GPS trackers [1,8] and mobile </w:t>
      </w:r>
      <w:r w:rsidR="00EF4F33" w:rsidRPr="00EF4F33">
        <w:rPr>
          <w:rFonts w:ascii="Arial" w:eastAsia="Times New Roman" w:hAnsi="Arial" w:cs="Arial"/>
          <w:color w:val="222222"/>
          <w:sz w:val="22"/>
          <w:szCs w:val="22"/>
        </w:rPr>
        <w:t>phone call records [6,9,10], emerging as a new mobility data source, today’s pervasive Location</w:t>
      </w:r>
      <w:r w:rsidR="004C1D86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EF4F33" w:rsidRPr="00EF4F33">
        <w:rPr>
          <w:rFonts w:ascii="Arial" w:eastAsia="Times New Roman" w:hAnsi="Arial" w:cs="Arial"/>
          <w:color w:val="222222"/>
          <w:sz w:val="22"/>
          <w:szCs w:val="22"/>
        </w:rPr>
        <w:t>Based Social Media (LBSM) platforms (e.g., Twitter and Foursquare) offer continuous spatial Big</w:t>
      </w:r>
      <w:r w:rsidR="00EF4F33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EF4F33" w:rsidRPr="00EF4F33">
        <w:rPr>
          <w:rFonts w:ascii="Arial" w:eastAsia="Times New Roman" w:hAnsi="Arial" w:cs="Arial"/>
          <w:color w:val="222222"/>
          <w:sz w:val="22"/>
          <w:szCs w:val="22"/>
        </w:rPr>
        <w:t>Data streams with massive amount of detailed and frequently updated user digital footprints in the</w:t>
      </w:r>
      <w:r w:rsidR="00EF4F33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EF4F33" w:rsidRPr="00EF4F33">
        <w:rPr>
          <w:rFonts w:ascii="Arial" w:eastAsia="Times New Roman" w:hAnsi="Arial" w:cs="Arial"/>
          <w:color w:val="222222"/>
          <w:sz w:val="22"/>
          <w:szCs w:val="22"/>
        </w:rPr>
        <w:t>form of real-world user trails and footprints [11]. A significant advantage of utilizing LBSM data</w:t>
      </w:r>
      <w:r w:rsidR="00EF4F33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EF4F33" w:rsidRPr="00EF4F33">
        <w:rPr>
          <w:rFonts w:ascii="Arial" w:eastAsia="Times New Roman" w:hAnsi="Arial" w:cs="Arial"/>
          <w:color w:val="222222"/>
          <w:sz w:val="22"/>
          <w:szCs w:val="22"/>
        </w:rPr>
        <w:t>streams as proxies for studying human mobility patterns is the large spatial coverage. For instance,</w:t>
      </w:r>
      <w:r w:rsidR="00EF4F33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EF4F33" w:rsidRPr="00EF4F33">
        <w:rPr>
          <w:rFonts w:ascii="Arial" w:eastAsia="Times New Roman" w:hAnsi="Arial" w:cs="Arial"/>
          <w:color w:val="222222"/>
          <w:sz w:val="22"/>
          <w:szCs w:val="22"/>
        </w:rPr>
        <w:t>researchers have used geo-located tweets for studying global mobility patterns [12], which is</w:t>
      </w:r>
      <w:r w:rsidR="00EF4F33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EF4F33" w:rsidRPr="00EF4F33">
        <w:rPr>
          <w:rFonts w:ascii="Arial" w:eastAsia="Times New Roman" w:hAnsi="Arial" w:cs="Arial"/>
          <w:color w:val="222222"/>
          <w:sz w:val="22"/>
          <w:szCs w:val="22"/>
        </w:rPr>
        <w:t>otherwise impossible for other mobility datasets (e.g., GPS traces and mobile phone call records).</w:t>
      </w:r>
      <w:r w:rsidR="00EF4F33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EF4F33" w:rsidRPr="00EF4F33">
        <w:rPr>
          <w:rFonts w:ascii="Arial" w:eastAsia="Times New Roman" w:hAnsi="Arial" w:cs="Arial"/>
          <w:color w:val="222222"/>
          <w:sz w:val="22"/>
          <w:szCs w:val="22"/>
        </w:rPr>
        <w:t>Regarding the concerns of infringement on individual privacy, such as the mobile phone call records</w:t>
      </w:r>
      <w:r w:rsidR="00EF4F33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EF4F33" w:rsidRPr="00EF4F33">
        <w:rPr>
          <w:rFonts w:ascii="Arial" w:eastAsia="Times New Roman" w:hAnsi="Arial" w:cs="Arial"/>
          <w:color w:val="222222"/>
          <w:sz w:val="22"/>
          <w:szCs w:val="22"/>
        </w:rPr>
        <w:t>with restricted access [7,13,14], the publicly available LBSM data streams offer unique opportunities</w:t>
      </w:r>
      <w:r w:rsidR="00EF4F33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EF4F33" w:rsidRPr="00EF4F33">
        <w:rPr>
          <w:rFonts w:ascii="Arial" w:eastAsia="Times New Roman" w:hAnsi="Arial" w:cs="Arial"/>
          <w:color w:val="222222"/>
          <w:sz w:val="22"/>
          <w:szCs w:val="22"/>
        </w:rPr>
        <w:t>for conducting reproducible and comparative scientific findings across different geographic regions.</w:t>
      </w:r>
      <w:r w:rsidR="00EF4F33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</w:p>
    <w:p w14:paraId="26D0E486" w14:textId="21AE72C9" w:rsidR="00935A17" w:rsidRDefault="00EF4F33" w:rsidP="005D1E45">
      <w:pPr>
        <w:shd w:val="clear" w:color="auto" w:fill="FFFFFF"/>
        <w:spacing w:line="360" w:lineRule="auto"/>
        <w:ind w:firstLine="720"/>
        <w:rPr>
          <w:rFonts w:ascii="Arial" w:eastAsia="Times New Roman" w:hAnsi="Arial" w:cs="Arial"/>
          <w:color w:val="222222"/>
          <w:sz w:val="22"/>
          <w:szCs w:val="22"/>
        </w:rPr>
      </w:pPr>
      <w:r w:rsidRPr="00EF4F33">
        <w:rPr>
          <w:rFonts w:ascii="Arial" w:eastAsia="Times New Roman" w:hAnsi="Arial" w:cs="Arial"/>
          <w:color w:val="222222"/>
          <w:sz w:val="22"/>
          <w:szCs w:val="22"/>
        </w:rPr>
        <w:t>Many recent studies have adopted LBSM data streams to study human mobility patterns.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F4F33">
        <w:rPr>
          <w:rFonts w:ascii="Arial" w:eastAsia="Times New Roman" w:hAnsi="Arial" w:cs="Arial"/>
          <w:color w:val="222222"/>
          <w:sz w:val="22"/>
          <w:szCs w:val="22"/>
        </w:rPr>
        <w:t>For example, they modeled and extracted trajectories of individuals and performed statistical analysis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F4F33">
        <w:rPr>
          <w:rFonts w:ascii="Arial" w:eastAsia="Times New Roman" w:hAnsi="Arial" w:cs="Arial"/>
          <w:color w:val="222222"/>
          <w:sz w:val="22"/>
          <w:szCs w:val="22"/>
        </w:rPr>
        <w:t>focusing on the distance decay effects in the collective user movements [6], which were used to reveal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F4F33">
        <w:rPr>
          <w:rFonts w:ascii="Arial" w:eastAsia="Times New Roman" w:hAnsi="Arial" w:cs="Arial"/>
          <w:color w:val="222222"/>
          <w:sz w:val="22"/>
          <w:szCs w:val="22"/>
        </w:rPr>
        <w:t>different travel modes [7], travel demands [15,16], and the impact of social connections [17]. These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F4F33">
        <w:rPr>
          <w:rFonts w:ascii="Arial" w:eastAsia="Times New Roman" w:hAnsi="Arial" w:cs="Arial"/>
          <w:color w:val="222222"/>
          <w:sz w:val="22"/>
          <w:szCs w:val="22"/>
        </w:rPr>
        <w:t>studies have provided strong supports for using LBSM data as proxies for studying mobility patterns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F4F33">
        <w:rPr>
          <w:rFonts w:ascii="Arial" w:eastAsia="Times New Roman" w:hAnsi="Arial" w:cs="Arial"/>
          <w:color w:val="222222"/>
          <w:sz w:val="22"/>
          <w:szCs w:val="22"/>
        </w:rPr>
        <w:t>of individuals and valuable insights into human mobility dynamics. However, the variations of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F4F33">
        <w:rPr>
          <w:rFonts w:ascii="Arial" w:eastAsia="Times New Roman" w:hAnsi="Arial" w:cs="Arial"/>
          <w:color w:val="222222"/>
          <w:sz w:val="22"/>
          <w:szCs w:val="22"/>
        </w:rPr>
        <w:t>movements in different spatial scales and temporal ranges are neglected in these studies, where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F4F33">
        <w:rPr>
          <w:rFonts w:ascii="Arial" w:eastAsia="Times New Roman" w:hAnsi="Arial" w:cs="Arial"/>
          <w:color w:val="222222"/>
          <w:sz w:val="22"/>
          <w:szCs w:val="22"/>
        </w:rPr>
        <w:t>the measurements of distances are either fixed in a certain time range or to a specific geographic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F4F33">
        <w:rPr>
          <w:rFonts w:ascii="Arial" w:eastAsia="Times New Roman" w:hAnsi="Arial" w:cs="Arial"/>
          <w:color w:val="222222"/>
          <w:sz w:val="22"/>
          <w:szCs w:val="22"/>
        </w:rPr>
        <w:t>region. For instances, the examinations on whether there are temporal (e.g., monthly or seasonal)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F4F33">
        <w:rPr>
          <w:rFonts w:ascii="Arial" w:eastAsia="Times New Roman" w:hAnsi="Arial" w:cs="Arial"/>
          <w:color w:val="222222"/>
          <w:sz w:val="22"/>
          <w:szCs w:val="22"/>
        </w:rPr>
        <w:t>changes within the movements or how the observed mobility patterns vary across different spatial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F4F33">
        <w:rPr>
          <w:rFonts w:ascii="Arial" w:eastAsia="Times New Roman" w:hAnsi="Arial" w:cs="Arial"/>
          <w:color w:val="222222"/>
          <w:sz w:val="22"/>
          <w:szCs w:val="22"/>
        </w:rPr>
        <w:t xml:space="preserve">scales (e.g., intra- </w:t>
      </w:r>
      <w:r>
        <w:rPr>
          <w:rFonts w:ascii="Arial" w:eastAsia="Times New Roman" w:hAnsi="Arial" w:cs="Arial"/>
          <w:color w:val="222222"/>
          <w:sz w:val="22"/>
          <w:szCs w:val="22"/>
        </w:rPr>
        <w:t>or inter-</w:t>
      </w:r>
      <w:r w:rsidRPr="00EF4F33">
        <w:rPr>
          <w:rFonts w:ascii="Arial" w:eastAsia="Times New Roman" w:hAnsi="Arial" w:cs="Arial"/>
          <w:color w:val="222222"/>
          <w:sz w:val="22"/>
          <w:szCs w:val="22"/>
        </w:rPr>
        <w:t>city or national levels) are lacking. Such insights are critical to advance</w:t>
      </w:r>
      <w:r w:rsidR="005D1E45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F4F33">
        <w:rPr>
          <w:rFonts w:ascii="Arial" w:eastAsia="Times New Roman" w:hAnsi="Arial" w:cs="Arial"/>
          <w:color w:val="222222"/>
          <w:sz w:val="22"/>
          <w:szCs w:val="22"/>
        </w:rPr>
        <w:t>our understandings of the collective mobility patterns for various applications, such as examining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F4F33">
        <w:rPr>
          <w:rFonts w:ascii="Arial" w:eastAsia="Times New Roman" w:hAnsi="Arial" w:cs="Arial"/>
          <w:color w:val="222222"/>
          <w:sz w:val="22"/>
          <w:szCs w:val="22"/>
        </w:rPr>
        <w:t>the mobility patterns across different cities [18], the spread patterns of disease [19,20] and touristic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F4F33">
        <w:rPr>
          <w:rFonts w:ascii="Arial" w:eastAsia="Times New Roman" w:hAnsi="Arial" w:cs="Arial"/>
          <w:color w:val="222222"/>
          <w:sz w:val="22"/>
          <w:szCs w:val="22"/>
        </w:rPr>
        <w:t xml:space="preserve">activities [12]. On </w:t>
      </w:r>
      <w:r w:rsidRPr="00EF4F33">
        <w:rPr>
          <w:rFonts w:ascii="Arial" w:eastAsia="Times New Roman" w:hAnsi="Arial" w:cs="Arial"/>
          <w:color w:val="222222"/>
          <w:sz w:val="22"/>
          <w:szCs w:val="22"/>
        </w:rPr>
        <w:lastRenderedPageBreak/>
        <w:t>the other hand, while the high-resolution spatiotemporal records from LBSM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F4F33">
        <w:rPr>
          <w:rFonts w:ascii="Arial" w:eastAsia="Times New Roman" w:hAnsi="Arial" w:cs="Arial"/>
          <w:color w:val="222222"/>
          <w:sz w:val="22"/>
          <w:szCs w:val="22"/>
        </w:rPr>
        <w:t>present unique research opportunities in this direction, the inherited large data volume poses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F4F33">
        <w:rPr>
          <w:rFonts w:ascii="Arial" w:eastAsia="Times New Roman" w:hAnsi="Arial" w:cs="Arial"/>
          <w:color w:val="222222"/>
          <w:sz w:val="22"/>
          <w:szCs w:val="22"/>
        </w:rPr>
        <w:t>significant data-intensive challenges for developing multi-scale spatiotemporal analysis approaches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F4F33">
        <w:rPr>
          <w:rFonts w:ascii="Arial" w:eastAsia="Times New Roman" w:hAnsi="Arial" w:cs="Arial"/>
          <w:color w:val="222222"/>
          <w:sz w:val="22"/>
          <w:szCs w:val="22"/>
        </w:rPr>
        <w:t>to dealing with the complexities in filtering movements of individuals, modeling and aggregating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F4F33">
        <w:rPr>
          <w:rFonts w:ascii="Arial" w:eastAsia="Times New Roman" w:hAnsi="Arial" w:cs="Arial"/>
          <w:color w:val="222222"/>
          <w:sz w:val="22"/>
          <w:szCs w:val="22"/>
        </w:rPr>
        <w:t>user trajectories at multiple spatial and temporal scales [21].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</w:p>
    <w:p w14:paraId="6C21429D" w14:textId="7E3BF65B" w:rsidR="00EF4F33" w:rsidRPr="00EF4F33" w:rsidRDefault="00EF4F33" w:rsidP="005D1E45">
      <w:pPr>
        <w:shd w:val="clear" w:color="auto" w:fill="FFFFFF"/>
        <w:spacing w:line="360" w:lineRule="auto"/>
        <w:ind w:firstLine="720"/>
        <w:rPr>
          <w:rFonts w:ascii="Arial" w:eastAsia="Times New Roman" w:hAnsi="Arial" w:cs="Arial"/>
          <w:color w:val="222222"/>
          <w:sz w:val="22"/>
          <w:szCs w:val="22"/>
        </w:rPr>
      </w:pPr>
      <w:r w:rsidRPr="00EF4F33">
        <w:rPr>
          <w:rFonts w:ascii="Arial" w:eastAsia="Times New Roman" w:hAnsi="Arial" w:cs="Arial"/>
          <w:color w:val="222222"/>
          <w:sz w:val="22"/>
          <w:szCs w:val="22"/>
        </w:rPr>
        <w:t>In this paper, we have employed a visual-analytics approach to exploring the Twitter user</w:t>
      </w:r>
      <w:r w:rsidR="005D1E45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F4F33">
        <w:rPr>
          <w:rFonts w:ascii="Arial" w:eastAsia="Times New Roman" w:hAnsi="Arial" w:cs="Arial"/>
          <w:color w:val="222222"/>
          <w:sz w:val="22"/>
          <w:szCs w:val="22"/>
        </w:rPr>
        <w:t>mobility patterns across multi-level spatial scales and temporal ranges in the continuous United</w:t>
      </w:r>
      <w:r w:rsidR="005D1E45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F4F33">
        <w:rPr>
          <w:rFonts w:ascii="Arial" w:eastAsia="Times New Roman" w:hAnsi="Arial" w:cs="Arial"/>
          <w:color w:val="222222"/>
          <w:sz w:val="22"/>
          <w:szCs w:val="22"/>
        </w:rPr>
        <w:t>States (i.e., excluding Alaska and Hawaii) during the year 2014. The mobility data is extracted from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F4F33">
        <w:rPr>
          <w:rFonts w:ascii="Arial" w:eastAsia="Times New Roman" w:hAnsi="Arial" w:cs="Arial"/>
          <w:color w:val="222222"/>
          <w:sz w:val="22"/>
          <w:szCs w:val="22"/>
        </w:rPr>
        <w:t>over 1.3 billion geo-located Twitter messages (i.e., tweets) from 1st January to 31st December 2014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F4F33">
        <w:rPr>
          <w:rFonts w:ascii="Arial" w:eastAsia="Times New Roman" w:hAnsi="Arial" w:cs="Arial"/>
          <w:color w:val="222222"/>
          <w:sz w:val="22"/>
          <w:szCs w:val="22"/>
        </w:rPr>
        <w:t>over North America with over 6 million Twitter users and over 1 TB in file size. To address the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F4F33">
        <w:rPr>
          <w:rFonts w:ascii="Arial" w:eastAsia="Times New Roman" w:hAnsi="Arial" w:cs="Arial"/>
          <w:color w:val="222222"/>
          <w:sz w:val="22"/>
          <w:szCs w:val="22"/>
        </w:rPr>
        <w:t>data-intensive challenge embedded in this dataset, we have developed a scalable visual-analytics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F4F33">
        <w:rPr>
          <w:rFonts w:ascii="Arial" w:eastAsia="Times New Roman" w:hAnsi="Arial" w:cs="Arial"/>
          <w:color w:val="222222"/>
          <w:sz w:val="22"/>
          <w:szCs w:val="22"/>
        </w:rPr>
        <w:t>framework tailored to accommodate large volume of geo-located tweets. This framework is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F4F33">
        <w:rPr>
          <w:rFonts w:ascii="Arial" w:eastAsia="Times New Roman" w:hAnsi="Arial" w:cs="Arial"/>
          <w:color w:val="222222"/>
          <w:sz w:val="22"/>
          <w:szCs w:val="22"/>
        </w:rPr>
        <w:t>implemented based on high-performance distributed computing environment using Apache Hadoop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F4F33">
        <w:rPr>
          <w:rFonts w:ascii="Arial" w:eastAsia="Times New Roman" w:hAnsi="Arial" w:cs="Arial"/>
          <w:color w:val="222222"/>
          <w:sz w:val="22"/>
          <w:szCs w:val="22"/>
        </w:rPr>
        <w:t>(http://hadoop.apache.org/), which is an open source software framework to enable distributed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F4F33">
        <w:rPr>
          <w:rFonts w:ascii="Arial" w:eastAsia="Times New Roman" w:hAnsi="Arial" w:cs="Arial"/>
          <w:color w:val="222222"/>
          <w:sz w:val="22"/>
          <w:szCs w:val="22"/>
        </w:rPr>
        <w:t>processing of large datasets across computing clusters. Enabled by this framework, we have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F4F33">
        <w:rPr>
          <w:rFonts w:ascii="Arial" w:eastAsia="Times New Roman" w:hAnsi="Arial" w:cs="Arial"/>
          <w:color w:val="222222"/>
          <w:sz w:val="22"/>
          <w:szCs w:val="22"/>
        </w:rPr>
        <w:t>performed a set of statistical analysis to understand multi-scale spati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otemporal Twitter user mobility </w:t>
      </w:r>
      <w:r w:rsidRPr="00EF4F33">
        <w:rPr>
          <w:rFonts w:ascii="Arial" w:eastAsia="Times New Roman" w:hAnsi="Arial" w:cs="Arial"/>
          <w:color w:val="222222"/>
          <w:sz w:val="22"/>
          <w:szCs w:val="22"/>
        </w:rPr>
        <w:t>patterns. We have modeled the frequency of Twitter users visiting different locations to study the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F4F33">
        <w:rPr>
          <w:rFonts w:ascii="Arial" w:eastAsia="Times New Roman" w:hAnsi="Arial" w:cs="Arial"/>
          <w:color w:val="222222"/>
          <w:sz w:val="22"/>
          <w:szCs w:val="22"/>
        </w:rPr>
        <w:t>collective user visiting behaviors, where we have identified temporal similarities in the distributions.</w:t>
      </w:r>
    </w:p>
    <w:p w14:paraId="42A02229" w14:textId="75999A57" w:rsidR="0013091F" w:rsidRDefault="00BD180E" w:rsidP="005D1E45">
      <w:pPr>
        <w:shd w:val="clear" w:color="auto" w:fill="FFFFFF"/>
        <w:spacing w:line="360" w:lineRule="auto"/>
        <w:ind w:firstLine="720"/>
        <w:rPr>
          <w:rFonts w:ascii="Arial" w:eastAsia="Times New Roman" w:hAnsi="Arial" w:cs="Arial"/>
          <w:color w:val="222222"/>
          <w:sz w:val="22"/>
          <w:szCs w:val="22"/>
        </w:rPr>
      </w:pPr>
      <w:r w:rsidRPr="00EF4F33">
        <w:rPr>
          <w:rFonts w:ascii="Arial" w:eastAsia="Times New Roman" w:hAnsi="Arial" w:cs="Arial"/>
          <w:color w:val="222222"/>
          <w:sz w:val="22"/>
          <w:szCs w:val="22"/>
        </w:rPr>
        <w:t>Twitter</w:t>
      </w:r>
      <w:r w:rsidR="00EF4F33" w:rsidRPr="00EF4F33">
        <w:rPr>
          <w:rFonts w:ascii="Arial" w:eastAsia="Times New Roman" w:hAnsi="Arial" w:cs="Arial"/>
          <w:color w:val="222222"/>
          <w:sz w:val="22"/>
          <w:szCs w:val="22"/>
        </w:rPr>
        <w:t xml:space="preserve"> user mobility patterns measured by user displacements and radius of gyrations</w:t>
      </w:r>
      <w:r w:rsidR="005D1E45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EF4F33" w:rsidRPr="00EF4F33">
        <w:rPr>
          <w:rFonts w:ascii="Arial" w:eastAsia="Times New Roman" w:hAnsi="Arial" w:cs="Arial"/>
          <w:color w:val="222222"/>
          <w:sz w:val="22"/>
          <w:szCs w:val="22"/>
        </w:rPr>
        <w:t>of individuals [6] have revealed different groups of Twitter users with multi-scale or multi-modal</w:t>
      </w:r>
      <w:r w:rsidR="005D1E45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EF4F33" w:rsidRPr="00EF4F33">
        <w:rPr>
          <w:rFonts w:ascii="Arial" w:eastAsia="Times New Roman" w:hAnsi="Arial" w:cs="Arial"/>
          <w:color w:val="222222"/>
          <w:sz w:val="22"/>
          <w:szCs w:val="22"/>
        </w:rPr>
        <w:t>mobility patterns and multiple travel modes [7]. By further studying such mobility patterns in</w:t>
      </w:r>
      <w:r w:rsidR="005D1E45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EF4F33" w:rsidRPr="00EF4F33">
        <w:rPr>
          <w:rFonts w:ascii="Arial" w:eastAsia="Times New Roman" w:hAnsi="Arial" w:cs="Arial"/>
          <w:color w:val="222222"/>
          <w:sz w:val="22"/>
          <w:szCs w:val="22"/>
        </w:rPr>
        <w:t>different temporal ranges, we have identified both consistency and seasonal fluctuations regarding</w:t>
      </w:r>
      <w:r w:rsidR="005D1E45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EF4F33" w:rsidRPr="00EF4F33">
        <w:rPr>
          <w:rFonts w:ascii="Arial" w:eastAsia="Times New Roman" w:hAnsi="Arial" w:cs="Arial"/>
          <w:color w:val="222222"/>
          <w:sz w:val="22"/>
          <w:szCs w:val="22"/>
        </w:rPr>
        <w:t>the distance decay effects in the corresponding mobility patterns. In addition, our approach provides</w:t>
      </w:r>
      <w:r w:rsidR="005D1E45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EF4F33" w:rsidRPr="00EF4F33">
        <w:rPr>
          <w:rFonts w:ascii="Arial" w:eastAsia="Times New Roman" w:hAnsi="Arial" w:cs="Arial"/>
          <w:color w:val="222222"/>
          <w:sz w:val="22"/>
          <w:szCs w:val="22"/>
        </w:rPr>
        <w:t>an interactive 3D virtual globe web mapping interface to enable exploratory geo-visual analytics</w:t>
      </w:r>
      <w:r w:rsidR="005D1E45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EF4F33" w:rsidRPr="00EF4F33">
        <w:rPr>
          <w:rFonts w:ascii="Arial" w:eastAsia="Times New Roman" w:hAnsi="Arial" w:cs="Arial"/>
          <w:color w:val="222222"/>
          <w:sz w:val="22"/>
          <w:szCs w:val="22"/>
        </w:rPr>
        <w:t>for understanding the detailed Twitter user movement flows within a given spatial scale and</w:t>
      </w:r>
      <w:r w:rsidR="005D1E45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EF4F33" w:rsidRPr="00EF4F33">
        <w:rPr>
          <w:rFonts w:ascii="Arial" w:eastAsia="Times New Roman" w:hAnsi="Arial" w:cs="Arial"/>
          <w:color w:val="222222"/>
          <w:sz w:val="22"/>
          <w:szCs w:val="22"/>
        </w:rPr>
        <w:t>time window.</w:t>
      </w:r>
    </w:p>
    <w:p w14:paraId="20C2F60A" w14:textId="1D81F2AF" w:rsidR="00BE1482" w:rsidRDefault="00BE1482" w:rsidP="00BE1482">
      <w:pPr>
        <w:shd w:val="clear" w:color="auto" w:fill="FFFFFF"/>
        <w:spacing w:line="360" w:lineRule="auto"/>
        <w:ind w:firstLine="720"/>
        <w:rPr>
          <w:rFonts w:ascii="Arial" w:eastAsia="Times New Roman" w:hAnsi="Arial" w:cs="Arial"/>
          <w:color w:val="222222"/>
          <w:sz w:val="22"/>
          <w:szCs w:val="22"/>
        </w:rPr>
      </w:pPr>
      <w:r w:rsidRPr="00BE1482">
        <w:rPr>
          <w:rFonts w:ascii="Arial" w:eastAsia="Times New Roman" w:hAnsi="Arial" w:cs="Arial"/>
          <w:color w:val="222222"/>
          <w:sz w:val="22"/>
          <w:szCs w:val="22"/>
        </w:rPr>
        <w:t>The remainder of this paper is organized as follows. Section 2 describes the related work in the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BE1482">
        <w:rPr>
          <w:rFonts w:ascii="Arial" w:eastAsia="Times New Roman" w:hAnsi="Arial" w:cs="Arial"/>
          <w:color w:val="222222"/>
          <w:sz w:val="22"/>
          <w:szCs w:val="22"/>
        </w:rPr>
        <w:t>context of studying mobility patterns using LBSM data, in particular, the geo-located Twitter data.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BE1482">
        <w:rPr>
          <w:rFonts w:ascii="Arial" w:eastAsia="Times New Roman" w:hAnsi="Arial" w:cs="Arial"/>
          <w:color w:val="222222"/>
          <w:sz w:val="22"/>
          <w:szCs w:val="22"/>
        </w:rPr>
        <w:t>We focus on research challenges in using visual-analytics methods to enable multi-scale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BE1482">
        <w:rPr>
          <w:rFonts w:ascii="Arial" w:eastAsia="Times New Roman" w:hAnsi="Arial" w:cs="Arial"/>
          <w:color w:val="222222"/>
          <w:sz w:val="22"/>
          <w:szCs w:val="22"/>
        </w:rPr>
        <w:t>spatiotemporal analysis with massive movement datasets, including data management, multi-level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BE1482">
        <w:rPr>
          <w:rFonts w:ascii="Arial" w:eastAsia="Times New Roman" w:hAnsi="Arial" w:cs="Arial"/>
          <w:color w:val="222222"/>
          <w:sz w:val="22"/>
          <w:szCs w:val="22"/>
        </w:rPr>
        <w:t>spatiotemporal user trajectory modeling and visualization. Section 3 details the processes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BE1482">
        <w:rPr>
          <w:rFonts w:ascii="Arial" w:eastAsia="Times New Roman" w:hAnsi="Arial" w:cs="Arial"/>
          <w:color w:val="222222"/>
          <w:sz w:val="22"/>
          <w:szCs w:val="22"/>
        </w:rPr>
        <w:t>for extracting, aggregating and summarizing multi-level spatiotemporal Twitter user mobility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BE1482">
        <w:rPr>
          <w:rFonts w:ascii="Arial" w:eastAsia="Times New Roman" w:hAnsi="Arial" w:cs="Arial"/>
          <w:color w:val="222222"/>
          <w:sz w:val="22"/>
          <w:szCs w:val="22"/>
        </w:rPr>
        <w:t xml:space="preserve">patterns. Section 4 presents the case study of performing visual-analytics </w:t>
      </w:r>
      <w:r w:rsidRPr="00BE1482">
        <w:rPr>
          <w:rFonts w:ascii="Arial" w:eastAsia="Times New Roman" w:hAnsi="Arial" w:cs="Arial"/>
          <w:color w:val="222222"/>
          <w:sz w:val="22"/>
          <w:szCs w:val="22"/>
        </w:rPr>
        <w:lastRenderedPageBreak/>
        <w:t>for seeking multi-scale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BE1482">
        <w:rPr>
          <w:rFonts w:ascii="Arial" w:eastAsia="Times New Roman" w:hAnsi="Arial" w:cs="Arial"/>
          <w:color w:val="222222"/>
          <w:sz w:val="22"/>
          <w:szCs w:val="22"/>
        </w:rPr>
        <w:t>spatiotemporal Twitter mobility patterns in the continuous U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nited States of the year 2014. </w:t>
      </w:r>
      <w:r w:rsidR="00AC2D4A">
        <w:rPr>
          <w:rFonts w:ascii="Arial" w:eastAsia="Times New Roman" w:hAnsi="Arial" w:cs="Arial"/>
          <w:color w:val="222222"/>
          <w:sz w:val="22"/>
          <w:szCs w:val="22"/>
        </w:rPr>
        <w:t xml:space="preserve">Section 5 </w:t>
      </w:r>
      <w:r w:rsidRPr="00BE1482">
        <w:rPr>
          <w:rFonts w:ascii="Arial" w:eastAsia="Times New Roman" w:hAnsi="Arial" w:cs="Arial"/>
          <w:color w:val="222222"/>
          <w:sz w:val="22"/>
          <w:szCs w:val="22"/>
        </w:rPr>
        <w:t>concludes the paper.</w:t>
      </w:r>
    </w:p>
    <w:p w14:paraId="1177A444" w14:textId="54980DFB" w:rsidR="00933555" w:rsidRPr="00955360" w:rsidRDefault="00933555" w:rsidP="00161E6A">
      <w:pPr>
        <w:pStyle w:val="ListParagraph"/>
        <w:keepNext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Arial" w:eastAsia="Times New Roman" w:hAnsi="Arial" w:cs="Arial"/>
          <w:b/>
          <w:color w:val="222222"/>
        </w:rPr>
      </w:pPr>
      <w:r w:rsidRPr="00F9398C">
        <w:rPr>
          <w:rFonts w:ascii="Arial" w:eastAsia="Times New Roman" w:hAnsi="Arial" w:cs="Arial"/>
          <w:b/>
          <w:color w:val="222222"/>
        </w:rPr>
        <w:t>Introduction</w:t>
      </w:r>
      <w:r w:rsidR="00955360">
        <w:rPr>
          <w:rFonts w:ascii="Arial" w:eastAsia="Times New Roman" w:hAnsi="Arial" w:cs="Arial"/>
          <w:b/>
          <w:color w:val="222222"/>
        </w:rPr>
        <w:t xml:space="preserve"> </w:t>
      </w:r>
      <w:r w:rsidR="00955360" w:rsidRPr="00161E6A">
        <w:rPr>
          <w:rFonts w:ascii="Arial" w:eastAsia="Times New Roman" w:hAnsi="Arial" w:cs="Arial"/>
          <w:b/>
          <w:color w:val="222222"/>
        </w:rPr>
        <w:t>Mobility Patterns in Location Based Social Media Data</w:t>
      </w:r>
    </w:p>
    <w:p w14:paraId="685D42E7" w14:textId="7EA4925C" w:rsidR="00955360" w:rsidRDefault="00955360" w:rsidP="00955360">
      <w:pPr>
        <w:keepNext/>
        <w:shd w:val="clear" w:color="auto" w:fill="FFFFFF"/>
        <w:spacing w:line="360" w:lineRule="auto"/>
        <w:ind w:left="360"/>
        <w:rPr>
          <w:rFonts w:ascii="Arial" w:eastAsia="Times New Roman" w:hAnsi="Arial" w:cs="Arial"/>
          <w:b/>
          <w:color w:val="222222"/>
        </w:rPr>
      </w:pPr>
      <w:r>
        <w:rPr>
          <w:rFonts w:ascii="Arial" w:eastAsia="Times New Roman" w:hAnsi="Arial" w:cs="Arial"/>
          <w:b/>
          <w:color w:val="222222"/>
        </w:rPr>
        <w:t xml:space="preserve">2.1 </w:t>
      </w:r>
      <w:r w:rsidRPr="00955360">
        <w:rPr>
          <w:rFonts w:ascii="Arial" w:eastAsia="Times New Roman" w:hAnsi="Arial" w:cs="Arial"/>
          <w:b/>
          <w:color w:val="222222"/>
        </w:rPr>
        <w:t>Geo-Located Twitter Data for Studying Large-Scale User Movements</w:t>
      </w:r>
    </w:p>
    <w:p w14:paraId="302E8E6E" w14:textId="1E8D97F1" w:rsidR="0017685B" w:rsidRDefault="00955360" w:rsidP="0017685B">
      <w:pPr>
        <w:shd w:val="clear" w:color="auto" w:fill="FFFFFF"/>
        <w:spacing w:line="360" w:lineRule="auto"/>
        <w:ind w:firstLine="720"/>
        <w:rPr>
          <w:rFonts w:ascii="Arial" w:eastAsia="Times New Roman" w:hAnsi="Arial" w:cs="Arial"/>
          <w:color w:val="222222"/>
          <w:sz w:val="22"/>
          <w:szCs w:val="22"/>
        </w:rPr>
      </w:pPr>
      <w:r w:rsidRPr="0017685B">
        <w:rPr>
          <w:rFonts w:ascii="Arial" w:eastAsia="Times New Roman" w:hAnsi="Arial" w:cs="Arial"/>
          <w:color w:val="222222"/>
          <w:sz w:val="22"/>
          <w:szCs w:val="22"/>
        </w:rPr>
        <w:t xml:space="preserve">To understand detailed mobility patterns of individuals, </w:t>
      </w:r>
      <w:r w:rsidR="0017685B">
        <w:rPr>
          <w:rFonts w:ascii="Arial" w:eastAsia="Times New Roman" w:hAnsi="Arial" w:cs="Arial"/>
          <w:color w:val="222222"/>
          <w:sz w:val="22"/>
          <w:szCs w:val="22"/>
        </w:rPr>
        <w:t xml:space="preserve">the capability to capture human </w:t>
      </w:r>
      <w:r w:rsidRPr="0017685B">
        <w:rPr>
          <w:rFonts w:ascii="Arial" w:eastAsia="Times New Roman" w:hAnsi="Arial" w:cs="Arial"/>
          <w:color w:val="222222"/>
          <w:sz w:val="22"/>
          <w:szCs w:val="22"/>
        </w:rPr>
        <w:t>movements with fine-grained spatial and temporal granularity is critical. In this connection, using</w:t>
      </w:r>
      <w:r w:rsidR="0017685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17685B">
        <w:rPr>
          <w:rFonts w:ascii="Arial" w:eastAsia="Times New Roman" w:hAnsi="Arial" w:cs="Arial"/>
          <w:color w:val="222222"/>
          <w:sz w:val="22"/>
          <w:szCs w:val="22"/>
        </w:rPr>
        <w:t>GPS trackers tends to produce, to date, the most accurate records of individuals’ movements</w:t>
      </w:r>
      <w:r w:rsidR="0017685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17685B">
        <w:rPr>
          <w:rFonts w:ascii="Arial" w:eastAsia="Times New Roman" w:hAnsi="Arial" w:cs="Arial"/>
          <w:color w:val="222222"/>
          <w:sz w:val="22"/>
          <w:szCs w:val="22"/>
        </w:rPr>
        <w:t>regarding the accuracy of recorded user locations and update frequency [1]. However, such data</w:t>
      </w:r>
      <w:r w:rsidR="0017685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17685B">
        <w:rPr>
          <w:rFonts w:ascii="Arial" w:eastAsia="Times New Roman" w:hAnsi="Arial" w:cs="Arial"/>
          <w:color w:val="222222"/>
          <w:sz w:val="22"/>
          <w:szCs w:val="22"/>
        </w:rPr>
        <w:t>are often limited in spatial scale (e.g., within a specific city or region) from a small group of people,</w:t>
      </w:r>
      <w:r w:rsidR="0017685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17685B">
        <w:rPr>
          <w:rFonts w:ascii="Arial" w:eastAsia="Times New Roman" w:hAnsi="Arial" w:cs="Arial"/>
          <w:color w:val="222222"/>
          <w:sz w:val="22"/>
          <w:szCs w:val="22"/>
        </w:rPr>
        <w:t>for example, 226 and 182 volunteers participated in collecting such mobility data in [8] and [22]</w:t>
      </w:r>
      <w:r w:rsidR="0017685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17685B">
        <w:rPr>
          <w:rFonts w:ascii="Arial" w:eastAsia="Times New Roman" w:hAnsi="Arial" w:cs="Arial"/>
          <w:color w:val="222222"/>
          <w:sz w:val="22"/>
          <w:szCs w:val="22"/>
        </w:rPr>
        <w:t>respectively. Other than tracking people directly, t</w:t>
      </w:r>
      <w:r w:rsidR="00DB1F9F">
        <w:rPr>
          <w:rFonts w:ascii="Arial" w:eastAsia="Times New Roman" w:hAnsi="Arial" w:cs="Arial"/>
          <w:color w:val="222222"/>
          <w:sz w:val="22"/>
          <w:szCs w:val="22"/>
        </w:rPr>
        <w:t xml:space="preserve">he vehicle-based GPS traces are </w:t>
      </w:r>
      <w:r w:rsidRPr="0017685B">
        <w:rPr>
          <w:rFonts w:ascii="Arial" w:eastAsia="Times New Roman" w:hAnsi="Arial" w:cs="Arial"/>
          <w:color w:val="222222"/>
          <w:sz w:val="22"/>
          <w:szCs w:val="22"/>
        </w:rPr>
        <w:t>often tied to specific</w:t>
      </w:r>
      <w:r w:rsidR="0017685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17685B">
        <w:rPr>
          <w:rFonts w:ascii="Arial" w:eastAsia="Times New Roman" w:hAnsi="Arial" w:cs="Arial"/>
          <w:color w:val="222222"/>
          <w:sz w:val="22"/>
          <w:szCs w:val="22"/>
        </w:rPr>
        <w:t>vehicles (e.g., taxi), which are only accessible for a certain group of people [10].</w:t>
      </w:r>
      <w:bookmarkStart w:id="0" w:name="_GoBack"/>
      <w:bookmarkEnd w:id="0"/>
    </w:p>
    <w:p w14:paraId="2C03DF43" w14:textId="7098C79C" w:rsidR="00955360" w:rsidRPr="0017685B" w:rsidRDefault="00955360" w:rsidP="0017685B">
      <w:pPr>
        <w:shd w:val="clear" w:color="auto" w:fill="FFFFFF"/>
        <w:spacing w:line="360" w:lineRule="auto"/>
        <w:ind w:firstLine="720"/>
        <w:rPr>
          <w:rFonts w:ascii="Arial" w:eastAsia="Times New Roman" w:hAnsi="Arial" w:cs="Arial"/>
          <w:color w:val="222222"/>
          <w:sz w:val="22"/>
          <w:szCs w:val="22"/>
        </w:rPr>
      </w:pPr>
      <w:r w:rsidRPr="0017685B">
        <w:rPr>
          <w:rFonts w:ascii="Arial" w:eastAsia="Times New Roman" w:hAnsi="Arial" w:cs="Arial"/>
          <w:color w:val="222222"/>
          <w:sz w:val="22"/>
          <w:szCs w:val="22"/>
        </w:rPr>
        <w:t>Another approach from the literatures for studying human mobility is using mobile phone call</w:t>
      </w:r>
      <w:r w:rsidR="0017685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17685B">
        <w:rPr>
          <w:rFonts w:ascii="Arial" w:eastAsia="Times New Roman" w:hAnsi="Arial" w:cs="Arial"/>
          <w:color w:val="222222"/>
          <w:sz w:val="22"/>
          <w:szCs w:val="22"/>
        </w:rPr>
        <w:t>data, such as Call Detail Records (CDR), where the locations of mobile users are estimated by cell</w:t>
      </w:r>
      <w:r w:rsidR="0017685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17685B">
        <w:rPr>
          <w:rFonts w:ascii="Arial" w:eastAsia="Times New Roman" w:hAnsi="Arial" w:cs="Arial"/>
          <w:color w:val="222222"/>
          <w:sz w:val="22"/>
          <w:szCs w:val="22"/>
        </w:rPr>
        <w:t>tower triangulation with an accuracy in the order of kilometers [6,</w:t>
      </w:r>
      <w:r w:rsidR="0017685B">
        <w:rPr>
          <w:rFonts w:ascii="Arial" w:eastAsia="Times New Roman" w:hAnsi="Arial" w:cs="Arial"/>
          <w:color w:val="222222"/>
          <w:sz w:val="22"/>
          <w:szCs w:val="22"/>
        </w:rPr>
        <w:t xml:space="preserve">9,10]. Such a dataset can cover </w:t>
      </w:r>
      <w:r w:rsidRPr="0017685B">
        <w:rPr>
          <w:rFonts w:ascii="Arial" w:eastAsia="Times New Roman" w:hAnsi="Arial" w:cs="Arial"/>
          <w:color w:val="222222"/>
          <w:sz w:val="22"/>
          <w:szCs w:val="22"/>
        </w:rPr>
        <w:t>relatively large spatial scale [23,24] (e.g., national level) and a large portion</w:t>
      </w:r>
      <w:r w:rsidR="0017685B">
        <w:rPr>
          <w:rFonts w:ascii="Arial" w:eastAsia="Times New Roman" w:hAnsi="Arial" w:cs="Arial"/>
          <w:color w:val="222222"/>
          <w:sz w:val="22"/>
          <w:szCs w:val="22"/>
        </w:rPr>
        <w:t xml:space="preserve"> of the population in the </w:t>
      </w:r>
      <w:r w:rsidRPr="0017685B">
        <w:rPr>
          <w:rFonts w:ascii="Arial" w:eastAsia="Times New Roman" w:hAnsi="Arial" w:cs="Arial"/>
          <w:color w:val="222222"/>
          <w:sz w:val="22"/>
          <w:szCs w:val="22"/>
        </w:rPr>
        <w:t>study region [10]. However, due to the concerns of infringement on i</w:t>
      </w:r>
      <w:r w:rsidR="0017685B">
        <w:rPr>
          <w:rFonts w:ascii="Arial" w:eastAsia="Times New Roman" w:hAnsi="Arial" w:cs="Arial"/>
          <w:color w:val="222222"/>
          <w:sz w:val="22"/>
          <w:szCs w:val="22"/>
        </w:rPr>
        <w:t xml:space="preserve">ndividual privacy, mobile phone </w:t>
      </w:r>
      <w:r w:rsidRPr="0017685B">
        <w:rPr>
          <w:rFonts w:ascii="Arial" w:eastAsia="Times New Roman" w:hAnsi="Arial" w:cs="Arial"/>
          <w:color w:val="222222"/>
          <w:sz w:val="22"/>
          <w:szCs w:val="22"/>
        </w:rPr>
        <w:t>call data are not publicly accessible at all. Even such data were obtained in the mentioned studies,</w:t>
      </w:r>
      <w:r w:rsidR="0017685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17685B">
        <w:rPr>
          <w:rFonts w:ascii="Arial" w:eastAsia="Times New Roman" w:hAnsi="Arial" w:cs="Arial"/>
          <w:color w:val="222222"/>
          <w:sz w:val="22"/>
          <w:szCs w:val="22"/>
        </w:rPr>
        <w:t>they came from various service providers covering different groups of users. These issues limit the</w:t>
      </w:r>
      <w:r w:rsidR="0017685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17685B">
        <w:rPr>
          <w:rFonts w:ascii="Arial" w:eastAsia="Times New Roman" w:hAnsi="Arial" w:cs="Arial"/>
          <w:color w:val="222222"/>
          <w:sz w:val="22"/>
          <w:szCs w:val="22"/>
        </w:rPr>
        <w:t>capability for conducting reproducible scientific findings for mobility research, such as validating or</w:t>
      </w:r>
      <w:r w:rsidR="0017685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17685B">
        <w:rPr>
          <w:rFonts w:ascii="Arial" w:eastAsia="Times New Roman" w:hAnsi="Arial" w:cs="Arial"/>
          <w:color w:val="222222"/>
          <w:sz w:val="22"/>
          <w:szCs w:val="22"/>
        </w:rPr>
        <w:t>extending the existing discoveries.</w:t>
      </w:r>
    </w:p>
    <w:p w14:paraId="2B98D054" w14:textId="77777777" w:rsidR="00955360" w:rsidRPr="0017685B" w:rsidRDefault="00955360" w:rsidP="0017685B">
      <w:pPr>
        <w:shd w:val="clear" w:color="auto" w:fill="FFFFFF"/>
        <w:spacing w:line="360" w:lineRule="auto"/>
        <w:ind w:firstLine="720"/>
        <w:rPr>
          <w:rFonts w:ascii="Arial" w:eastAsia="Times New Roman" w:hAnsi="Arial" w:cs="Arial"/>
          <w:color w:val="222222"/>
          <w:sz w:val="22"/>
          <w:szCs w:val="22"/>
        </w:rPr>
      </w:pPr>
      <w:r w:rsidRPr="0017685B">
        <w:rPr>
          <w:rFonts w:ascii="Arial" w:eastAsia="Times New Roman" w:hAnsi="Arial" w:cs="Arial"/>
          <w:color w:val="222222"/>
          <w:sz w:val="22"/>
          <w:szCs w:val="22"/>
        </w:rPr>
        <w:t>In this connection, it becomes increasingly popular for researchers to exploit the publicly</w:t>
      </w:r>
    </w:p>
    <w:p w14:paraId="600C2C0B" w14:textId="58C4677C" w:rsidR="00955360" w:rsidRPr="0017685B" w:rsidRDefault="00955360" w:rsidP="0017685B">
      <w:pPr>
        <w:shd w:val="clear" w:color="auto" w:fill="FFFFFF"/>
        <w:spacing w:line="360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17685B">
        <w:rPr>
          <w:rFonts w:ascii="Arial" w:eastAsia="Times New Roman" w:hAnsi="Arial" w:cs="Arial"/>
          <w:color w:val="222222"/>
          <w:sz w:val="22"/>
          <w:szCs w:val="22"/>
        </w:rPr>
        <w:t>accessible mobility data captured from today’s pervasive Location Based Social Media (LBSM)</w:t>
      </w:r>
      <w:r w:rsidR="0017685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17685B">
        <w:rPr>
          <w:rFonts w:ascii="Arial" w:eastAsia="Times New Roman" w:hAnsi="Arial" w:cs="Arial"/>
          <w:color w:val="222222"/>
          <w:sz w:val="22"/>
          <w:szCs w:val="22"/>
        </w:rPr>
        <w:t>platforms (e.g., Foursquare and Twitter). LBSM enables users to attach their current location as a</w:t>
      </w:r>
      <w:r w:rsidR="0017685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17685B">
        <w:rPr>
          <w:rFonts w:ascii="Arial" w:eastAsia="Times New Roman" w:hAnsi="Arial" w:cs="Arial"/>
          <w:color w:val="222222"/>
          <w:sz w:val="22"/>
          <w:szCs w:val="22"/>
        </w:rPr>
        <w:t>geo-tag to the message they post, which is derived from either the GPS or Wi-Fi positioning with a</w:t>
      </w:r>
      <w:r w:rsidR="0017685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17685B">
        <w:rPr>
          <w:rFonts w:ascii="Arial" w:eastAsia="Times New Roman" w:hAnsi="Arial" w:cs="Arial"/>
          <w:color w:val="222222"/>
          <w:sz w:val="22"/>
          <w:szCs w:val="22"/>
        </w:rPr>
        <w:t>high position resolution down to 10 m [7]. A Big Data scenario emerges when millions social media</w:t>
      </w:r>
      <w:r w:rsidR="0017685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17685B">
        <w:rPr>
          <w:rFonts w:ascii="Arial" w:eastAsia="Times New Roman" w:hAnsi="Arial" w:cs="Arial"/>
          <w:color w:val="222222"/>
          <w:sz w:val="22"/>
          <w:szCs w:val="22"/>
        </w:rPr>
        <w:t>users constantly post messages. In this study, geo-located Twitter data are chosen as a source for</w:t>
      </w:r>
      <w:r w:rsidR="0017685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17685B">
        <w:rPr>
          <w:rFonts w:ascii="Arial" w:eastAsia="Times New Roman" w:hAnsi="Arial" w:cs="Arial"/>
          <w:color w:val="222222"/>
          <w:sz w:val="22"/>
          <w:szCs w:val="22"/>
        </w:rPr>
        <w:t>studying detailed mobility patterns. Compared to other LBSM platforms, Twitter is one of the most</w:t>
      </w:r>
      <w:r w:rsidR="0017685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17685B">
        <w:rPr>
          <w:rFonts w:ascii="Arial" w:eastAsia="Times New Roman" w:hAnsi="Arial" w:cs="Arial"/>
          <w:color w:val="222222"/>
          <w:sz w:val="22"/>
          <w:szCs w:val="22"/>
        </w:rPr>
        <w:t>popular platforms and is been actively used in many countries. It provides a publicly accessible</w:t>
      </w:r>
      <w:r w:rsidR="0017685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17685B">
        <w:rPr>
          <w:rFonts w:ascii="Arial" w:eastAsia="Times New Roman" w:hAnsi="Arial" w:cs="Arial"/>
          <w:color w:val="222222"/>
          <w:sz w:val="22"/>
          <w:szCs w:val="22"/>
        </w:rPr>
        <w:t>streaming API for easy data access [25]. Indeed, many other LBSM data can be collected from the</w:t>
      </w:r>
      <w:r w:rsidR="0017685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17685B">
        <w:rPr>
          <w:rFonts w:ascii="Arial" w:eastAsia="Times New Roman" w:hAnsi="Arial" w:cs="Arial"/>
          <w:color w:val="222222"/>
          <w:sz w:val="22"/>
          <w:szCs w:val="22"/>
        </w:rPr>
        <w:t>data streams, such as Foursquare check-in data [16,26].</w:t>
      </w:r>
    </w:p>
    <w:p w14:paraId="784CD3EC" w14:textId="02043A67" w:rsidR="00AC2D4A" w:rsidRDefault="00955360" w:rsidP="001221DF">
      <w:pPr>
        <w:shd w:val="clear" w:color="auto" w:fill="FFFFFF"/>
        <w:spacing w:line="360" w:lineRule="auto"/>
        <w:ind w:firstLine="720"/>
        <w:rPr>
          <w:rFonts w:ascii="Arial" w:eastAsia="Times New Roman" w:hAnsi="Arial" w:cs="Arial"/>
          <w:color w:val="222222"/>
          <w:sz w:val="22"/>
          <w:szCs w:val="22"/>
        </w:rPr>
      </w:pPr>
      <w:r w:rsidRPr="0017685B">
        <w:rPr>
          <w:rFonts w:ascii="Arial" w:eastAsia="Times New Roman" w:hAnsi="Arial" w:cs="Arial"/>
          <w:color w:val="222222"/>
          <w:sz w:val="22"/>
          <w:szCs w:val="22"/>
        </w:rPr>
        <w:lastRenderedPageBreak/>
        <w:t>However, it is worth noting that there are some limitations and complexities in directly using</w:t>
      </w:r>
      <w:r w:rsidR="0017685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17685B">
        <w:rPr>
          <w:rFonts w:ascii="Arial" w:eastAsia="Times New Roman" w:hAnsi="Arial" w:cs="Arial"/>
          <w:color w:val="222222"/>
          <w:sz w:val="22"/>
          <w:szCs w:val="22"/>
        </w:rPr>
        <w:t>LBSM data for studying human mobility patterns. For example, comparing to GPS traces, the update</w:t>
      </w:r>
      <w:r w:rsidR="0017685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17685B">
        <w:rPr>
          <w:rFonts w:ascii="Arial" w:eastAsia="Times New Roman" w:hAnsi="Arial" w:cs="Arial"/>
          <w:color w:val="222222"/>
          <w:sz w:val="22"/>
          <w:szCs w:val="22"/>
        </w:rPr>
        <w:t>frequency of an individual’s location varies depending on when a user is posting a new geo-located</w:t>
      </w:r>
      <w:r w:rsidR="0017685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17685B">
        <w:rPr>
          <w:rFonts w:ascii="Arial" w:eastAsia="Times New Roman" w:hAnsi="Arial" w:cs="Arial"/>
          <w:color w:val="222222"/>
          <w:sz w:val="22"/>
          <w:szCs w:val="22"/>
        </w:rPr>
        <w:t>message or check-in at a new place. Although geo-located tweets tend to provide geo-locations</w:t>
      </w:r>
      <w:r w:rsidR="0017685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17685B">
        <w:rPr>
          <w:rFonts w:ascii="Arial" w:eastAsia="Times New Roman" w:hAnsi="Arial" w:cs="Arial"/>
          <w:color w:val="222222"/>
          <w:sz w:val="22"/>
          <w:szCs w:val="22"/>
        </w:rPr>
        <w:t>with high position resolution as aforementioned [7], the information regarding the quality of the</w:t>
      </w:r>
      <w:r w:rsidR="0017685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17685B">
        <w:rPr>
          <w:rFonts w:ascii="Arial" w:eastAsia="Times New Roman" w:hAnsi="Arial" w:cs="Arial"/>
          <w:color w:val="222222"/>
          <w:sz w:val="22"/>
          <w:szCs w:val="22"/>
        </w:rPr>
        <w:t>geo-locations is absent in each tweet. This will contribute to the uncertainties in calculating the</w:t>
      </w:r>
      <w:r w:rsidR="0017685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17685B">
        <w:rPr>
          <w:rFonts w:ascii="Arial" w:eastAsia="Times New Roman" w:hAnsi="Arial" w:cs="Arial"/>
          <w:color w:val="222222"/>
          <w:sz w:val="22"/>
          <w:szCs w:val="22"/>
        </w:rPr>
        <w:t>distance of Twitter user movements, especially in densely built environments. There is also a potential</w:t>
      </w:r>
      <w:r w:rsidR="0017685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17685B">
        <w:rPr>
          <w:rFonts w:ascii="Arial" w:eastAsia="Times New Roman" w:hAnsi="Arial" w:cs="Arial"/>
          <w:color w:val="222222"/>
          <w:sz w:val="22"/>
          <w:szCs w:val="22"/>
        </w:rPr>
        <w:t xml:space="preserve">mismatch regarding the representativeness of the overall population </w:t>
      </w:r>
      <w:r w:rsidR="0017685B">
        <w:rPr>
          <w:rFonts w:ascii="Arial" w:eastAsia="Times New Roman" w:hAnsi="Arial" w:cs="Arial"/>
          <w:color w:val="222222"/>
          <w:sz w:val="22"/>
          <w:szCs w:val="22"/>
        </w:rPr>
        <w:t xml:space="preserve">since not all people use social </w:t>
      </w:r>
      <w:r w:rsidRPr="0017685B">
        <w:rPr>
          <w:rFonts w:ascii="Arial" w:eastAsia="Times New Roman" w:hAnsi="Arial" w:cs="Arial"/>
          <w:color w:val="222222"/>
          <w:sz w:val="22"/>
          <w:szCs w:val="22"/>
        </w:rPr>
        <w:t>media or send geo-located messages [10], the demographic informat</w:t>
      </w:r>
      <w:r w:rsidR="0017685B">
        <w:rPr>
          <w:rFonts w:ascii="Arial" w:eastAsia="Times New Roman" w:hAnsi="Arial" w:cs="Arial"/>
          <w:color w:val="222222"/>
          <w:sz w:val="22"/>
          <w:szCs w:val="22"/>
        </w:rPr>
        <w:t xml:space="preserve">ion of the Twitter users cannot </w:t>
      </w:r>
      <w:r w:rsidRPr="0017685B">
        <w:rPr>
          <w:rFonts w:ascii="Arial" w:eastAsia="Times New Roman" w:hAnsi="Arial" w:cs="Arial"/>
          <w:color w:val="222222"/>
          <w:sz w:val="22"/>
          <w:szCs w:val="22"/>
        </w:rPr>
        <w:t>be easily identified. The derived mobility patterns may lead to an over or under-representation</w:t>
      </w:r>
      <w:r w:rsidR="0017685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1221DF" w:rsidRPr="001221DF">
        <w:rPr>
          <w:rFonts w:ascii="Arial" w:eastAsia="Times New Roman" w:hAnsi="Arial" w:cs="Arial"/>
          <w:color w:val="222222"/>
          <w:sz w:val="22"/>
          <w:szCs w:val="22"/>
        </w:rPr>
        <w:t>of the real-world human mobility patterns. Many studies started to look into the demographic</w:t>
      </w:r>
      <w:r w:rsidR="0017685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1221DF" w:rsidRPr="001221DF">
        <w:rPr>
          <w:rFonts w:ascii="Arial" w:eastAsia="Times New Roman" w:hAnsi="Arial" w:cs="Arial"/>
          <w:color w:val="222222"/>
          <w:sz w:val="22"/>
          <w:szCs w:val="22"/>
        </w:rPr>
        <w:t>information of LBSM data, in particular Twitter data [27,28]. Although the used methods are still</w:t>
      </w:r>
      <w:r w:rsidR="0017685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1221DF" w:rsidRPr="001221DF">
        <w:rPr>
          <w:rFonts w:ascii="Arial" w:eastAsia="Times New Roman" w:hAnsi="Arial" w:cs="Arial"/>
          <w:color w:val="222222"/>
          <w:sz w:val="22"/>
          <w:szCs w:val="22"/>
        </w:rPr>
        <w:t xml:space="preserve">arguable, these issues certainly require us to pose stricter criteria </w:t>
      </w:r>
      <w:r w:rsidR="0017685B">
        <w:rPr>
          <w:rFonts w:ascii="Arial" w:eastAsia="Times New Roman" w:hAnsi="Arial" w:cs="Arial"/>
          <w:color w:val="222222"/>
          <w:sz w:val="22"/>
          <w:szCs w:val="22"/>
        </w:rPr>
        <w:t xml:space="preserve">in understanding human mobility </w:t>
      </w:r>
      <w:r w:rsidR="001221DF" w:rsidRPr="001221DF">
        <w:rPr>
          <w:rFonts w:ascii="Arial" w:eastAsia="Times New Roman" w:hAnsi="Arial" w:cs="Arial"/>
          <w:color w:val="222222"/>
          <w:sz w:val="22"/>
          <w:szCs w:val="22"/>
        </w:rPr>
        <w:t>patterns using geo-located Twitter data. On the other hand, geo-located Twitter dataset presents some</w:t>
      </w:r>
      <w:r w:rsidR="0017685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1221DF" w:rsidRPr="001221DF">
        <w:rPr>
          <w:rFonts w:ascii="Arial" w:eastAsia="Times New Roman" w:hAnsi="Arial" w:cs="Arial"/>
          <w:color w:val="222222"/>
          <w:sz w:val="22"/>
          <w:szCs w:val="22"/>
        </w:rPr>
        <w:t>unique advantages that make it a valuable proxy for studying human mobility patterns. For example,</w:t>
      </w:r>
      <w:r w:rsidR="0017685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1221DF" w:rsidRPr="001221DF">
        <w:rPr>
          <w:rFonts w:ascii="Arial" w:eastAsia="Times New Roman" w:hAnsi="Arial" w:cs="Arial"/>
          <w:color w:val="222222"/>
          <w:sz w:val="22"/>
          <w:szCs w:val="22"/>
        </w:rPr>
        <w:t>the high-resolution location information enables to identify multiple travel modes in user mobility</w:t>
      </w:r>
      <w:r w:rsidR="0017685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1221DF" w:rsidRPr="001221DF">
        <w:rPr>
          <w:rFonts w:ascii="Arial" w:eastAsia="Times New Roman" w:hAnsi="Arial" w:cs="Arial"/>
          <w:color w:val="222222"/>
          <w:sz w:val="22"/>
          <w:szCs w:val="22"/>
        </w:rPr>
        <w:t>patterns [7]; the large spatial coverage enables to study global mobility patterns [12], which is almost</w:t>
      </w:r>
      <w:r w:rsidR="0017685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1221DF" w:rsidRPr="001221DF">
        <w:rPr>
          <w:rFonts w:ascii="Arial" w:eastAsia="Times New Roman" w:hAnsi="Arial" w:cs="Arial"/>
          <w:color w:val="222222"/>
          <w:sz w:val="22"/>
          <w:szCs w:val="22"/>
        </w:rPr>
        <w:t>impossible for other mobility datasets. More importantly, by continuously monitoring the geo-located</w:t>
      </w:r>
      <w:r w:rsidR="0017685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1221DF" w:rsidRPr="001221DF">
        <w:rPr>
          <w:rFonts w:ascii="Arial" w:eastAsia="Times New Roman" w:hAnsi="Arial" w:cs="Arial"/>
          <w:color w:val="222222"/>
          <w:sz w:val="22"/>
          <w:szCs w:val="22"/>
        </w:rPr>
        <w:t>Twitter data streams with large volume of detailed and frequently</w:t>
      </w:r>
      <w:r w:rsidR="0017685B">
        <w:rPr>
          <w:rFonts w:ascii="Arial" w:eastAsia="Times New Roman" w:hAnsi="Arial" w:cs="Arial"/>
          <w:color w:val="222222"/>
          <w:sz w:val="22"/>
          <w:szCs w:val="22"/>
        </w:rPr>
        <w:t xml:space="preserve"> updated spatiotemporal records </w:t>
      </w:r>
      <w:r w:rsidR="001221DF" w:rsidRPr="001221DF">
        <w:rPr>
          <w:rFonts w:ascii="Arial" w:eastAsia="Times New Roman" w:hAnsi="Arial" w:cs="Arial"/>
          <w:color w:val="222222"/>
          <w:sz w:val="22"/>
          <w:szCs w:val="22"/>
        </w:rPr>
        <w:t>of Twitter users, it offers a great deal of potential for studying mobility patterns of large groups of</w:t>
      </w:r>
      <w:r w:rsidR="0017685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1221DF" w:rsidRPr="001221DF">
        <w:rPr>
          <w:rFonts w:ascii="Arial" w:eastAsia="Times New Roman" w:hAnsi="Arial" w:cs="Arial"/>
          <w:color w:val="222222"/>
          <w:sz w:val="22"/>
          <w:szCs w:val="22"/>
        </w:rPr>
        <w:t xml:space="preserve">individuals at different spatial scales (e.g., movements across cities, states or even countries) </w:t>
      </w:r>
      <w:r w:rsidR="0017685B">
        <w:rPr>
          <w:rFonts w:ascii="Arial" w:eastAsia="Times New Roman" w:hAnsi="Arial" w:cs="Arial"/>
          <w:color w:val="222222"/>
          <w:sz w:val="22"/>
          <w:szCs w:val="22"/>
        </w:rPr>
        <w:t xml:space="preserve">    </w:t>
      </w:r>
      <w:r w:rsidR="001221DF" w:rsidRPr="001221DF">
        <w:rPr>
          <w:rFonts w:ascii="Arial" w:eastAsia="Times New Roman" w:hAnsi="Arial" w:cs="Arial"/>
          <w:color w:val="222222"/>
          <w:sz w:val="22"/>
          <w:szCs w:val="22"/>
        </w:rPr>
        <w:t>and</w:t>
      </w:r>
      <w:r w:rsidR="0017685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1221DF" w:rsidRPr="001221DF">
        <w:rPr>
          <w:rFonts w:ascii="Arial" w:eastAsia="Times New Roman" w:hAnsi="Arial" w:cs="Arial"/>
          <w:color w:val="222222"/>
          <w:sz w:val="22"/>
          <w:szCs w:val="22"/>
        </w:rPr>
        <w:t>temporal gratuity (e.g., weekly, monthly, and seasonal movements), which is one of the motivations</w:t>
      </w:r>
      <w:r w:rsidR="0017685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1221DF" w:rsidRPr="001221DF">
        <w:rPr>
          <w:rFonts w:ascii="Arial" w:eastAsia="Times New Roman" w:hAnsi="Arial" w:cs="Arial"/>
          <w:color w:val="222222"/>
          <w:sz w:val="22"/>
          <w:szCs w:val="22"/>
        </w:rPr>
        <w:t>for this study.</w:t>
      </w:r>
    </w:p>
    <w:p w14:paraId="7741315E" w14:textId="0D871F81" w:rsidR="000A57F1" w:rsidRPr="00B106D4" w:rsidRDefault="000A57F1" w:rsidP="003919FA">
      <w:pPr>
        <w:keepNext/>
        <w:shd w:val="clear" w:color="auto" w:fill="FFFFFF"/>
        <w:spacing w:before="240" w:after="120" w:line="360" w:lineRule="auto"/>
        <w:ind w:left="360"/>
        <w:rPr>
          <w:rFonts w:ascii="Arial" w:eastAsia="Times New Roman" w:hAnsi="Arial" w:cs="Arial"/>
          <w:b/>
          <w:color w:val="222222"/>
        </w:rPr>
      </w:pPr>
      <w:r w:rsidRPr="00B106D4">
        <w:rPr>
          <w:rFonts w:ascii="Arial" w:eastAsia="Times New Roman" w:hAnsi="Arial" w:cs="Arial"/>
          <w:b/>
          <w:color w:val="222222"/>
        </w:rPr>
        <w:t>2.2. Data-Intensive Challenges for Multi-Scale Geo-Visual Analytics</w:t>
      </w:r>
    </w:p>
    <w:p w14:paraId="62E45DA7" w14:textId="7CE01596" w:rsidR="006C1C09" w:rsidRDefault="003C5D0C" w:rsidP="00B802CB">
      <w:pPr>
        <w:shd w:val="clear" w:color="auto" w:fill="FFFFFF"/>
        <w:spacing w:line="360" w:lineRule="auto"/>
        <w:ind w:firstLine="720"/>
        <w:rPr>
          <w:rFonts w:ascii="Arial" w:eastAsia="Times New Roman" w:hAnsi="Arial" w:cs="Arial"/>
          <w:color w:val="222222"/>
          <w:sz w:val="22"/>
          <w:szCs w:val="22"/>
        </w:rPr>
      </w:pPr>
      <w:r w:rsidRPr="003C5D0C">
        <w:rPr>
          <w:rFonts w:ascii="Arial" w:eastAsia="Times New Roman" w:hAnsi="Arial" w:cs="Arial"/>
          <w:color w:val="222222"/>
          <w:sz w:val="22"/>
          <w:szCs w:val="22"/>
        </w:rPr>
        <w:t>Mobility data are essentially a collection of spatiotemporal records of people re-allocating across</w:t>
      </w:r>
      <w:r w:rsidR="00B802C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C5D0C">
        <w:rPr>
          <w:rFonts w:ascii="Arial" w:eastAsia="Times New Roman" w:hAnsi="Arial" w:cs="Arial"/>
          <w:color w:val="222222"/>
          <w:sz w:val="22"/>
          <w:szCs w:val="22"/>
        </w:rPr>
        <w:t>the geographic space. To study mobility patterns of individuals, a space-time trajectory of each</w:t>
      </w:r>
      <w:r w:rsidR="00B802C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C5D0C">
        <w:rPr>
          <w:rFonts w:ascii="Arial" w:eastAsia="Times New Roman" w:hAnsi="Arial" w:cs="Arial"/>
          <w:color w:val="222222"/>
          <w:sz w:val="22"/>
          <w:szCs w:val="22"/>
        </w:rPr>
        <w:t>individual user should be modeled and constructed to quantify the collective movements over</w:t>
      </w:r>
      <w:r w:rsidR="00B802C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C5D0C">
        <w:rPr>
          <w:rFonts w:ascii="Arial" w:eastAsia="Times New Roman" w:hAnsi="Arial" w:cs="Arial"/>
          <w:color w:val="222222"/>
          <w:sz w:val="22"/>
          <w:szCs w:val="22"/>
        </w:rPr>
        <w:t>space and time. Based on the extracted space-time trajectories, aforementioned studies are able</w:t>
      </w:r>
      <w:r w:rsidR="009F6620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C5D0C">
        <w:rPr>
          <w:rFonts w:ascii="Arial" w:eastAsia="Times New Roman" w:hAnsi="Arial" w:cs="Arial"/>
          <w:color w:val="222222"/>
          <w:sz w:val="22"/>
          <w:szCs w:val="22"/>
        </w:rPr>
        <w:t>to perform analysis, such as the measurements of user displacements and radius of gyrations of</w:t>
      </w:r>
      <w:r w:rsidR="009F6620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C5D0C">
        <w:rPr>
          <w:rFonts w:ascii="Arial" w:eastAsia="Times New Roman" w:hAnsi="Arial" w:cs="Arial"/>
          <w:color w:val="222222"/>
          <w:sz w:val="22"/>
          <w:szCs w:val="22"/>
        </w:rPr>
        <w:t>individuals, to study the mobility dynamics. Indeed, space-time trajectory is one of the core concepts</w:t>
      </w:r>
      <w:r w:rsidR="009F6620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C5D0C">
        <w:rPr>
          <w:rFonts w:ascii="Arial" w:eastAsia="Times New Roman" w:hAnsi="Arial" w:cs="Arial"/>
          <w:color w:val="222222"/>
          <w:sz w:val="22"/>
          <w:szCs w:val="22"/>
        </w:rPr>
        <w:t>in Hägerstrand’s time geography to understand the embedded spatiotemporal dynamics [29],</w:t>
      </w:r>
      <w:r w:rsidR="009F6620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C5D0C">
        <w:rPr>
          <w:rFonts w:ascii="Arial" w:eastAsia="Times New Roman" w:hAnsi="Arial" w:cs="Arial"/>
          <w:color w:val="222222"/>
          <w:sz w:val="22"/>
          <w:szCs w:val="22"/>
        </w:rPr>
        <w:t xml:space="preserve">which has provided useful insights to explore movements across different </w:t>
      </w:r>
      <w:r w:rsidRPr="003C5D0C">
        <w:rPr>
          <w:rFonts w:ascii="Arial" w:eastAsia="Times New Roman" w:hAnsi="Arial" w:cs="Arial"/>
          <w:color w:val="222222"/>
          <w:sz w:val="22"/>
          <w:szCs w:val="22"/>
        </w:rPr>
        <w:lastRenderedPageBreak/>
        <w:t>geographical scales and</w:t>
      </w:r>
      <w:r w:rsidR="009F6620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C5D0C">
        <w:rPr>
          <w:rFonts w:ascii="Arial" w:eastAsia="Times New Roman" w:hAnsi="Arial" w:cs="Arial"/>
          <w:color w:val="222222"/>
          <w:sz w:val="22"/>
          <w:szCs w:val="22"/>
        </w:rPr>
        <w:t>temporal ranges. For example, a geo-visualization approach was used to study human activity</w:t>
      </w:r>
      <w:r w:rsidR="009F6620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C5D0C">
        <w:rPr>
          <w:rFonts w:ascii="Arial" w:eastAsia="Times New Roman" w:hAnsi="Arial" w:cs="Arial"/>
          <w:color w:val="222222"/>
          <w:sz w:val="22"/>
          <w:szCs w:val="22"/>
        </w:rPr>
        <w:t>patterns, where user trajectories were mapped in a 3D space ordered by timestamps in the third</w:t>
      </w:r>
      <w:r w:rsidR="009F6620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C5D0C">
        <w:rPr>
          <w:rFonts w:ascii="Arial" w:eastAsia="Times New Roman" w:hAnsi="Arial" w:cs="Arial"/>
          <w:color w:val="222222"/>
          <w:sz w:val="22"/>
          <w:szCs w:val="22"/>
        </w:rPr>
        <w:t>dimension [30]. While such an approach enables visualization of individual trajectories, its capability</w:t>
      </w:r>
      <w:r w:rsidR="009F6620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C5D0C">
        <w:rPr>
          <w:rFonts w:ascii="Arial" w:eastAsia="Times New Roman" w:hAnsi="Arial" w:cs="Arial"/>
          <w:color w:val="222222"/>
          <w:sz w:val="22"/>
          <w:szCs w:val="22"/>
        </w:rPr>
        <w:t>is limited in dealing with large-volume movement datasets [31]. Instead of directly visualizing</w:t>
      </w:r>
      <w:r w:rsidR="009F6620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C5D0C">
        <w:rPr>
          <w:rFonts w:ascii="Arial" w:eastAsia="Times New Roman" w:hAnsi="Arial" w:cs="Arial"/>
          <w:color w:val="222222"/>
          <w:sz w:val="22"/>
          <w:szCs w:val="22"/>
        </w:rPr>
        <w:t>an individual user’s trajectories, a space-time cube approach was proposed to analyzing and</w:t>
      </w:r>
      <w:r w:rsidR="009F6620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C5D0C">
        <w:rPr>
          <w:rFonts w:ascii="Arial" w:eastAsia="Times New Roman" w:hAnsi="Arial" w:cs="Arial"/>
          <w:color w:val="222222"/>
          <w:sz w:val="22"/>
          <w:szCs w:val="22"/>
        </w:rPr>
        <w:t>visualizing the collective trajectories. It provides flexibilities in setting up both spatial scales and</w:t>
      </w:r>
      <w:r w:rsidR="009F6620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C5D0C">
        <w:rPr>
          <w:rFonts w:ascii="Arial" w:eastAsia="Times New Roman" w:hAnsi="Arial" w:cs="Arial"/>
          <w:color w:val="222222"/>
          <w:sz w:val="22"/>
          <w:szCs w:val="22"/>
        </w:rPr>
        <w:t>temporal ranges, and therefore is used to study mobility patterns across different spatial units</w:t>
      </w:r>
      <w:r w:rsidR="009F6620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C5D0C">
        <w:rPr>
          <w:rFonts w:ascii="Arial" w:eastAsia="Times New Roman" w:hAnsi="Arial" w:cs="Arial"/>
          <w:color w:val="222222"/>
          <w:sz w:val="22"/>
          <w:szCs w:val="22"/>
        </w:rPr>
        <w:t>(e.g., countries, states, and cities, etc.) and identify the changes over space and time [32,33]. In this</w:t>
      </w:r>
      <w:r w:rsidR="009F6620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C5D0C">
        <w:rPr>
          <w:rFonts w:ascii="Arial" w:eastAsia="Times New Roman" w:hAnsi="Arial" w:cs="Arial"/>
          <w:color w:val="222222"/>
          <w:sz w:val="22"/>
          <w:szCs w:val="22"/>
        </w:rPr>
        <w:t>regard, visual-analytics methods are proposed to better convey the findings in terms of analyzing</w:t>
      </w:r>
      <w:r w:rsidR="009F6620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C5D0C">
        <w:rPr>
          <w:rFonts w:ascii="Arial" w:eastAsia="Times New Roman" w:hAnsi="Arial" w:cs="Arial"/>
          <w:color w:val="222222"/>
          <w:sz w:val="22"/>
          <w:szCs w:val="22"/>
        </w:rPr>
        <w:t>and visualizing multi-level spatiotemporal mobility patterns [31,34]. Visual-analytics methods</w:t>
      </w:r>
      <w:r w:rsidR="009F6620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C5D0C">
        <w:rPr>
          <w:rFonts w:ascii="Arial" w:eastAsia="Times New Roman" w:hAnsi="Arial" w:cs="Arial"/>
          <w:color w:val="222222"/>
          <w:sz w:val="22"/>
          <w:szCs w:val="22"/>
        </w:rPr>
        <w:t>focus on the synergy of computational and analytical methods to reduce the visual clutter, where</w:t>
      </w:r>
      <w:r w:rsidR="009F6620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C5D0C">
        <w:rPr>
          <w:rFonts w:ascii="Arial" w:eastAsia="Times New Roman" w:hAnsi="Arial" w:cs="Arial"/>
          <w:color w:val="222222"/>
          <w:sz w:val="22"/>
          <w:szCs w:val="22"/>
        </w:rPr>
        <w:t>aggregation methods are suggested to perform grouping/dividing individual’s moving trajectories</w:t>
      </w:r>
      <w:r w:rsidR="009F6620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C5D0C">
        <w:rPr>
          <w:rFonts w:ascii="Arial" w:eastAsia="Times New Roman" w:hAnsi="Arial" w:cs="Arial"/>
          <w:color w:val="222222"/>
          <w:sz w:val="22"/>
          <w:szCs w:val="22"/>
        </w:rPr>
        <w:t>at different spatial and temporal granularity, e.g., utilizing the space-time cube approach [31].</w:t>
      </w:r>
      <w:r w:rsidR="009F6620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C5D0C">
        <w:rPr>
          <w:rFonts w:ascii="Arial" w:eastAsia="Times New Roman" w:hAnsi="Arial" w:cs="Arial"/>
          <w:color w:val="222222"/>
          <w:sz w:val="22"/>
          <w:szCs w:val="22"/>
        </w:rPr>
        <w:t>Employing visual-analytics methods dealing with massive movement datasets is not only beneficial</w:t>
      </w:r>
      <w:r w:rsidR="009F6620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C5D0C">
        <w:rPr>
          <w:rFonts w:ascii="Arial" w:eastAsia="Times New Roman" w:hAnsi="Arial" w:cs="Arial"/>
          <w:color w:val="222222"/>
          <w:sz w:val="22"/>
          <w:szCs w:val="22"/>
        </w:rPr>
        <w:t>for optimizing visualizations but also provides a great deal of flexibili</w:t>
      </w:r>
      <w:r w:rsidR="00B802CB">
        <w:rPr>
          <w:rFonts w:ascii="Arial" w:eastAsia="Times New Roman" w:hAnsi="Arial" w:cs="Arial"/>
          <w:color w:val="222222"/>
          <w:sz w:val="22"/>
          <w:szCs w:val="22"/>
        </w:rPr>
        <w:t xml:space="preserve">ties for performing statistical </w:t>
      </w:r>
      <w:r w:rsidRPr="003C5D0C">
        <w:rPr>
          <w:rFonts w:ascii="Arial" w:eastAsia="Times New Roman" w:hAnsi="Arial" w:cs="Arial"/>
          <w:color w:val="222222"/>
          <w:sz w:val="22"/>
          <w:szCs w:val="22"/>
        </w:rPr>
        <w:t>analysis in seeking mobility patterns with different level of spatiotemporal details.</w:t>
      </w:r>
    </w:p>
    <w:p w14:paraId="10EB0AAA" w14:textId="6D5F9355" w:rsidR="00783EC6" w:rsidRDefault="00783EC6" w:rsidP="00B802CB">
      <w:pPr>
        <w:shd w:val="clear" w:color="auto" w:fill="FFFFFF"/>
        <w:spacing w:line="360" w:lineRule="auto"/>
        <w:ind w:firstLine="720"/>
        <w:rPr>
          <w:rFonts w:ascii="Arial" w:eastAsia="Times New Roman" w:hAnsi="Arial" w:cs="Arial"/>
          <w:color w:val="222222"/>
          <w:sz w:val="22"/>
          <w:szCs w:val="22"/>
        </w:rPr>
      </w:pPr>
      <w:r w:rsidRPr="00783EC6">
        <w:rPr>
          <w:rFonts w:ascii="Arial" w:eastAsia="Times New Roman" w:hAnsi="Arial" w:cs="Arial"/>
          <w:color w:val="222222"/>
          <w:sz w:val="22"/>
          <w:szCs w:val="22"/>
        </w:rPr>
        <w:t>However, in the context of studying mobility patterns using large volume of geo-located Twitter</w:t>
      </w:r>
      <w:r w:rsidR="00B802C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783EC6">
        <w:rPr>
          <w:rFonts w:ascii="Arial" w:eastAsia="Times New Roman" w:hAnsi="Arial" w:cs="Arial"/>
          <w:color w:val="222222"/>
          <w:sz w:val="22"/>
          <w:szCs w:val="22"/>
        </w:rPr>
        <w:t>data, the inherited large data volume poses significant data intensive challenges for visual-analytics</w:t>
      </w:r>
      <w:r w:rsidR="00B802C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783EC6">
        <w:rPr>
          <w:rFonts w:ascii="Arial" w:eastAsia="Times New Roman" w:hAnsi="Arial" w:cs="Arial"/>
          <w:color w:val="222222"/>
          <w:sz w:val="22"/>
          <w:szCs w:val="22"/>
        </w:rPr>
        <w:t>methods to scale with both the data volume and the computational requirements (e.g., movement</w:t>
      </w:r>
      <w:r w:rsidR="00B802C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783EC6">
        <w:rPr>
          <w:rFonts w:ascii="Arial" w:eastAsia="Times New Roman" w:hAnsi="Arial" w:cs="Arial"/>
          <w:color w:val="222222"/>
          <w:sz w:val="22"/>
          <w:szCs w:val="22"/>
        </w:rPr>
        <w:t xml:space="preserve">extraction and trajectory </w:t>
      </w:r>
      <w:r w:rsidR="00532B62">
        <w:rPr>
          <w:rFonts w:ascii="Arial" w:eastAsia="Times New Roman" w:hAnsi="Arial" w:cs="Arial"/>
          <w:color w:val="222222"/>
          <w:sz w:val="22"/>
          <w:szCs w:val="22"/>
        </w:rPr>
        <w:t>modeling) [35]. I</w:t>
      </w:r>
      <w:r w:rsidRPr="00783EC6">
        <w:rPr>
          <w:rFonts w:ascii="Arial" w:eastAsia="Times New Roman" w:hAnsi="Arial" w:cs="Arial"/>
          <w:color w:val="222222"/>
          <w:sz w:val="22"/>
          <w:szCs w:val="22"/>
        </w:rPr>
        <w:t>n our study, 1.3 billion geo-located tweets</w:t>
      </w:r>
      <w:r w:rsidR="00B802C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783EC6">
        <w:rPr>
          <w:rFonts w:ascii="Arial" w:eastAsia="Times New Roman" w:hAnsi="Arial" w:cs="Arial"/>
          <w:color w:val="222222"/>
          <w:sz w:val="22"/>
          <w:szCs w:val="22"/>
        </w:rPr>
        <w:t>were collected with over 1 TB in file size. To construct a space-time trajectory of an individual, it is</w:t>
      </w:r>
      <w:r w:rsidR="00B802C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783EC6">
        <w:rPr>
          <w:rFonts w:ascii="Arial" w:eastAsia="Times New Roman" w:hAnsi="Arial" w:cs="Arial"/>
          <w:color w:val="222222"/>
          <w:sz w:val="22"/>
          <w:szCs w:val="22"/>
        </w:rPr>
        <w:t>necessary to go through the massive dataset to sort and update the trajectory whenever a new location</w:t>
      </w:r>
      <w:r w:rsidR="00B802C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783EC6">
        <w:rPr>
          <w:rFonts w:ascii="Arial" w:eastAsia="Times New Roman" w:hAnsi="Arial" w:cs="Arial"/>
          <w:color w:val="222222"/>
          <w:sz w:val="22"/>
          <w:szCs w:val="22"/>
        </w:rPr>
        <w:t>is found. Such a task is already computationally demanding, let along breaking the trajectories</w:t>
      </w:r>
      <w:r w:rsidR="00B802C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783EC6">
        <w:rPr>
          <w:rFonts w:ascii="Arial" w:eastAsia="Times New Roman" w:hAnsi="Arial" w:cs="Arial"/>
          <w:color w:val="222222"/>
          <w:sz w:val="22"/>
          <w:szCs w:val="22"/>
        </w:rPr>
        <w:t>to construct space-time cube with multiple spatial scale and temporal ranges. Indeed, developing</w:t>
      </w:r>
      <w:r w:rsidR="00B802C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783EC6">
        <w:rPr>
          <w:rFonts w:ascii="Arial" w:eastAsia="Times New Roman" w:hAnsi="Arial" w:cs="Arial"/>
          <w:color w:val="222222"/>
          <w:sz w:val="22"/>
          <w:szCs w:val="22"/>
        </w:rPr>
        <w:t>a multi-scale spatiotemporal analysis approach is identified as one of the research challenges for</w:t>
      </w:r>
      <w:r w:rsidR="00B802C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783EC6">
        <w:rPr>
          <w:rFonts w:ascii="Arial" w:eastAsia="Times New Roman" w:hAnsi="Arial" w:cs="Arial"/>
          <w:color w:val="222222"/>
          <w:sz w:val="22"/>
          <w:szCs w:val="22"/>
        </w:rPr>
        <w:t>dealing with social media Big Data [21]. To address the data-intensive challenges, there is a need to</w:t>
      </w:r>
      <w:r w:rsidR="00B802C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B802CB" w:rsidRPr="00B802CB">
        <w:rPr>
          <w:rFonts w:ascii="Arial" w:eastAsia="Times New Roman" w:hAnsi="Arial" w:cs="Arial"/>
          <w:color w:val="222222"/>
          <w:sz w:val="22"/>
          <w:szCs w:val="22"/>
        </w:rPr>
        <w:t>develop a scalable visual-analytics framework tailored to accommodate large volume of geo-located</w:t>
      </w:r>
      <w:r w:rsidR="00B802CB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B802CB" w:rsidRPr="00B802CB">
        <w:rPr>
          <w:rFonts w:ascii="Arial" w:eastAsia="Times New Roman" w:hAnsi="Arial" w:cs="Arial"/>
          <w:color w:val="222222"/>
          <w:sz w:val="22"/>
          <w:szCs w:val="22"/>
        </w:rPr>
        <w:t>tweets for studying multi-level spatiotemporal Twitter user mobility patterns.</w:t>
      </w:r>
    </w:p>
    <w:p w14:paraId="5C6405FE" w14:textId="696C2374" w:rsidR="003E1A19" w:rsidRPr="00161E6A" w:rsidRDefault="003E1A19" w:rsidP="00161E6A">
      <w:pPr>
        <w:pStyle w:val="ListParagraph"/>
        <w:keepNext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Arial" w:eastAsia="Times New Roman" w:hAnsi="Arial" w:cs="Arial"/>
          <w:b/>
          <w:color w:val="222222"/>
        </w:rPr>
      </w:pPr>
      <w:r w:rsidRPr="00161E6A">
        <w:rPr>
          <w:rFonts w:ascii="Arial" w:eastAsia="Times New Roman" w:hAnsi="Arial" w:cs="Arial"/>
          <w:b/>
          <w:color w:val="222222"/>
        </w:rPr>
        <w:lastRenderedPageBreak/>
        <w:t>Materials and Methods</w:t>
      </w:r>
    </w:p>
    <w:p w14:paraId="3024AFC6" w14:textId="798CEAA3" w:rsidR="00AE7867" w:rsidRDefault="003E1A19" w:rsidP="00161E6A">
      <w:pPr>
        <w:keepNext/>
        <w:shd w:val="clear" w:color="auto" w:fill="FFFFFF"/>
        <w:spacing w:before="240" w:after="120" w:line="360" w:lineRule="auto"/>
        <w:ind w:left="360"/>
        <w:rPr>
          <w:rFonts w:ascii="Arial" w:eastAsia="Times New Roman" w:hAnsi="Arial" w:cs="Arial"/>
          <w:b/>
          <w:color w:val="222222"/>
        </w:rPr>
      </w:pPr>
      <w:r w:rsidRPr="00161E6A">
        <w:rPr>
          <w:rFonts w:ascii="Arial" w:eastAsia="Times New Roman" w:hAnsi="Arial" w:cs="Arial"/>
          <w:b/>
          <w:color w:val="222222"/>
        </w:rPr>
        <w:t>3.1. Geo-Located Twitter Data</w:t>
      </w:r>
    </w:p>
    <w:p w14:paraId="2E12744A" w14:textId="510384C9" w:rsidR="0083300A" w:rsidRDefault="004B2512" w:rsidP="004B2512">
      <w:pPr>
        <w:shd w:val="clear" w:color="auto" w:fill="FFFFFF"/>
        <w:spacing w:line="360" w:lineRule="auto"/>
        <w:ind w:firstLine="720"/>
        <w:rPr>
          <w:rFonts w:ascii="Arial" w:eastAsia="Times New Roman" w:hAnsi="Arial" w:cs="Arial"/>
          <w:color w:val="222222"/>
          <w:sz w:val="22"/>
          <w:szCs w:val="22"/>
        </w:rPr>
      </w:pPr>
      <w:r w:rsidRPr="004B2512">
        <w:rPr>
          <w:rFonts w:ascii="Arial" w:eastAsia="Times New Roman" w:hAnsi="Arial" w:cs="Arial"/>
          <w:color w:val="222222"/>
          <w:sz w:val="22"/>
          <w:szCs w:val="22"/>
        </w:rPr>
        <w:t>Geo-located tweets are tweets appended with an additiona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l geo-tag in the form of a pair </w:t>
      </w:r>
      <w:r w:rsidRPr="004B2512">
        <w:rPr>
          <w:rFonts w:ascii="Arial" w:eastAsia="Times New Roman" w:hAnsi="Arial" w:cs="Arial"/>
          <w:color w:val="222222"/>
          <w:sz w:val="22"/>
          <w:szCs w:val="22"/>
        </w:rPr>
        <w:t>of geographical coordinates, which represents the location a tweet was sent at. In this study,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4B2512">
        <w:rPr>
          <w:rFonts w:ascii="Arial" w:eastAsia="Times New Roman" w:hAnsi="Arial" w:cs="Arial"/>
          <w:color w:val="222222"/>
          <w:sz w:val="22"/>
          <w:szCs w:val="22"/>
        </w:rPr>
        <w:t>the geo-located tweets were downloaded using the Twitter Streaming API, where we specified a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4B2512">
        <w:rPr>
          <w:rFonts w:ascii="Arial" w:eastAsia="Times New Roman" w:hAnsi="Arial" w:cs="Arial"/>
          <w:color w:val="222222"/>
          <w:sz w:val="22"/>
          <w:szCs w:val="22"/>
        </w:rPr>
        <w:t>geographical bounding box as an area-of-interest to retrieve all the geo-located tweets that fall within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4B2512">
        <w:rPr>
          <w:rFonts w:ascii="Arial" w:eastAsia="Times New Roman" w:hAnsi="Arial" w:cs="Arial"/>
          <w:color w:val="222222"/>
          <w:sz w:val="22"/>
          <w:szCs w:val="22"/>
        </w:rPr>
        <w:t>it. To ensure complete coverage over the continuous United States, we implemented a crawler that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4B2512">
        <w:rPr>
          <w:rFonts w:ascii="Arial" w:eastAsia="Times New Roman" w:hAnsi="Arial" w:cs="Arial"/>
          <w:color w:val="222222"/>
          <w:sz w:val="22"/>
          <w:szCs w:val="22"/>
        </w:rPr>
        <w:t>selects North America as the initial area-of-interest, where the geographical boundary is specified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4B2512">
        <w:rPr>
          <w:rFonts w:ascii="Arial" w:eastAsia="Times New Roman" w:hAnsi="Arial" w:cs="Arial" w:hint="eastAsia"/>
          <w:color w:val="222222"/>
          <w:sz w:val="22"/>
          <w:szCs w:val="22"/>
        </w:rPr>
        <w:t xml:space="preserve">with lower left (latitude: 5.4, longitude: </w:t>
      </w:r>
      <w:r>
        <w:rPr>
          <w:rFonts w:ascii="Arial" w:eastAsia="Arial" w:hAnsi="Arial" w:cs="Arial"/>
          <w:color w:val="222222"/>
          <w:sz w:val="22"/>
          <w:szCs w:val="22"/>
        </w:rPr>
        <w:t>-</w:t>
      </w:r>
      <w:r w:rsidRPr="004B2512">
        <w:rPr>
          <w:rFonts w:ascii="Arial" w:eastAsia="Times New Roman" w:hAnsi="Arial" w:cs="Arial" w:hint="eastAsia"/>
          <w:color w:val="222222"/>
          <w:sz w:val="22"/>
          <w:szCs w:val="22"/>
        </w:rPr>
        <w:t xml:space="preserve">167.3) and upper right (latitude: 83.2, longitude: </w:t>
      </w:r>
      <w:r>
        <w:rPr>
          <w:rFonts w:ascii="Arial" w:eastAsia="Arial" w:hAnsi="Arial" w:cs="Arial"/>
          <w:color w:val="222222"/>
          <w:sz w:val="22"/>
          <w:szCs w:val="22"/>
        </w:rPr>
        <w:t>-</w:t>
      </w:r>
      <w:r w:rsidRPr="004B2512">
        <w:rPr>
          <w:rFonts w:ascii="Arial" w:eastAsia="Times New Roman" w:hAnsi="Arial" w:cs="Arial" w:hint="eastAsia"/>
          <w:color w:val="222222"/>
          <w:sz w:val="22"/>
          <w:szCs w:val="22"/>
        </w:rPr>
        <w:t>52.2).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4B2512">
        <w:rPr>
          <w:rFonts w:ascii="Arial" w:eastAsia="Times New Roman" w:hAnsi="Arial" w:cs="Arial"/>
          <w:color w:val="222222"/>
          <w:sz w:val="22"/>
          <w:szCs w:val="22"/>
        </w:rPr>
        <w:t>The crawler is constantly running with over 2 millio</w:t>
      </w:r>
      <w:r>
        <w:rPr>
          <w:rFonts w:ascii="Arial" w:eastAsia="Times New Roman" w:hAnsi="Arial" w:cs="Arial"/>
          <w:color w:val="222222"/>
          <w:sz w:val="22"/>
          <w:szCs w:val="22"/>
        </w:rPr>
        <w:t>n geo-located raw tweets (~</w:t>
      </w:r>
      <w:r w:rsidRPr="004B2512">
        <w:rPr>
          <w:rFonts w:ascii="Arial" w:eastAsia="Times New Roman" w:hAnsi="Arial" w:cs="Arial"/>
          <w:color w:val="222222"/>
          <w:sz w:val="22"/>
          <w:szCs w:val="22"/>
        </w:rPr>
        <w:t>2 GB in size) collected</w:t>
      </w:r>
      <w:r w:rsidR="00F53641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4B2512">
        <w:rPr>
          <w:rFonts w:ascii="Arial" w:eastAsia="Times New Roman" w:hAnsi="Arial" w:cs="Arial"/>
          <w:color w:val="222222"/>
          <w:sz w:val="22"/>
          <w:szCs w:val="22"/>
        </w:rPr>
        <w:t>per day. We have collected more than 1.3 billion geo-located tweets from 1 January to 31 December</w:t>
      </w:r>
      <w:r w:rsidR="00F53641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4B2512">
        <w:rPr>
          <w:rFonts w:ascii="Arial" w:eastAsia="Times New Roman" w:hAnsi="Arial" w:cs="Arial"/>
          <w:color w:val="222222"/>
          <w:sz w:val="22"/>
          <w:szCs w:val="22"/>
        </w:rPr>
        <w:t>2014 with 6,147,430 Twitter users and 1 TB in file size.</w:t>
      </w:r>
    </w:p>
    <w:p w14:paraId="0F09E3CC" w14:textId="4B6D2CA8" w:rsidR="00F53641" w:rsidRDefault="006E68D8" w:rsidP="006E68D8">
      <w:pPr>
        <w:shd w:val="clear" w:color="auto" w:fill="FFFFFF"/>
        <w:spacing w:line="360" w:lineRule="auto"/>
        <w:ind w:firstLine="720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</w:rPr>
        <w:t>T</w:t>
      </w:r>
      <w:r w:rsidRPr="006E68D8">
        <w:rPr>
          <w:rFonts w:ascii="Arial" w:eastAsia="Times New Roman" w:hAnsi="Arial" w:cs="Arial"/>
          <w:color w:val="222222"/>
          <w:sz w:val="22"/>
          <w:szCs w:val="22"/>
        </w:rPr>
        <w:t>his data collection of the year 2014 was originally used to map the spatial spread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6E68D8">
        <w:rPr>
          <w:rFonts w:ascii="Arial" w:eastAsia="Times New Roman" w:hAnsi="Arial" w:cs="Arial"/>
          <w:color w:val="222222"/>
          <w:sz w:val="22"/>
          <w:szCs w:val="22"/>
        </w:rPr>
        <w:t>of flu in North America during the time period [36]. As a social media account is not equal to a real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6E68D8">
        <w:rPr>
          <w:rFonts w:ascii="Arial" w:eastAsia="Times New Roman" w:hAnsi="Arial" w:cs="Arial"/>
          <w:color w:val="222222"/>
          <w:sz w:val="22"/>
          <w:szCs w:val="22"/>
        </w:rPr>
        <w:t>person in the physical world [21], to ensure the data quality, the collected raw tweets were further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6E68D8">
        <w:rPr>
          <w:rFonts w:ascii="Arial" w:eastAsia="Times New Roman" w:hAnsi="Arial" w:cs="Arial"/>
          <w:color w:val="222222"/>
          <w:sz w:val="22"/>
          <w:szCs w:val="22"/>
        </w:rPr>
        <w:t>filtered by the following steps: We first removed duplicated message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s in the dataset [37]; and then </w:t>
      </w:r>
      <w:r w:rsidRPr="006E68D8">
        <w:rPr>
          <w:rFonts w:ascii="Arial" w:eastAsia="Times New Roman" w:hAnsi="Arial" w:cs="Arial"/>
          <w:color w:val="222222"/>
          <w:sz w:val="22"/>
          <w:szCs w:val="22"/>
        </w:rPr>
        <w:t>we removed non-human users based on the heuristic of unusual relocating speed discussed in [7,12].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6E68D8">
        <w:rPr>
          <w:rFonts w:ascii="Arial" w:eastAsia="Times New Roman" w:hAnsi="Arial" w:cs="Arial"/>
          <w:color w:val="222222"/>
          <w:sz w:val="22"/>
          <w:szCs w:val="22"/>
        </w:rPr>
        <w:t>In this case, we adopted the speed limit value as 240 m/s used in [7], where we examined all the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6E68D8">
        <w:rPr>
          <w:rFonts w:ascii="Arial" w:eastAsia="Times New Roman" w:hAnsi="Arial" w:cs="Arial"/>
          <w:color w:val="222222"/>
          <w:sz w:val="22"/>
          <w:szCs w:val="22"/>
        </w:rPr>
        <w:t>consecutive locations of each user and excluded those with relocating speed over the limit. Note that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6E68D8">
        <w:rPr>
          <w:rFonts w:ascii="Arial" w:eastAsia="Times New Roman" w:hAnsi="Arial" w:cs="Arial"/>
          <w:color w:val="222222"/>
          <w:sz w:val="22"/>
          <w:szCs w:val="22"/>
        </w:rPr>
        <w:t>the original location information embedded in each geo-located tweet is given in units of latitude and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6E68D8">
        <w:rPr>
          <w:rFonts w:ascii="Arial" w:eastAsia="Times New Roman" w:hAnsi="Arial" w:cs="Arial"/>
          <w:color w:val="222222"/>
          <w:sz w:val="22"/>
          <w:szCs w:val="22"/>
        </w:rPr>
        <w:t>longitude, the distance is calculated by the great-circle distance between two points on a sphere with</w:t>
      </w:r>
      <w:r w:rsidR="006D0210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6E68D8">
        <w:rPr>
          <w:rFonts w:ascii="Arial" w:eastAsia="Times New Roman" w:hAnsi="Arial" w:cs="Arial"/>
          <w:color w:val="222222"/>
          <w:sz w:val="22"/>
          <w:szCs w:val="22"/>
        </w:rPr>
        <w:t>the haversine formula. Finally, we used the geographic boundaries of the continuous United States</w:t>
      </w:r>
      <w:r w:rsidR="006D0210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6E68D8">
        <w:rPr>
          <w:rFonts w:ascii="Arial" w:eastAsia="Times New Roman" w:hAnsi="Arial" w:cs="Arial"/>
          <w:color w:val="222222"/>
          <w:sz w:val="22"/>
          <w:szCs w:val="22"/>
        </w:rPr>
        <w:t>(excluding Alaska and Hawaii) to further restrict the remaining tweets, where the technical details is</w:t>
      </w:r>
      <w:r w:rsidR="006D0210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6E68D8">
        <w:rPr>
          <w:rFonts w:ascii="Arial" w:eastAsia="Times New Roman" w:hAnsi="Arial" w:cs="Arial"/>
          <w:color w:val="222222"/>
          <w:sz w:val="22"/>
          <w:szCs w:val="22"/>
        </w:rPr>
        <w:t>presented in the following section. Based on these reinforcements, the dataset contains 1,052,861,000</w:t>
      </w:r>
      <w:r w:rsidR="006D0210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6E68D8">
        <w:rPr>
          <w:rFonts w:ascii="Arial" w:eastAsia="Times New Roman" w:hAnsi="Arial" w:cs="Arial"/>
          <w:color w:val="222222"/>
          <w:sz w:val="22"/>
          <w:szCs w:val="22"/>
        </w:rPr>
        <w:t>tweets and 4,559,205 unique users.</w:t>
      </w:r>
    </w:p>
    <w:p w14:paraId="3656F9CE" w14:textId="04E5F216" w:rsidR="00063423" w:rsidRDefault="00063423" w:rsidP="00063423">
      <w:pPr>
        <w:keepNext/>
        <w:shd w:val="clear" w:color="auto" w:fill="FFFFFF"/>
        <w:spacing w:before="240" w:after="120" w:line="360" w:lineRule="auto"/>
        <w:ind w:left="360"/>
        <w:rPr>
          <w:rFonts w:ascii="Arial" w:eastAsia="Times New Roman" w:hAnsi="Arial" w:cs="Arial"/>
          <w:b/>
          <w:color w:val="222222"/>
        </w:rPr>
      </w:pPr>
      <w:r w:rsidRPr="00063423">
        <w:rPr>
          <w:rFonts w:ascii="Arial" w:eastAsia="Times New Roman" w:hAnsi="Arial" w:cs="Arial"/>
          <w:b/>
          <w:color w:val="222222"/>
        </w:rPr>
        <w:t>3.2. A Scalable Visual-Analytics Framework</w:t>
      </w:r>
    </w:p>
    <w:p w14:paraId="65F648AF" w14:textId="1B270E21" w:rsidR="00E97F8B" w:rsidRPr="00E97F8B" w:rsidRDefault="00E97F8B" w:rsidP="00E97F8B">
      <w:pPr>
        <w:shd w:val="clear" w:color="auto" w:fill="FFFFFF"/>
        <w:spacing w:line="360" w:lineRule="auto"/>
        <w:ind w:firstLine="720"/>
        <w:rPr>
          <w:rFonts w:ascii="Arial" w:eastAsia="Times New Roman" w:hAnsi="Arial" w:cs="Arial"/>
          <w:color w:val="222222"/>
          <w:sz w:val="22"/>
          <w:szCs w:val="22"/>
        </w:rPr>
      </w:pPr>
      <w:r w:rsidRPr="00E97F8B">
        <w:rPr>
          <w:rFonts w:ascii="Arial" w:eastAsia="Times New Roman" w:hAnsi="Arial" w:cs="Arial"/>
          <w:color w:val="222222"/>
          <w:sz w:val="22"/>
          <w:szCs w:val="22"/>
        </w:rPr>
        <w:t>To address the data-intensive challenges, we have develo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ped a scalable visual-analytics </w:t>
      </w:r>
      <w:r w:rsidRPr="00E97F8B">
        <w:rPr>
          <w:rFonts w:ascii="Arial" w:eastAsia="Times New Roman" w:hAnsi="Arial" w:cs="Arial"/>
          <w:color w:val="222222"/>
          <w:sz w:val="22"/>
          <w:szCs w:val="22"/>
        </w:rPr>
        <w:t>framework tailored to accommodate large volume of geo-located tweets for studying multi-level</w:t>
      </w:r>
    </w:p>
    <w:p w14:paraId="0484E547" w14:textId="5CF655BE" w:rsidR="006D0210" w:rsidRDefault="00E97F8B" w:rsidP="00E97F8B">
      <w:pPr>
        <w:shd w:val="clear" w:color="auto" w:fill="FFFFFF"/>
        <w:spacing w:line="360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E97F8B">
        <w:rPr>
          <w:rFonts w:ascii="Arial" w:eastAsia="Times New Roman" w:hAnsi="Arial" w:cs="Arial"/>
          <w:color w:val="222222"/>
          <w:sz w:val="22"/>
          <w:szCs w:val="22"/>
        </w:rPr>
        <w:t>spatiotemporal Twitter user mobility patterns. The scalable visual-analytics framework consists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97F8B">
        <w:rPr>
          <w:rFonts w:ascii="Arial" w:eastAsia="Times New Roman" w:hAnsi="Arial" w:cs="Arial"/>
          <w:color w:val="222222"/>
          <w:sz w:val="22"/>
          <w:szCs w:val="22"/>
        </w:rPr>
        <w:t>of two main units: (1) Data processing unit: a distributed computing environment using Apache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97F8B">
        <w:rPr>
          <w:rFonts w:ascii="Arial" w:eastAsia="Times New Roman" w:hAnsi="Arial" w:cs="Arial"/>
          <w:color w:val="222222"/>
          <w:sz w:val="22"/>
          <w:szCs w:val="22"/>
        </w:rPr>
        <w:t xml:space="preserve">Hadoop for modeling and extracting Twitter user movements, generating space-time user </w:t>
      </w:r>
      <w:r w:rsidRPr="00E97F8B">
        <w:rPr>
          <w:rFonts w:ascii="Arial" w:eastAsia="Times New Roman" w:hAnsi="Arial" w:cs="Arial"/>
          <w:color w:val="222222"/>
          <w:sz w:val="22"/>
          <w:szCs w:val="22"/>
        </w:rPr>
        <w:lastRenderedPageBreak/>
        <w:t>trajectories,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97F8B">
        <w:rPr>
          <w:rFonts w:ascii="Arial" w:eastAsia="Times New Roman" w:hAnsi="Arial" w:cs="Arial"/>
          <w:color w:val="222222"/>
          <w:sz w:val="22"/>
          <w:szCs w:val="22"/>
        </w:rPr>
        <w:t>and summarizing the movements at multiple spatiotemporal scales. (2) Geo-visualization unit: an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97F8B">
        <w:rPr>
          <w:rFonts w:ascii="Arial" w:eastAsia="Times New Roman" w:hAnsi="Arial" w:cs="Arial"/>
          <w:color w:val="222222"/>
          <w:sz w:val="22"/>
          <w:szCs w:val="22"/>
        </w:rPr>
        <w:t>interactive 3D virtual globe web mapping interface for exploratory geo-visual analytics to understand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97F8B">
        <w:rPr>
          <w:rFonts w:ascii="Arial" w:eastAsia="Times New Roman" w:hAnsi="Arial" w:cs="Arial"/>
          <w:color w:val="222222"/>
          <w:sz w:val="22"/>
          <w:szCs w:val="22"/>
        </w:rPr>
        <w:t>detailed Twitter user movement flows across different spatial scales and temporal ranges.</w:t>
      </w:r>
    </w:p>
    <w:p w14:paraId="71444D7C" w14:textId="159EC79B" w:rsidR="00E97F8B" w:rsidRDefault="00E97F8B" w:rsidP="008F2198">
      <w:pPr>
        <w:shd w:val="clear" w:color="auto" w:fill="FFFFFF"/>
        <w:spacing w:line="360" w:lineRule="auto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</w:rPr>
        <w:tab/>
      </w:r>
      <w:r w:rsidR="008F2198" w:rsidRPr="008F2198">
        <w:rPr>
          <w:rFonts w:ascii="Arial" w:eastAsia="Times New Roman" w:hAnsi="Arial" w:cs="Arial"/>
          <w:color w:val="222222"/>
          <w:sz w:val="22"/>
          <w:szCs w:val="22"/>
        </w:rPr>
        <w:t>Apache Hadoop combines a distributed file system,</w:t>
      </w:r>
      <w:r w:rsidR="00020DE7">
        <w:rPr>
          <w:rFonts w:ascii="Arial" w:eastAsia="Times New Roman" w:hAnsi="Arial" w:cs="Arial"/>
          <w:color w:val="222222"/>
          <w:sz w:val="22"/>
          <w:szCs w:val="22"/>
        </w:rPr>
        <w:t xml:space="preserve"> namely Hadoop Distributed File </w:t>
      </w:r>
      <w:r w:rsidR="008F2198" w:rsidRPr="008F2198">
        <w:rPr>
          <w:rFonts w:ascii="Arial" w:eastAsia="Times New Roman" w:hAnsi="Arial" w:cs="Arial"/>
          <w:color w:val="222222"/>
          <w:sz w:val="22"/>
          <w:szCs w:val="22"/>
        </w:rPr>
        <w:t xml:space="preserve">System(HDFS) [38] with MapReduce programming paradigm </w:t>
      </w:r>
      <w:r w:rsidR="00020DE7">
        <w:rPr>
          <w:rFonts w:ascii="Arial" w:eastAsia="Times New Roman" w:hAnsi="Arial" w:cs="Arial"/>
          <w:color w:val="222222"/>
          <w:sz w:val="22"/>
          <w:szCs w:val="22"/>
        </w:rPr>
        <w:t xml:space="preserve">[39], which can be applied to a </w:t>
      </w:r>
      <w:r w:rsidR="008F2198" w:rsidRPr="008F2198">
        <w:rPr>
          <w:rFonts w:ascii="Arial" w:eastAsia="Times New Roman" w:hAnsi="Arial" w:cs="Arial"/>
          <w:color w:val="222222"/>
          <w:sz w:val="22"/>
          <w:szCs w:val="22"/>
        </w:rPr>
        <w:t>wide range of data-intensive problems. Our framework benefits from using Hadoop in</w:t>
      </w:r>
      <w:r w:rsidR="00020DE7">
        <w:rPr>
          <w:rFonts w:ascii="Arial" w:eastAsia="Times New Roman" w:hAnsi="Arial" w:cs="Arial"/>
          <w:color w:val="222222"/>
          <w:sz w:val="22"/>
          <w:szCs w:val="22"/>
        </w:rPr>
        <w:t xml:space="preserve"> both data </w:t>
      </w:r>
      <w:r w:rsidR="008F2198" w:rsidRPr="008F2198">
        <w:rPr>
          <w:rFonts w:ascii="Arial" w:eastAsia="Times New Roman" w:hAnsi="Arial" w:cs="Arial"/>
          <w:color w:val="222222"/>
          <w:sz w:val="22"/>
          <w:szCs w:val="22"/>
        </w:rPr>
        <w:t>management and processing. First, since the input data is large it is desirable to store it on multiple</w:t>
      </w:r>
      <w:r w:rsidR="008F2198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8F2198" w:rsidRPr="008F2198">
        <w:rPr>
          <w:rFonts w:ascii="Arial" w:eastAsia="Times New Roman" w:hAnsi="Arial" w:cs="Arial"/>
          <w:color w:val="222222"/>
          <w:sz w:val="22"/>
          <w:szCs w:val="22"/>
        </w:rPr>
        <w:t>machines. This provides scalability in relation to the growth of data size, where Hadoop can scale to</w:t>
      </w:r>
      <w:r w:rsidR="008F2198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8F2198" w:rsidRPr="008F2198">
        <w:rPr>
          <w:rFonts w:ascii="Arial" w:eastAsia="Times New Roman" w:hAnsi="Arial" w:cs="Arial"/>
          <w:color w:val="222222"/>
          <w:sz w:val="22"/>
          <w:szCs w:val="22"/>
        </w:rPr>
        <w:t>more computing nodes in a cluster to maintain the performance. Second, by using Hadoop we can</w:t>
      </w:r>
      <w:r w:rsidR="008F2198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8F2198" w:rsidRPr="008F2198">
        <w:rPr>
          <w:rFonts w:ascii="Arial" w:eastAsia="Times New Roman" w:hAnsi="Arial" w:cs="Arial"/>
          <w:color w:val="222222"/>
          <w:sz w:val="22"/>
          <w:szCs w:val="22"/>
        </w:rPr>
        <w:t>parallelize the computational tasks, where MapReduce breaks the entire computation into small tasks</w:t>
      </w:r>
      <w:r w:rsidR="008F2198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8F2198" w:rsidRPr="008F2198">
        <w:rPr>
          <w:rFonts w:ascii="Arial" w:eastAsia="Times New Roman" w:hAnsi="Arial" w:cs="Arial"/>
          <w:color w:val="222222"/>
          <w:sz w:val="22"/>
          <w:szCs w:val="22"/>
        </w:rPr>
        <w:t>and schedule them among different computing nodes, to make the data processing faster and more</w:t>
      </w:r>
      <w:r w:rsidR="008F2198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8F2198" w:rsidRPr="008F2198">
        <w:rPr>
          <w:rFonts w:ascii="Arial" w:eastAsia="Times New Roman" w:hAnsi="Arial" w:cs="Arial"/>
          <w:color w:val="222222"/>
          <w:sz w:val="22"/>
          <w:szCs w:val="22"/>
        </w:rPr>
        <w:t>efficient. An overall system architecture of the framework is shown in Figure 1. The details regarding</w:t>
      </w:r>
      <w:r w:rsidR="008F2198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8F2198" w:rsidRPr="008F2198">
        <w:rPr>
          <w:rFonts w:ascii="Arial" w:eastAsia="Times New Roman" w:hAnsi="Arial" w:cs="Arial"/>
          <w:color w:val="222222"/>
          <w:sz w:val="22"/>
          <w:szCs w:val="22"/>
        </w:rPr>
        <w:t>the function and implementation of each unit are presented in the next sections.</w:t>
      </w:r>
    </w:p>
    <w:p w14:paraId="1D39CCF4" w14:textId="77777777" w:rsidR="00020DE7" w:rsidRDefault="00020DE7" w:rsidP="008F2198">
      <w:pPr>
        <w:shd w:val="clear" w:color="auto" w:fill="FFFFFF"/>
        <w:spacing w:line="360" w:lineRule="auto"/>
        <w:rPr>
          <w:rFonts w:ascii="Arial" w:eastAsia="Times New Roman" w:hAnsi="Arial" w:cs="Arial"/>
          <w:color w:val="222222"/>
          <w:sz w:val="22"/>
          <w:szCs w:val="22"/>
        </w:rPr>
      </w:pPr>
    </w:p>
    <w:p w14:paraId="76A46CA8" w14:textId="012BFE76" w:rsidR="008F2198" w:rsidRDefault="00020DE7" w:rsidP="00020DE7">
      <w:pPr>
        <w:shd w:val="clear" w:color="auto" w:fill="FFFFFF"/>
        <w:spacing w:line="36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020DE7">
        <w:rPr>
          <w:rFonts w:ascii="Arial" w:eastAsia="Times New Roman" w:hAnsi="Arial" w:cs="Arial"/>
          <w:b/>
          <w:color w:val="222222"/>
          <w:sz w:val="20"/>
          <w:szCs w:val="20"/>
        </w:rPr>
        <w:t>Figure 1.</w:t>
      </w:r>
      <w:r w:rsidRPr="00020DE7">
        <w:rPr>
          <w:rFonts w:ascii="Arial" w:eastAsia="Times New Roman" w:hAnsi="Arial" w:cs="Arial"/>
          <w:color w:val="222222"/>
          <w:sz w:val="20"/>
          <w:szCs w:val="20"/>
        </w:rPr>
        <w:t xml:space="preserve"> The overall system architecture of the framework.</w:t>
      </w:r>
    </w:p>
    <w:p w14:paraId="61CE4CA9" w14:textId="649FA9BE" w:rsidR="00020DE7" w:rsidRPr="003728FB" w:rsidRDefault="003728FB" w:rsidP="003728FB">
      <w:pPr>
        <w:keepNext/>
        <w:shd w:val="clear" w:color="auto" w:fill="FFFFFF"/>
        <w:spacing w:before="240" w:after="120" w:line="360" w:lineRule="auto"/>
        <w:ind w:left="360"/>
        <w:rPr>
          <w:rFonts w:ascii="Arial" w:eastAsia="Times New Roman" w:hAnsi="Arial" w:cs="Arial"/>
          <w:b/>
          <w:color w:val="222222"/>
        </w:rPr>
      </w:pPr>
      <w:r>
        <w:rPr>
          <w:rFonts w:ascii="Arial" w:eastAsia="Times New Roman" w:hAnsi="Arial" w:cs="Arial"/>
          <w:b/>
          <w:color w:val="222222"/>
        </w:rPr>
        <w:t xml:space="preserve">3.3. </w:t>
      </w:r>
      <w:r w:rsidRPr="003728FB">
        <w:rPr>
          <w:rFonts w:ascii="Arial" w:eastAsia="Times New Roman" w:hAnsi="Arial" w:cs="Arial"/>
          <w:b/>
          <w:color w:val="222222"/>
        </w:rPr>
        <w:t>Space-Time Twitter User Trajectories</w:t>
      </w:r>
    </w:p>
    <w:p w14:paraId="365D1CE9" w14:textId="58BBA92A" w:rsidR="003728FB" w:rsidRDefault="00EC53DA" w:rsidP="00EC53DA">
      <w:pPr>
        <w:shd w:val="clear" w:color="auto" w:fill="FFFFFF"/>
        <w:spacing w:line="360" w:lineRule="auto"/>
        <w:ind w:firstLine="360"/>
        <w:rPr>
          <w:rFonts w:ascii="Arial" w:eastAsia="Times New Roman" w:hAnsi="Arial" w:cs="Arial"/>
          <w:color w:val="222222"/>
          <w:sz w:val="22"/>
          <w:szCs w:val="22"/>
        </w:rPr>
      </w:pPr>
      <w:r w:rsidRPr="00EC53DA">
        <w:rPr>
          <w:rFonts w:ascii="Arial" w:eastAsia="Times New Roman" w:hAnsi="Arial" w:cs="Arial"/>
          <w:color w:val="222222"/>
          <w:sz w:val="22"/>
          <w:szCs w:val="22"/>
        </w:rPr>
        <w:t>To derive meaningful mobility patterns of individuals, a space-time trajectory of each individual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C53DA">
        <w:rPr>
          <w:rFonts w:ascii="Arial" w:eastAsia="Times New Roman" w:hAnsi="Arial" w:cs="Arial"/>
          <w:color w:val="222222"/>
          <w:sz w:val="22"/>
          <w:szCs w:val="22"/>
        </w:rPr>
        <w:t>user should be constructed [29]. Each raw geo-located tweet contains multiple fields of information,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C53DA">
        <w:rPr>
          <w:rFonts w:ascii="Arial" w:eastAsia="Times New Roman" w:hAnsi="Arial" w:cs="Arial"/>
          <w:color w:val="222222"/>
          <w:sz w:val="22"/>
          <w:szCs w:val="22"/>
        </w:rPr>
        <w:t>such as the created time, country, language code, and location, etc. To construct a space-time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C53DA">
        <w:rPr>
          <w:rFonts w:ascii="Arial" w:eastAsia="Times New Roman" w:hAnsi="Arial" w:cs="Arial"/>
          <w:color w:val="222222"/>
          <w:sz w:val="22"/>
          <w:szCs w:val="22"/>
        </w:rPr>
        <w:t>trajectory from the data collection, we are interested in the following fields: user ID, location,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C53DA">
        <w:rPr>
          <w:rFonts w:ascii="Arial" w:eastAsia="Times New Roman" w:hAnsi="Arial" w:cs="Arial"/>
          <w:color w:val="222222"/>
          <w:sz w:val="22"/>
          <w:szCs w:val="22"/>
        </w:rPr>
        <w:t>timestamp, which can be represented by a tuple hid, loc, ti, where id is a unique string representing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C53DA">
        <w:rPr>
          <w:rFonts w:ascii="Arial" w:eastAsia="Times New Roman" w:hAnsi="Arial" w:cs="Arial"/>
          <w:color w:val="222222"/>
          <w:sz w:val="22"/>
          <w:szCs w:val="22"/>
        </w:rPr>
        <w:t>a Twitter user’s id; loc is the recorded location of the message represented as a pair of projected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C53DA">
        <w:rPr>
          <w:rFonts w:ascii="Arial" w:eastAsia="Times New Roman" w:hAnsi="Arial" w:cs="Arial"/>
          <w:color w:val="222222"/>
          <w:sz w:val="22"/>
          <w:szCs w:val="22"/>
        </w:rPr>
        <w:t>coordinates hx, yi; and t is the timestamp of when the message was posted; A Twitter user’s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C53DA">
        <w:rPr>
          <w:rFonts w:ascii="Arial" w:eastAsia="Times New Roman" w:hAnsi="Arial" w:cs="Arial"/>
          <w:color w:val="222222"/>
          <w:sz w:val="22"/>
          <w:szCs w:val="22"/>
        </w:rPr>
        <w:t>space-time trajectory is defined as follows.</w:t>
      </w:r>
    </w:p>
    <w:p w14:paraId="72FD1564" w14:textId="7856A3CF" w:rsidR="00F24713" w:rsidRPr="00F24713" w:rsidRDefault="00F24713" w:rsidP="00F24713">
      <w:pPr>
        <w:shd w:val="clear" w:color="auto" w:fill="FFFFFF"/>
        <w:spacing w:line="360" w:lineRule="auto"/>
        <w:ind w:firstLine="360"/>
        <w:rPr>
          <w:rFonts w:ascii="Arial" w:eastAsia="Times New Roman" w:hAnsi="Arial" w:cs="Arial"/>
          <w:color w:val="222222"/>
          <w:sz w:val="22"/>
          <w:szCs w:val="22"/>
        </w:rPr>
      </w:pPr>
      <w:r w:rsidRPr="00F24713">
        <w:rPr>
          <w:rFonts w:ascii="Arial" w:eastAsia="Times New Roman" w:hAnsi="Arial" w:cs="Arial"/>
          <w:b/>
          <w:color w:val="222222"/>
          <w:sz w:val="22"/>
          <w:szCs w:val="22"/>
        </w:rPr>
        <w:t>Definition 1. Space-time Twitter user trajectory:</w:t>
      </w:r>
      <w:r w:rsidRPr="00F24713">
        <w:rPr>
          <w:rFonts w:ascii="Arial" w:eastAsia="Times New Roman" w:hAnsi="Arial" w:cs="Arial"/>
          <w:color w:val="222222"/>
          <w:sz w:val="22"/>
          <w:szCs w:val="22"/>
        </w:rPr>
        <w:t xml:space="preserve"> The space-time trajectory of a Twitter user is defined as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F24713">
        <w:rPr>
          <w:rFonts w:ascii="Arial" w:eastAsia="Times New Roman" w:hAnsi="Arial" w:cs="Arial"/>
          <w:color w:val="222222"/>
          <w:sz w:val="22"/>
          <w:szCs w:val="22"/>
        </w:rPr>
        <w:t>a collection of recorded geo-locations in the chronological order (i.e., based on the attached timestamp):</w:t>
      </w:r>
    </w:p>
    <w:p w14:paraId="325597A9" w14:textId="2ED745C5" w:rsidR="00EC53DA" w:rsidRDefault="00F24713" w:rsidP="00F24713">
      <w:pPr>
        <w:shd w:val="clear" w:color="auto" w:fill="FFFFFF"/>
        <w:spacing w:line="360" w:lineRule="auto"/>
        <w:ind w:firstLine="360"/>
        <w:rPr>
          <w:rFonts w:ascii="Arial" w:eastAsia="Times New Roman" w:hAnsi="Arial" w:cs="Arial"/>
          <w:color w:val="222222"/>
          <w:sz w:val="22"/>
          <w:szCs w:val="22"/>
        </w:rPr>
      </w:pPr>
      <w:r w:rsidRPr="00F24713">
        <w:rPr>
          <w:rFonts w:ascii="Arial" w:eastAsia="Times New Roman" w:hAnsi="Arial" w:cs="Arial"/>
          <w:color w:val="222222"/>
          <w:sz w:val="22"/>
          <w:szCs w:val="22"/>
        </w:rPr>
        <w:t>Trajectoryuserid _ fhid, loc1, t1i, hid, loc2, t2i, hid, loci, tii, ..., hid, locn, tnig, i = 1, 2, 3, ..., n</w:t>
      </w:r>
    </w:p>
    <w:p w14:paraId="20BA0AF6" w14:textId="0D152953" w:rsidR="00F24713" w:rsidRDefault="00BD6852" w:rsidP="00BD6852">
      <w:pPr>
        <w:shd w:val="clear" w:color="auto" w:fill="FFFFFF"/>
        <w:spacing w:line="360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BD6852">
        <w:rPr>
          <w:rFonts w:ascii="Arial" w:eastAsia="Times New Roman" w:hAnsi="Arial" w:cs="Arial"/>
          <w:color w:val="222222"/>
          <w:sz w:val="22"/>
          <w:szCs w:val="22"/>
        </w:rPr>
        <w:t>To remove non-human users based on unusual relocating speed, a user will be removed if the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BD6852">
        <w:rPr>
          <w:rFonts w:ascii="Arial" w:eastAsia="Times New Roman" w:hAnsi="Arial" w:cs="Arial"/>
          <w:color w:val="222222"/>
          <w:sz w:val="22"/>
          <w:szCs w:val="22"/>
        </w:rPr>
        <w:t xml:space="preserve">speed between any two consecutive locations in the user’s trajectory with speed (loci </w:t>
      </w:r>
      <w:r w:rsidRPr="00BD6852">
        <w:rPr>
          <w:rFonts w:ascii="Arial" w:eastAsia="Arial" w:hAnsi="Arial" w:cs="Arial" w:hint="eastAsia"/>
          <w:color w:val="222222"/>
          <w:sz w:val="22"/>
          <w:szCs w:val="22"/>
        </w:rPr>
        <w:t>􀀀</w:t>
      </w:r>
      <w:r w:rsidRPr="00BD6852">
        <w:rPr>
          <w:rFonts w:ascii="Arial" w:eastAsia="Times New Roman" w:hAnsi="Arial" w:cs="Arial"/>
          <w:color w:val="222222"/>
          <w:sz w:val="22"/>
          <w:szCs w:val="22"/>
        </w:rPr>
        <w:t xml:space="preserve"> loci</w:t>
      </w:r>
      <w:r w:rsidRPr="00BD6852">
        <w:rPr>
          <w:rFonts w:ascii="Arial" w:eastAsia="Arial" w:hAnsi="Arial" w:cs="Arial" w:hint="eastAsia"/>
          <w:color w:val="222222"/>
          <w:sz w:val="22"/>
          <w:szCs w:val="22"/>
        </w:rPr>
        <w:t>􀀀</w:t>
      </w:r>
      <w:r w:rsidRPr="00BD6852">
        <w:rPr>
          <w:rFonts w:ascii="Arial" w:eastAsia="Times New Roman" w:hAnsi="Arial" w:cs="Arial"/>
          <w:color w:val="222222"/>
          <w:sz w:val="22"/>
          <w:szCs w:val="22"/>
        </w:rPr>
        <w:t>1) &gt;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BD6852">
        <w:rPr>
          <w:rFonts w:ascii="Arial" w:eastAsia="Times New Roman" w:hAnsi="Arial" w:cs="Arial"/>
          <w:color w:val="222222"/>
          <w:sz w:val="22"/>
          <w:szCs w:val="22"/>
        </w:rPr>
        <w:t xml:space="preserve">240 m/s. Based on this definition for modeling the space-time Twitter user trajectories, </w:t>
      </w:r>
      <w:r w:rsidRPr="00BD6852">
        <w:rPr>
          <w:rFonts w:ascii="Arial" w:eastAsia="Times New Roman" w:hAnsi="Arial" w:cs="Arial"/>
          <w:color w:val="222222"/>
          <w:sz w:val="22"/>
          <w:szCs w:val="22"/>
        </w:rPr>
        <w:lastRenderedPageBreak/>
        <w:t>we converted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BD6852">
        <w:rPr>
          <w:rFonts w:ascii="Arial" w:eastAsia="Times New Roman" w:hAnsi="Arial" w:cs="Arial"/>
          <w:color w:val="222222"/>
          <w:sz w:val="22"/>
          <w:szCs w:val="22"/>
        </w:rPr>
        <w:t>the process of extracting trajectories from the raw geo-located Twitter data as a MapReduce task.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BD6852">
        <w:rPr>
          <w:rFonts w:ascii="Arial" w:eastAsia="Times New Roman" w:hAnsi="Arial" w:cs="Arial"/>
          <w:color w:val="222222"/>
          <w:sz w:val="22"/>
          <w:szCs w:val="22"/>
        </w:rPr>
        <w:t>Specifically, each mapper utilizes the unique user id as a key to prepares the records that belong to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BD6852">
        <w:rPr>
          <w:rFonts w:ascii="Arial" w:eastAsia="Times New Roman" w:hAnsi="Arial" w:cs="Arial"/>
          <w:color w:val="222222"/>
          <w:sz w:val="22"/>
          <w:szCs w:val="22"/>
        </w:rPr>
        <w:t>the same user and send them to reducer. Once the reducers receive the hkey, valuei pairs, a Twitter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BD6852">
        <w:rPr>
          <w:rFonts w:ascii="Arial" w:eastAsia="Times New Roman" w:hAnsi="Arial" w:cs="Arial"/>
          <w:color w:val="222222"/>
          <w:sz w:val="22"/>
          <w:szCs w:val="22"/>
        </w:rPr>
        <w:t>user’s space-time trajectory is formed by the sorting the locations in chronological order while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BD6852">
        <w:rPr>
          <w:rFonts w:ascii="Arial" w:eastAsia="Times New Roman" w:hAnsi="Arial" w:cs="Arial"/>
          <w:color w:val="222222"/>
          <w:sz w:val="22"/>
          <w:szCs w:val="22"/>
        </w:rPr>
        <w:t>considering the speed limit.</w:t>
      </w:r>
    </w:p>
    <w:p w14:paraId="3A6AF677" w14:textId="77777777" w:rsidR="00E30D5B" w:rsidRDefault="00E30D5B" w:rsidP="00E30D5B">
      <w:pPr>
        <w:shd w:val="clear" w:color="auto" w:fill="FFFFFF"/>
        <w:spacing w:line="360" w:lineRule="auto"/>
        <w:rPr>
          <w:rFonts w:ascii="Arial" w:eastAsia="Times New Roman" w:hAnsi="Arial" w:cs="Arial"/>
          <w:b/>
          <w:color w:val="222222"/>
          <w:sz w:val="22"/>
          <w:szCs w:val="22"/>
        </w:rPr>
      </w:pPr>
    </w:p>
    <w:p w14:paraId="28D0AD28" w14:textId="2B018134" w:rsidR="00394F72" w:rsidRDefault="00E30D5B" w:rsidP="00E30D5B">
      <w:pPr>
        <w:shd w:val="clear" w:color="auto" w:fill="FFFFFF"/>
        <w:spacing w:line="360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E30D5B">
        <w:rPr>
          <w:rFonts w:ascii="Arial" w:eastAsia="Times New Roman" w:hAnsi="Arial" w:cs="Arial"/>
          <w:b/>
          <w:color w:val="222222"/>
          <w:sz w:val="22"/>
          <w:szCs w:val="22"/>
        </w:rPr>
        <w:t>Definition 2. visitation behavior, displacement and radius of gyration:</w:t>
      </w:r>
      <w:r w:rsidRPr="00E30D5B">
        <w:rPr>
          <w:rFonts w:ascii="Arial" w:eastAsia="Times New Roman" w:hAnsi="Arial" w:cs="Arial"/>
          <w:color w:val="222222"/>
          <w:sz w:val="22"/>
          <w:szCs w:val="22"/>
        </w:rPr>
        <w:t xml:space="preserve"> As each space-time Twitter</w:t>
      </w:r>
      <w:r w:rsidR="00394F72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30D5B">
        <w:rPr>
          <w:rFonts w:ascii="Arial" w:eastAsia="Times New Roman" w:hAnsi="Arial" w:cs="Arial"/>
          <w:color w:val="222222"/>
          <w:sz w:val="22"/>
          <w:szCs w:val="22"/>
        </w:rPr>
        <w:t>user trajectory records all the locations a user has visited, the visitation behavior refers the frequency of a user</w:t>
      </w:r>
      <w:r w:rsidR="00394F72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30D5B">
        <w:rPr>
          <w:rFonts w:ascii="Arial" w:eastAsia="Times New Roman" w:hAnsi="Arial" w:cs="Arial"/>
          <w:color w:val="222222"/>
          <w:sz w:val="22"/>
          <w:szCs w:val="22"/>
        </w:rPr>
        <w:t>visiting different locations within a specific time frame. This metric provides an overall assessment regarding</w:t>
      </w:r>
      <w:r w:rsidR="00394F72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30D5B">
        <w:rPr>
          <w:rFonts w:ascii="Arial" w:eastAsia="Times New Roman" w:hAnsi="Arial" w:cs="Arial"/>
          <w:color w:val="222222"/>
          <w:sz w:val="22"/>
          <w:szCs w:val="22"/>
        </w:rPr>
        <w:t>the diversity and similarity in the collective mobility pattern [40].</w:t>
      </w:r>
      <w:r w:rsidR="00394F72">
        <w:rPr>
          <w:rFonts w:ascii="Arial" w:eastAsia="Times New Roman" w:hAnsi="Arial" w:cs="Arial"/>
          <w:color w:val="222222"/>
          <w:sz w:val="22"/>
          <w:szCs w:val="22"/>
        </w:rPr>
        <w:t xml:space="preserve"> T</w:t>
      </w:r>
      <w:r w:rsidRPr="00E30D5B">
        <w:rPr>
          <w:rFonts w:ascii="Arial" w:eastAsia="Times New Roman" w:hAnsi="Arial" w:cs="Arial"/>
          <w:color w:val="222222"/>
          <w:sz w:val="22"/>
          <w:szCs w:val="22"/>
        </w:rPr>
        <w:t xml:space="preserve">he measurements of displacements and radius </w:t>
      </w:r>
      <w:r w:rsidR="00F84B2C">
        <w:rPr>
          <w:rFonts w:ascii="Arial" w:eastAsia="Times New Roman" w:hAnsi="Arial" w:cs="Arial"/>
          <w:color w:val="222222"/>
          <w:sz w:val="22"/>
          <w:szCs w:val="22"/>
        </w:rPr>
        <w:t xml:space="preserve">of gyrations of individuals are </w:t>
      </w:r>
      <w:r w:rsidRPr="00E30D5B">
        <w:rPr>
          <w:rFonts w:ascii="Arial" w:eastAsia="Times New Roman" w:hAnsi="Arial" w:cs="Arial"/>
          <w:color w:val="222222"/>
          <w:sz w:val="22"/>
          <w:szCs w:val="22"/>
        </w:rPr>
        <w:t>two popular metrics to investigate and quantify the distance decay effects in the collective mobility</w:t>
      </w:r>
      <w:r w:rsidR="00394F72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30D5B">
        <w:rPr>
          <w:rFonts w:ascii="Arial" w:eastAsia="Times New Roman" w:hAnsi="Arial" w:cs="Arial"/>
          <w:color w:val="222222"/>
          <w:sz w:val="22"/>
          <w:szCs w:val="22"/>
        </w:rPr>
        <w:t>patterns [6]. The displacement refers to an individual’s re-allocation across the geographic space</w:t>
      </w:r>
      <w:r w:rsidR="00394F72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30D5B">
        <w:rPr>
          <w:rFonts w:ascii="Arial" w:eastAsia="Times New Roman" w:hAnsi="Arial" w:cs="Arial"/>
          <w:color w:val="222222"/>
          <w:sz w:val="22"/>
          <w:szCs w:val="22"/>
        </w:rPr>
        <w:t xml:space="preserve">measured in distance, i.e., distance(loci </w:t>
      </w:r>
      <w:r w:rsidRPr="00E30D5B">
        <w:rPr>
          <w:rFonts w:ascii="Arial" w:eastAsia="Arial" w:hAnsi="Arial" w:cs="Arial" w:hint="eastAsia"/>
          <w:color w:val="222222"/>
          <w:sz w:val="22"/>
          <w:szCs w:val="22"/>
        </w:rPr>
        <w:t>􀀀</w:t>
      </w:r>
      <w:r w:rsidRPr="00E30D5B">
        <w:rPr>
          <w:rFonts w:ascii="Arial" w:eastAsia="Times New Roman" w:hAnsi="Arial" w:cs="Arial"/>
          <w:color w:val="222222"/>
          <w:sz w:val="22"/>
          <w:szCs w:val="22"/>
        </w:rPr>
        <w:t>loci</w:t>
      </w:r>
      <w:r w:rsidRPr="00E30D5B">
        <w:rPr>
          <w:rFonts w:ascii="Arial" w:eastAsia="Arial" w:hAnsi="Arial" w:cs="Arial" w:hint="eastAsia"/>
          <w:color w:val="222222"/>
          <w:sz w:val="22"/>
          <w:szCs w:val="22"/>
        </w:rPr>
        <w:t>􀀀</w:t>
      </w:r>
      <w:r w:rsidRPr="00E30D5B">
        <w:rPr>
          <w:rFonts w:ascii="Arial" w:eastAsia="Times New Roman" w:hAnsi="Arial" w:cs="Arial"/>
          <w:color w:val="222222"/>
          <w:sz w:val="22"/>
          <w:szCs w:val="22"/>
        </w:rPr>
        <w:t>1). It is not equivalent to a “trip” took by an individual,</w:t>
      </w:r>
      <w:r w:rsidR="00394F72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30D5B">
        <w:rPr>
          <w:rFonts w:ascii="Arial" w:eastAsia="Times New Roman" w:hAnsi="Arial" w:cs="Arial"/>
          <w:color w:val="222222"/>
          <w:sz w:val="22"/>
          <w:szCs w:val="22"/>
        </w:rPr>
        <w:t>for instance, even the time interval between two recorded locations is one month, it will still count</w:t>
      </w:r>
      <w:r w:rsidR="00394F72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30D5B">
        <w:rPr>
          <w:rFonts w:ascii="Arial" w:eastAsia="Times New Roman" w:hAnsi="Arial" w:cs="Arial"/>
          <w:color w:val="222222"/>
          <w:sz w:val="22"/>
          <w:szCs w:val="22"/>
        </w:rPr>
        <w:t>as a displacement. By studying the collective displacements from a group people, it helps to identify</w:t>
      </w:r>
      <w:r w:rsidR="00394F72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30D5B">
        <w:rPr>
          <w:rFonts w:ascii="Arial" w:eastAsia="Times New Roman" w:hAnsi="Arial" w:cs="Arial"/>
          <w:color w:val="222222"/>
          <w:sz w:val="22"/>
          <w:szCs w:val="22"/>
        </w:rPr>
        <w:t>the distance bounds associated with different travel modes [7] and to quantitatively differentiate the</w:t>
      </w:r>
      <w:r w:rsidR="00394F72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30D5B">
        <w:rPr>
          <w:rFonts w:ascii="Arial" w:eastAsia="Times New Roman" w:hAnsi="Arial" w:cs="Arial"/>
          <w:color w:val="222222"/>
          <w:sz w:val="22"/>
          <w:szCs w:val="22"/>
        </w:rPr>
        <w:t>mobility patterns from random walks [5]. On the other hand, radius of gyration (donated as rg) is a</w:t>
      </w:r>
      <w:r w:rsidR="00394F72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E30D5B">
        <w:rPr>
          <w:rFonts w:ascii="Arial" w:eastAsia="Times New Roman" w:hAnsi="Arial" w:cs="Arial"/>
          <w:color w:val="222222"/>
          <w:sz w:val="22"/>
          <w:szCs w:val="22"/>
        </w:rPr>
        <w:t>metric to distinguish mobility patterns of individuals [6], which is defined as follows.</w:t>
      </w:r>
    </w:p>
    <w:p w14:paraId="73C66BB3" w14:textId="66CA41A7" w:rsidR="00F6500C" w:rsidRPr="00F6500C" w:rsidRDefault="00F6500C" w:rsidP="00F6500C">
      <w:pPr>
        <w:shd w:val="clear" w:color="auto" w:fill="FFFFFF"/>
        <w:spacing w:line="360" w:lineRule="auto"/>
        <w:jc w:val="center"/>
        <w:rPr>
          <w:rFonts w:ascii="Arial" w:eastAsia="Times New Roman" w:hAnsi="Arial" w:cs="Arial"/>
          <w:b/>
          <w:color w:val="222222"/>
          <w:sz w:val="22"/>
          <w:szCs w:val="22"/>
        </w:rPr>
      </w:pPr>
      <w:r w:rsidRPr="00F6500C">
        <w:rPr>
          <w:rFonts w:ascii="Arial" w:eastAsia="Times New Roman" w:hAnsi="Arial" w:cs="Arial"/>
          <w:b/>
          <w:color w:val="222222"/>
          <w:sz w:val="22"/>
          <w:szCs w:val="22"/>
        </w:rPr>
        <w:t>Equation 1:</w:t>
      </w:r>
    </w:p>
    <w:p w14:paraId="7751738F" w14:textId="530D13D1" w:rsidR="00394F72" w:rsidRDefault="00E81259" w:rsidP="0005614C">
      <w:pPr>
        <w:shd w:val="clear" w:color="auto" w:fill="FFFFFF"/>
        <w:spacing w:line="360" w:lineRule="auto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</w:rPr>
        <w:tab/>
      </w:r>
      <w:r w:rsidRPr="00F84B2C">
        <w:rPr>
          <w:rFonts w:ascii="Arial" w:eastAsia="Times New Roman" w:hAnsi="Arial" w:cs="Arial"/>
          <w:color w:val="222222"/>
          <w:sz w:val="22"/>
          <w:szCs w:val="22"/>
        </w:rPr>
        <w:t>It measures the accumulated distances of deviation from the center of mass of an individual user’s</w:t>
      </w:r>
      <w:r w:rsidR="00F84B2C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F84B2C">
        <w:rPr>
          <w:rFonts w:ascii="Arial" w:eastAsia="Times New Roman" w:hAnsi="Arial" w:cs="Arial"/>
          <w:color w:val="222222"/>
          <w:sz w:val="22"/>
          <w:szCs w:val="22"/>
        </w:rPr>
        <w:t>trajectory, and therefore indicates the individual’s spatial coverage, where pi and pcentroid are the</w:t>
      </w:r>
      <w:r w:rsidR="00F84B2C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F84B2C">
        <w:rPr>
          <w:rFonts w:ascii="Arial" w:eastAsia="Times New Roman" w:hAnsi="Arial" w:cs="Arial"/>
          <w:color w:val="222222"/>
          <w:sz w:val="22"/>
          <w:szCs w:val="22"/>
        </w:rPr>
        <w:t>ith location and the geometric center of the user’s trajectory, respectively. When applying the</w:t>
      </w:r>
      <w:r w:rsidR="00F84B2C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F84B2C">
        <w:rPr>
          <w:rFonts w:ascii="Arial" w:eastAsia="Times New Roman" w:hAnsi="Arial" w:cs="Arial"/>
          <w:color w:val="222222"/>
          <w:sz w:val="22"/>
          <w:szCs w:val="22"/>
        </w:rPr>
        <w:t>measurement to the study population, it identifies different groups of people in terms of spatial</w:t>
      </w:r>
      <w:r w:rsidR="00F84B2C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F84B2C">
        <w:rPr>
          <w:rFonts w:ascii="Arial" w:eastAsia="Times New Roman" w:hAnsi="Arial" w:cs="Arial"/>
          <w:color w:val="222222"/>
          <w:sz w:val="22"/>
          <w:szCs w:val="22"/>
        </w:rPr>
        <w:t>coverage from their corresponding mobility patterns. Note that both displacements and radius of</w:t>
      </w:r>
      <w:r w:rsidR="00F84B2C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F84B2C">
        <w:rPr>
          <w:rFonts w:ascii="Arial" w:eastAsia="Times New Roman" w:hAnsi="Arial" w:cs="Arial"/>
          <w:color w:val="222222"/>
          <w:sz w:val="22"/>
          <w:szCs w:val="22"/>
        </w:rPr>
        <w:t>gyrations are measured by “crow’s fly distance” in this study (i.e., the direct great-circle distance</w:t>
      </w:r>
      <w:r w:rsidR="00F84B2C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F84B2C">
        <w:rPr>
          <w:rFonts w:ascii="Arial" w:eastAsia="Times New Roman" w:hAnsi="Arial" w:cs="Arial"/>
          <w:color w:val="222222"/>
          <w:sz w:val="22"/>
          <w:szCs w:val="22"/>
        </w:rPr>
        <w:t>between two recorded locations). Since these metrics are based on the generated trajectories,</w:t>
      </w:r>
      <w:r w:rsidR="00F84B2C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F84B2C">
        <w:rPr>
          <w:rFonts w:ascii="Arial" w:eastAsia="Times New Roman" w:hAnsi="Arial" w:cs="Arial"/>
          <w:color w:val="222222"/>
          <w:sz w:val="22"/>
          <w:szCs w:val="22"/>
        </w:rPr>
        <w:t>by breaking and aggregating the trajectories in multiple spatial scales and temporal ranges, it</w:t>
      </w:r>
      <w:r w:rsidR="00F84B2C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F84B2C">
        <w:rPr>
          <w:rFonts w:ascii="Arial" w:eastAsia="Times New Roman" w:hAnsi="Arial" w:cs="Arial"/>
          <w:color w:val="222222"/>
          <w:sz w:val="22"/>
          <w:szCs w:val="22"/>
        </w:rPr>
        <w:t>enables performing multi-scale spatiotemporal analysis on these measurements and studying the</w:t>
      </w:r>
      <w:r w:rsidR="00F84B2C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F84B2C">
        <w:rPr>
          <w:rFonts w:ascii="Arial" w:eastAsia="Times New Roman" w:hAnsi="Arial" w:cs="Arial"/>
          <w:color w:val="222222"/>
          <w:sz w:val="22"/>
          <w:szCs w:val="22"/>
        </w:rPr>
        <w:t>corresponding mobility patterns.</w:t>
      </w:r>
    </w:p>
    <w:p w14:paraId="532D50A9" w14:textId="0367C92C" w:rsidR="0005614C" w:rsidRDefault="00966054" w:rsidP="009033DB">
      <w:pPr>
        <w:keepNext/>
        <w:shd w:val="clear" w:color="auto" w:fill="FFFFFF"/>
        <w:spacing w:before="240" w:after="120" w:line="360" w:lineRule="auto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</w:rPr>
        <w:lastRenderedPageBreak/>
        <w:tab/>
      </w:r>
      <w:r w:rsidR="0005614C" w:rsidRPr="0005614C">
        <w:rPr>
          <w:rFonts w:ascii="Arial" w:eastAsia="Times New Roman" w:hAnsi="Arial" w:cs="Arial"/>
          <w:b/>
          <w:color w:val="222222"/>
        </w:rPr>
        <w:t>3.4. Multi-Level Spatiotemporal Trajectory Aggregation</w:t>
      </w:r>
      <w:r w:rsidR="00F84B2C">
        <w:rPr>
          <w:rFonts w:ascii="Arial" w:eastAsia="Times New Roman" w:hAnsi="Arial" w:cs="Arial"/>
          <w:color w:val="222222"/>
          <w:sz w:val="22"/>
          <w:szCs w:val="22"/>
        </w:rPr>
        <w:tab/>
      </w:r>
    </w:p>
    <w:p w14:paraId="3F9D625E" w14:textId="56599D50" w:rsidR="00F84B2C" w:rsidRDefault="009033DB" w:rsidP="009033DB">
      <w:pPr>
        <w:shd w:val="clear" w:color="auto" w:fill="FFFFFF"/>
        <w:spacing w:line="360" w:lineRule="auto"/>
        <w:ind w:firstLine="720"/>
        <w:rPr>
          <w:rFonts w:ascii="Arial" w:eastAsia="Times New Roman" w:hAnsi="Arial" w:cs="Arial"/>
          <w:color w:val="222222"/>
          <w:sz w:val="22"/>
          <w:szCs w:val="22"/>
        </w:rPr>
      </w:pPr>
      <w:r w:rsidRPr="009033DB">
        <w:rPr>
          <w:rFonts w:ascii="Arial" w:eastAsia="Times New Roman" w:hAnsi="Arial" w:cs="Arial"/>
          <w:color w:val="222222"/>
          <w:sz w:val="22"/>
          <w:szCs w:val="22"/>
        </w:rPr>
        <w:t>An important strategy for visual-analytics methods to deal with massive movement datasets is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9033DB">
        <w:rPr>
          <w:rFonts w:ascii="Arial" w:eastAsia="Times New Roman" w:hAnsi="Arial" w:cs="Arial"/>
          <w:color w:val="222222"/>
          <w:sz w:val="22"/>
          <w:szCs w:val="22"/>
        </w:rPr>
        <w:t>performing spatial aggregations to provide different levels-of-detail [31,34]. It is similar to the map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9033DB">
        <w:rPr>
          <w:rFonts w:ascii="Arial" w:eastAsia="Times New Roman" w:hAnsi="Arial" w:cs="Arial"/>
          <w:color w:val="222222"/>
          <w:sz w:val="22"/>
          <w:szCs w:val="22"/>
        </w:rPr>
        <w:t>generation approach that when a user is interacting with a map interface, the details of visualization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9033DB">
        <w:rPr>
          <w:rFonts w:ascii="Arial" w:eastAsia="Times New Roman" w:hAnsi="Arial" w:cs="Arial"/>
          <w:color w:val="222222"/>
          <w:sz w:val="22"/>
          <w:szCs w:val="22"/>
        </w:rPr>
        <w:t>should be adaptive to a user’s area-of-interest [41]. To enable aggregating Twitter trajectories into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9033DB">
        <w:rPr>
          <w:rFonts w:ascii="Arial" w:eastAsia="Times New Roman" w:hAnsi="Arial" w:cs="Arial"/>
          <w:color w:val="222222"/>
          <w:sz w:val="22"/>
          <w:szCs w:val="22"/>
        </w:rPr>
        <w:t>multiple spatial scales, we have extended the hierarchical space-time cube model developed in [35],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9033DB">
        <w:rPr>
          <w:rFonts w:ascii="Arial" w:eastAsia="Times New Roman" w:hAnsi="Arial" w:cs="Arial"/>
          <w:color w:val="222222"/>
          <w:sz w:val="22"/>
          <w:szCs w:val="22"/>
        </w:rPr>
        <w:t>where we partitioned the geographic space of the continuous United States into 10 hierarchical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9033DB">
        <w:rPr>
          <w:rFonts w:ascii="Arial" w:eastAsia="Times New Roman" w:hAnsi="Arial" w:cs="Arial"/>
          <w:color w:val="222222"/>
          <w:sz w:val="22"/>
          <w:szCs w:val="22"/>
        </w:rPr>
        <w:t>spatial layers and each space-time cube is created with a fixed time window of a week interval.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9033DB">
        <w:rPr>
          <w:rFonts w:ascii="Arial" w:eastAsia="Times New Roman" w:hAnsi="Arial" w:cs="Arial"/>
          <w:color w:val="222222"/>
          <w:sz w:val="22"/>
          <w:szCs w:val="22"/>
        </w:rPr>
        <w:t>Specifically, the state boundaries of the continuous United States are treated as the base layer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9033DB">
        <w:rPr>
          <w:rFonts w:ascii="Arial" w:eastAsia="Times New Roman" w:hAnsi="Arial" w:cs="Arial"/>
          <w:color w:val="222222"/>
          <w:sz w:val="22"/>
          <w:szCs w:val="22"/>
        </w:rPr>
        <w:t>(i.e., level 0) for aggregating state-level Twitter user movements, Alaska and Hawaii are excluded for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9033DB">
        <w:rPr>
          <w:rFonts w:ascii="Arial" w:eastAsia="Times New Roman" w:hAnsi="Arial" w:cs="Arial"/>
          <w:color w:val="222222"/>
          <w:sz w:val="22"/>
          <w:szCs w:val="22"/>
        </w:rPr>
        <w:t>the consideration of better visualization effects in the mapping interface of the framework. We then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9033DB">
        <w:rPr>
          <w:rFonts w:ascii="Arial" w:eastAsia="Times New Roman" w:hAnsi="Arial" w:cs="Arial"/>
          <w:color w:val="222222"/>
          <w:sz w:val="22"/>
          <w:szCs w:val="22"/>
        </w:rPr>
        <w:t>created an hierarchical fishnet by diving the study region into regular cells, where the finest level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9033DB">
        <w:rPr>
          <w:rFonts w:ascii="Arial" w:eastAsia="Times New Roman" w:hAnsi="Arial" w:cs="Arial"/>
          <w:color w:val="222222"/>
          <w:sz w:val="22"/>
          <w:szCs w:val="22"/>
        </w:rPr>
        <w:t>(level 10) consists 1 km _ 1 km cells. Such a cell size is consistent with the spatial resolution in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9033DB">
        <w:rPr>
          <w:rFonts w:ascii="Arial" w:eastAsia="Times New Roman" w:hAnsi="Arial" w:cs="Arial"/>
          <w:color w:val="222222"/>
          <w:sz w:val="22"/>
          <w:szCs w:val="22"/>
        </w:rPr>
        <w:t>landscan (http://web.ornl.gov/sci/landscan) product for measuring the global population density.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9033DB">
        <w:rPr>
          <w:rFonts w:ascii="Arial" w:eastAsia="Times New Roman" w:hAnsi="Arial" w:cs="Arial"/>
          <w:color w:val="222222"/>
          <w:sz w:val="22"/>
          <w:szCs w:val="22"/>
        </w:rPr>
        <w:t>In our case, the cell width/height for level i-1 is twice of the size in level i. Figure 2 illustrates an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9033DB">
        <w:rPr>
          <w:rFonts w:ascii="Arial" w:eastAsia="Times New Roman" w:hAnsi="Arial" w:cs="Arial"/>
          <w:color w:val="222222"/>
          <w:sz w:val="22"/>
          <w:szCs w:val="22"/>
        </w:rPr>
        <w:t>hierarchical fishnet spatial units for mapping multi-level Twitter user movements. Note that any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9033DB">
        <w:rPr>
          <w:rFonts w:ascii="Arial" w:eastAsia="Times New Roman" w:hAnsi="Arial" w:cs="Arial"/>
          <w:color w:val="222222"/>
          <w:sz w:val="22"/>
          <w:szCs w:val="22"/>
        </w:rPr>
        <w:t>predefined geographic boundaries can be used and appended in this framework to show different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9033DB">
        <w:rPr>
          <w:rFonts w:ascii="Arial" w:eastAsia="Times New Roman" w:hAnsi="Arial" w:cs="Arial"/>
          <w:color w:val="222222"/>
          <w:sz w:val="22"/>
          <w:szCs w:val="22"/>
        </w:rPr>
        <w:t>level-of-detailed movements (e.g., national-level and census-tract level), in our case, we replaced the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9033DB">
        <w:rPr>
          <w:rFonts w:ascii="Arial" w:eastAsia="Times New Roman" w:hAnsi="Arial" w:cs="Arial"/>
          <w:color w:val="222222"/>
          <w:sz w:val="22"/>
          <w:szCs w:val="22"/>
        </w:rPr>
        <w:t>level 8 fishnet layer with the US county boundaries.</w:t>
      </w:r>
    </w:p>
    <w:p w14:paraId="46F4EB97" w14:textId="6BBD1724" w:rsidR="009033DB" w:rsidRDefault="003137E2" w:rsidP="003137E2">
      <w:pPr>
        <w:shd w:val="clear" w:color="auto" w:fill="FFFFFF"/>
        <w:spacing w:line="360" w:lineRule="auto"/>
        <w:ind w:firstLine="720"/>
        <w:rPr>
          <w:rFonts w:ascii="Arial" w:eastAsia="Times New Roman" w:hAnsi="Arial" w:cs="Arial"/>
          <w:color w:val="222222"/>
          <w:sz w:val="22"/>
          <w:szCs w:val="22"/>
        </w:rPr>
      </w:pPr>
      <w:r w:rsidRPr="003137E2">
        <w:rPr>
          <w:rFonts w:ascii="Arial" w:eastAsia="Times New Roman" w:hAnsi="Arial" w:cs="Arial"/>
          <w:color w:val="222222"/>
          <w:sz w:val="22"/>
          <w:szCs w:val="22"/>
        </w:rPr>
        <w:t xml:space="preserve">To perform a multi-level spatial aggregation of the Twitter user </w:t>
      </w:r>
      <w:r w:rsidRPr="003137E2">
        <w:rPr>
          <w:rFonts w:ascii="Arial" w:eastAsia="Times New Roman" w:hAnsi="Arial" w:cs="Arial"/>
          <w:color w:val="222222"/>
          <w:sz w:val="22"/>
          <w:szCs w:val="22"/>
        </w:rPr>
        <w:t xml:space="preserve">trajectories using hierarchical </w:t>
      </w:r>
      <w:r w:rsidRPr="003137E2">
        <w:rPr>
          <w:rFonts w:ascii="Arial" w:eastAsia="Times New Roman" w:hAnsi="Arial" w:cs="Arial"/>
          <w:color w:val="222222"/>
          <w:sz w:val="22"/>
          <w:szCs w:val="22"/>
        </w:rPr>
        <w:t>spatial layers, each location in a user’s trajectory is redistributed to t</w:t>
      </w:r>
      <w:r w:rsidRPr="003137E2">
        <w:rPr>
          <w:rFonts w:ascii="Arial" w:eastAsia="Times New Roman" w:hAnsi="Arial" w:cs="Arial"/>
          <w:color w:val="222222"/>
          <w:sz w:val="22"/>
          <w:szCs w:val="22"/>
        </w:rPr>
        <w:t xml:space="preserve">he corresponding spatial units. </w:t>
      </w:r>
      <w:r w:rsidRPr="003137E2">
        <w:rPr>
          <w:rFonts w:ascii="Arial" w:eastAsia="Times New Roman" w:hAnsi="Arial" w:cs="Arial"/>
          <w:color w:val="222222"/>
          <w:sz w:val="22"/>
          <w:szCs w:val="22"/>
        </w:rPr>
        <w:t>A MapReduce algorithm for the spatial aggregation is implemente</w:t>
      </w:r>
      <w:r w:rsidRPr="003137E2">
        <w:rPr>
          <w:rFonts w:ascii="Arial" w:eastAsia="Times New Roman" w:hAnsi="Arial" w:cs="Arial"/>
          <w:color w:val="222222"/>
          <w:sz w:val="22"/>
          <w:szCs w:val="22"/>
        </w:rPr>
        <w:t xml:space="preserve">d, where the ID of unit in each </w:t>
      </w:r>
      <w:r w:rsidRPr="003137E2">
        <w:rPr>
          <w:rFonts w:ascii="Arial" w:eastAsia="Times New Roman" w:hAnsi="Arial" w:cs="Arial"/>
          <w:color w:val="222222"/>
          <w:sz w:val="22"/>
          <w:szCs w:val="22"/>
        </w:rPr>
        <w:t>spatial layer (e.g., polygon in state and country layer and cell in the rest) is treated as key in the at</w:t>
      </w:r>
      <w:r w:rsidRPr="003137E2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137E2">
        <w:rPr>
          <w:rFonts w:ascii="Arial" w:eastAsia="Times New Roman" w:hAnsi="Arial" w:cs="Arial"/>
          <w:color w:val="222222"/>
          <w:sz w:val="22"/>
          <w:szCs w:val="22"/>
        </w:rPr>
        <w:t>the map stage. It performs a “point-in-polygon” geospatial operation to determine which polygon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137E2">
        <w:rPr>
          <w:rFonts w:ascii="Arial" w:eastAsia="Times New Roman" w:hAnsi="Arial" w:cs="Arial"/>
          <w:color w:val="222222"/>
          <w:sz w:val="22"/>
          <w:szCs w:val="22"/>
        </w:rPr>
        <w:t>the point belongs to. If the location does not belong to any polygon, it will be dropped, which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137E2">
        <w:rPr>
          <w:rFonts w:ascii="Arial" w:eastAsia="Times New Roman" w:hAnsi="Arial" w:cs="Arial"/>
          <w:color w:val="222222"/>
          <w:sz w:val="22"/>
          <w:szCs w:val="22"/>
        </w:rPr>
        <w:t>is how we used the geographic boundaries of the continuous United States to filer the raw tweet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137E2">
        <w:rPr>
          <w:rFonts w:ascii="Arial" w:eastAsia="Times New Roman" w:hAnsi="Arial" w:cs="Arial"/>
          <w:color w:val="222222"/>
          <w:sz w:val="22"/>
          <w:szCs w:val="22"/>
        </w:rPr>
        <w:t>collection that initially covered the North America and kept the “domestic” ones. To optimize the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137E2">
        <w:rPr>
          <w:rFonts w:ascii="Arial" w:eastAsia="Times New Roman" w:hAnsi="Arial" w:cs="Arial"/>
          <w:color w:val="222222"/>
          <w:sz w:val="22"/>
          <w:szCs w:val="22"/>
        </w:rPr>
        <w:t>“point-in-polygon” determination without comparing the location with every polygon in the spatial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137E2">
        <w:rPr>
          <w:rFonts w:ascii="Arial" w:eastAsia="Times New Roman" w:hAnsi="Arial" w:cs="Arial"/>
          <w:color w:val="222222"/>
          <w:sz w:val="22"/>
          <w:szCs w:val="22"/>
        </w:rPr>
        <w:t>layer, we also created a Quad-Tree [42] for each spatial layer to speed up the process. Finally, the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137E2">
        <w:rPr>
          <w:rFonts w:ascii="Arial" w:eastAsia="Times New Roman" w:hAnsi="Arial" w:cs="Arial"/>
          <w:color w:val="222222"/>
          <w:sz w:val="22"/>
          <w:szCs w:val="22"/>
        </w:rPr>
        <w:t>reducers generate two data outputs: (1) reconstructed space-time Twitter user trajectories at each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137E2">
        <w:rPr>
          <w:rFonts w:ascii="Arial" w:eastAsia="Times New Roman" w:hAnsi="Arial" w:cs="Arial"/>
          <w:color w:val="222222"/>
          <w:sz w:val="22"/>
          <w:szCs w:val="22"/>
        </w:rPr>
        <w:t>spatial level (2) movement flows in the form of in and out movement flux between the spatial units.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137E2">
        <w:rPr>
          <w:rFonts w:ascii="Arial" w:eastAsia="Times New Roman" w:hAnsi="Arial" w:cs="Arial"/>
          <w:color w:val="222222"/>
          <w:sz w:val="22"/>
          <w:szCs w:val="22"/>
        </w:rPr>
        <w:t>The movement flows are stored in the database for interactive explorations in the 3D web mapping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137E2">
        <w:rPr>
          <w:rFonts w:ascii="Arial" w:eastAsia="Times New Roman" w:hAnsi="Arial" w:cs="Arial"/>
          <w:color w:val="222222"/>
          <w:sz w:val="22"/>
          <w:szCs w:val="22"/>
        </w:rPr>
        <w:t>interface, whereas the re-</w:t>
      </w:r>
      <w:r w:rsidRPr="003137E2">
        <w:rPr>
          <w:rFonts w:ascii="Arial" w:eastAsia="Times New Roman" w:hAnsi="Arial" w:cs="Arial"/>
          <w:color w:val="222222"/>
          <w:sz w:val="22"/>
          <w:szCs w:val="22"/>
        </w:rPr>
        <w:lastRenderedPageBreak/>
        <w:t>constructed trajectories can be further processed to produce distance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137E2">
        <w:rPr>
          <w:rFonts w:ascii="Arial" w:eastAsia="Times New Roman" w:hAnsi="Arial" w:cs="Arial"/>
          <w:color w:val="222222"/>
          <w:sz w:val="22"/>
          <w:szCs w:val="22"/>
        </w:rPr>
        <w:t xml:space="preserve">measures at different spatial scales, </w:t>
      </w:r>
      <w:r>
        <w:rPr>
          <w:rFonts w:ascii="Arial" w:eastAsia="Times New Roman" w:hAnsi="Arial" w:cs="Arial"/>
          <w:color w:val="222222"/>
          <w:sz w:val="22"/>
          <w:szCs w:val="22"/>
        </w:rPr>
        <w:t>which is illustrated as fellows:</w:t>
      </w:r>
    </w:p>
    <w:p w14:paraId="502D9E0A" w14:textId="0114B716" w:rsidR="003137E2" w:rsidRDefault="003137E2" w:rsidP="003137E2">
      <w:pPr>
        <w:shd w:val="clear" w:color="auto" w:fill="FFFFFF"/>
        <w:spacing w:line="360" w:lineRule="auto"/>
        <w:ind w:firstLine="720"/>
        <w:rPr>
          <w:rFonts w:ascii="Arial" w:eastAsia="Times New Roman" w:hAnsi="Arial" w:cs="Arial"/>
          <w:color w:val="222222"/>
          <w:sz w:val="22"/>
          <w:szCs w:val="22"/>
        </w:rPr>
      </w:pPr>
    </w:p>
    <w:p w14:paraId="12C0651E" w14:textId="35DA2003" w:rsidR="003137E2" w:rsidRDefault="003137E2" w:rsidP="003137E2">
      <w:pPr>
        <w:shd w:val="clear" w:color="auto" w:fill="FFFFFF"/>
        <w:spacing w:line="36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3137E2">
        <w:rPr>
          <w:rFonts w:ascii="Arial" w:eastAsia="Times New Roman" w:hAnsi="Arial" w:cs="Arial"/>
          <w:b/>
          <w:color w:val="222222"/>
          <w:sz w:val="20"/>
          <w:szCs w:val="20"/>
        </w:rPr>
        <w:t xml:space="preserve">Figure 2. </w:t>
      </w:r>
      <w:r w:rsidRPr="003137E2">
        <w:rPr>
          <w:rFonts w:ascii="Arial" w:eastAsia="Times New Roman" w:hAnsi="Arial" w:cs="Arial"/>
          <w:color w:val="222222"/>
          <w:sz w:val="20"/>
          <w:szCs w:val="20"/>
        </w:rPr>
        <w:t>Hierarchical spatial layers for aggregating movements in different level-of-details.</w:t>
      </w:r>
    </w:p>
    <w:p w14:paraId="58D1A207" w14:textId="77777777" w:rsidR="008F15FA" w:rsidRDefault="0099681E" w:rsidP="008F15FA">
      <w:pPr>
        <w:pStyle w:val="ListParagraph"/>
        <w:keepNext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Arial" w:eastAsia="Times New Roman" w:hAnsi="Arial" w:cs="Arial"/>
          <w:b/>
          <w:color w:val="222222"/>
        </w:rPr>
      </w:pPr>
      <w:r w:rsidRPr="008F15FA">
        <w:rPr>
          <w:rFonts w:ascii="Arial" w:eastAsia="Times New Roman" w:hAnsi="Arial" w:cs="Arial"/>
          <w:b/>
          <w:color w:val="222222"/>
        </w:rPr>
        <w:t>Multi-Scale Spatiotemporal Twitter User Mobility Patterns</w:t>
      </w:r>
    </w:p>
    <w:p w14:paraId="4987DC72" w14:textId="43BD94B6" w:rsidR="00712590" w:rsidRDefault="0099681E" w:rsidP="00D56FF2">
      <w:pPr>
        <w:keepNext/>
        <w:shd w:val="clear" w:color="auto" w:fill="FFFFFF"/>
        <w:spacing w:before="240" w:after="120" w:line="360" w:lineRule="auto"/>
        <w:ind w:firstLine="360"/>
        <w:rPr>
          <w:rFonts w:ascii="Arial" w:eastAsia="Times New Roman" w:hAnsi="Arial" w:cs="Arial"/>
          <w:b/>
          <w:color w:val="222222"/>
          <w:sz w:val="22"/>
          <w:szCs w:val="22"/>
        </w:rPr>
      </w:pPr>
      <w:r w:rsidRPr="00D56FF2">
        <w:rPr>
          <w:rFonts w:ascii="Arial" w:eastAsia="Times New Roman" w:hAnsi="Arial" w:cs="Arial"/>
          <w:b/>
          <w:color w:val="222222"/>
          <w:sz w:val="22"/>
          <w:szCs w:val="22"/>
        </w:rPr>
        <w:t>4.1. Spatiotemporal Twitter User Mobility Patterns</w:t>
      </w:r>
    </w:p>
    <w:p w14:paraId="5AFED1F9" w14:textId="4B24A812" w:rsidR="00A86BD3" w:rsidRPr="00797B36" w:rsidRDefault="00AA1865" w:rsidP="00797B36">
      <w:pPr>
        <w:shd w:val="clear" w:color="auto" w:fill="FFFFFF"/>
        <w:spacing w:line="360" w:lineRule="auto"/>
        <w:ind w:firstLine="720"/>
        <w:rPr>
          <w:rFonts w:ascii="Arial" w:eastAsia="Times New Roman" w:hAnsi="Arial" w:cs="Arial"/>
          <w:color w:val="222222"/>
          <w:sz w:val="22"/>
          <w:szCs w:val="22"/>
        </w:rPr>
      </w:pPr>
      <w:r w:rsidRPr="00797B36">
        <w:rPr>
          <w:rFonts w:ascii="Arial" w:eastAsia="Times New Roman" w:hAnsi="Arial" w:cs="Arial"/>
          <w:color w:val="222222"/>
          <w:sz w:val="22"/>
          <w:szCs w:val="22"/>
        </w:rPr>
        <w:t>The situation of using geo-located tweets as proxies to infer people’s movements is complex as</w:t>
      </w:r>
      <w:r w:rsidR="00797B36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797B36">
        <w:rPr>
          <w:rFonts w:ascii="Arial" w:eastAsia="Times New Roman" w:hAnsi="Arial" w:cs="Arial"/>
          <w:color w:val="222222"/>
          <w:sz w:val="22"/>
          <w:szCs w:val="22"/>
        </w:rPr>
        <w:t>users’ tweeting behavior can be significantly different from one to another, in particular, the frequency</w:t>
      </w:r>
      <w:r w:rsidR="00797B36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797B36">
        <w:rPr>
          <w:rFonts w:ascii="Arial" w:eastAsia="Times New Roman" w:hAnsi="Arial" w:cs="Arial"/>
          <w:color w:val="222222"/>
          <w:sz w:val="22"/>
          <w:szCs w:val="22"/>
        </w:rPr>
        <w:t>and time-interval between two consecutive tweets. For example, some people may tweet once a</w:t>
      </w:r>
      <w:r w:rsidR="00797B36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797B36">
        <w:rPr>
          <w:rFonts w:ascii="Arial" w:eastAsia="Times New Roman" w:hAnsi="Arial" w:cs="Arial"/>
          <w:color w:val="222222"/>
          <w:sz w:val="22"/>
          <w:szCs w:val="22"/>
        </w:rPr>
        <w:t>day while others do more; some people may tweet regularly while other</w:t>
      </w:r>
      <w:r w:rsidRPr="00797B36">
        <w:rPr>
          <w:rFonts w:ascii="Arial" w:eastAsia="Times New Roman" w:hAnsi="Arial" w:cs="Arial"/>
          <w:color w:val="222222"/>
          <w:sz w:val="22"/>
          <w:szCs w:val="22"/>
        </w:rPr>
        <w:t xml:space="preserve">s do not. These tweeting </w:t>
      </w:r>
      <w:r w:rsidRPr="00797B36">
        <w:rPr>
          <w:rFonts w:ascii="Arial" w:eastAsia="Times New Roman" w:hAnsi="Arial" w:cs="Arial"/>
          <w:color w:val="222222"/>
          <w:sz w:val="22"/>
          <w:szCs w:val="22"/>
        </w:rPr>
        <w:t>behaviors are expected as such human dynamics are also seen in the mobile phone call data [6].</w:t>
      </w:r>
      <w:r w:rsidRPr="00797B36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B567A2" w:rsidRPr="00797B36">
        <w:rPr>
          <w:rFonts w:ascii="Arial" w:eastAsia="Times New Roman" w:hAnsi="Arial" w:cs="Arial"/>
          <w:color w:val="222222"/>
          <w:sz w:val="22"/>
          <w:szCs w:val="22"/>
        </w:rPr>
        <w:t>Many studies have carried out data collection within a certain time period (e.g., a year in our case).</w:t>
      </w:r>
      <w:r w:rsidR="00797B36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B567A2" w:rsidRPr="00797B36">
        <w:rPr>
          <w:rFonts w:ascii="Arial" w:eastAsia="Times New Roman" w:hAnsi="Arial" w:cs="Arial"/>
          <w:color w:val="222222"/>
          <w:sz w:val="22"/>
          <w:szCs w:val="22"/>
        </w:rPr>
        <w:t>However, as the geo-located tweets were collected in a continuous fashion, it is necessary to examine</w:t>
      </w:r>
      <w:r w:rsidR="00797B36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B567A2" w:rsidRPr="00797B36">
        <w:rPr>
          <w:rFonts w:ascii="Arial" w:eastAsia="Times New Roman" w:hAnsi="Arial" w:cs="Arial"/>
          <w:color w:val="222222"/>
          <w:sz w:val="22"/>
          <w:szCs w:val="22"/>
        </w:rPr>
        <w:t>the sensitivity regarding these behaviors to ensure we are not just capturing a random snapshot from</w:t>
      </w:r>
      <w:r w:rsidR="00797B36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B567A2" w:rsidRPr="00797B36">
        <w:rPr>
          <w:rFonts w:ascii="Arial" w:eastAsia="Times New Roman" w:hAnsi="Arial" w:cs="Arial"/>
          <w:color w:val="222222"/>
          <w:sz w:val="22"/>
          <w:szCs w:val="22"/>
        </w:rPr>
        <w:t>the whole data streams.</w:t>
      </w:r>
    </w:p>
    <w:p w14:paraId="40EA416C" w14:textId="5A0D10DD" w:rsidR="00B567A2" w:rsidRPr="00797B36" w:rsidRDefault="00797B36" w:rsidP="00797B36">
      <w:pPr>
        <w:shd w:val="clear" w:color="auto" w:fill="FFFFFF"/>
        <w:spacing w:line="360" w:lineRule="auto"/>
        <w:ind w:firstLine="720"/>
        <w:rPr>
          <w:rFonts w:ascii="Arial" w:eastAsia="Times New Roman" w:hAnsi="Arial" w:cs="Arial"/>
          <w:color w:val="222222"/>
          <w:sz w:val="22"/>
          <w:szCs w:val="22"/>
        </w:rPr>
      </w:pPr>
      <w:r w:rsidRPr="00797B36">
        <w:rPr>
          <w:rFonts w:ascii="Arial" w:eastAsia="Times New Roman" w:hAnsi="Arial" w:cs="Arial"/>
          <w:color w:val="222222"/>
          <w:sz w:val="22"/>
          <w:szCs w:val="22"/>
        </w:rPr>
        <w:t>In this study, we have analyzed the cumulative distribution of t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he frequency Twitter users </w:t>
      </w:r>
      <w:r w:rsidRPr="00797B36">
        <w:rPr>
          <w:rFonts w:ascii="Arial" w:eastAsia="Times New Roman" w:hAnsi="Arial" w:cs="Arial"/>
          <w:color w:val="222222"/>
          <w:sz w:val="22"/>
          <w:szCs w:val="22"/>
        </w:rPr>
        <w:t>visiting different locations in the year 2014 (and every month), which uses the methods developed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797B36">
        <w:rPr>
          <w:rFonts w:ascii="Arial" w:eastAsia="Times New Roman" w:hAnsi="Arial" w:cs="Arial"/>
          <w:color w:val="222222"/>
          <w:sz w:val="22"/>
          <w:szCs w:val="22"/>
        </w:rPr>
        <w:t>in [43]. The frequency is summarized based on the trajectories of individuals extracted from a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797B36">
        <w:rPr>
          <w:rFonts w:ascii="Arial" w:eastAsia="Times New Roman" w:hAnsi="Arial" w:cs="Arial"/>
          <w:color w:val="222222"/>
          <w:sz w:val="22"/>
          <w:szCs w:val="22"/>
        </w:rPr>
        <w:t>monthly time span. Note that different groups of Twitter users may exist in each month. It appears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797B36">
        <w:rPr>
          <w:rFonts w:ascii="Arial" w:eastAsia="Times New Roman" w:hAnsi="Arial" w:cs="Arial"/>
          <w:color w:val="222222"/>
          <w:sz w:val="22"/>
          <w:szCs w:val="22"/>
        </w:rPr>
        <w:t>that the distribution of the collective Twitter user visitation behaviors in the year 2014 follows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797B36">
        <w:rPr>
          <w:rFonts w:ascii="Arial" w:eastAsia="Times New Roman" w:hAnsi="Arial" w:cs="Arial"/>
          <w:color w:val="222222"/>
          <w:sz w:val="22"/>
          <w:szCs w:val="22"/>
        </w:rPr>
        <w:t>a two-tiered power law distributions (shown in Figure 3. The majority (the front part) of the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797B36">
        <w:rPr>
          <w:rFonts w:ascii="Arial" w:eastAsia="Times New Roman" w:hAnsi="Arial" w:cs="Arial"/>
          <w:color w:val="222222"/>
          <w:sz w:val="22"/>
          <w:szCs w:val="22"/>
        </w:rPr>
        <w:t>distribution follows a truncated power-law distribution p(x) _ x</w:t>
      </w:r>
      <w:r w:rsidRPr="00797B36">
        <w:rPr>
          <w:rFonts w:ascii="Arial" w:eastAsia="Arial" w:hAnsi="Arial" w:cs="Arial" w:hint="eastAsia"/>
          <w:color w:val="222222"/>
          <w:sz w:val="22"/>
          <w:szCs w:val="22"/>
        </w:rPr>
        <w:t>􀀀</w:t>
      </w:r>
      <w:r w:rsidRPr="00797B36">
        <w:rPr>
          <w:rFonts w:ascii="Arial" w:eastAsia="Times New Roman" w:hAnsi="Arial" w:cs="Arial"/>
          <w:color w:val="222222"/>
          <w:sz w:val="22"/>
          <w:szCs w:val="22"/>
        </w:rPr>
        <w:t>ae</w:t>
      </w:r>
      <w:r w:rsidRPr="00797B36">
        <w:rPr>
          <w:rFonts w:ascii="Arial" w:eastAsia="Arial" w:hAnsi="Arial" w:cs="Arial" w:hint="eastAsia"/>
          <w:color w:val="222222"/>
          <w:sz w:val="22"/>
          <w:szCs w:val="22"/>
        </w:rPr>
        <w:t>􀀀</w:t>
      </w:r>
      <w:r w:rsidRPr="00797B36">
        <w:rPr>
          <w:rFonts w:ascii="Arial" w:eastAsia="Times New Roman" w:hAnsi="Arial" w:cs="Arial"/>
          <w:color w:val="222222"/>
          <w:sz w:val="22"/>
          <w:szCs w:val="22"/>
        </w:rPr>
        <w:t>lx, where x is the number of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797B36">
        <w:rPr>
          <w:rFonts w:ascii="Arial" w:eastAsia="Times New Roman" w:hAnsi="Arial" w:cs="Arial"/>
          <w:color w:val="222222"/>
          <w:sz w:val="22"/>
          <w:szCs w:val="22"/>
        </w:rPr>
        <w:t>visited locations and the a value is 1.32. The tail part (less than 2% of the whole population) follows a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797B36">
        <w:rPr>
          <w:rFonts w:ascii="Arial" w:eastAsia="Times New Roman" w:hAnsi="Arial" w:cs="Arial"/>
          <w:color w:val="222222"/>
          <w:sz w:val="22"/>
          <w:szCs w:val="22"/>
        </w:rPr>
        <w:t>power-law distribution p(x) _ x</w:t>
      </w:r>
      <w:r w:rsidRPr="00797B36">
        <w:rPr>
          <w:rFonts w:ascii="Arial" w:eastAsia="Arial" w:hAnsi="Arial" w:cs="Arial" w:hint="eastAsia"/>
          <w:color w:val="222222"/>
          <w:sz w:val="22"/>
          <w:szCs w:val="22"/>
        </w:rPr>
        <w:t>􀀀</w:t>
      </w:r>
      <w:r w:rsidRPr="00797B36">
        <w:rPr>
          <w:rFonts w:ascii="Arial" w:eastAsia="Times New Roman" w:hAnsi="Arial" w:cs="Arial"/>
          <w:color w:val="222222"/>
          <w:sz w:val="22"/>
          <w:szCs w:val="22"/>
        </w:rPr>
        <w:t>a with a value is 3.5. This finding is consistent across all 12 months,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797B36">
        <w:rPr>
          <w:rFonts w:ascii="Arial" w:eastAsia="Times New Roman" w:hAnsi="Arial" w:cs="Arial"/>
          <w:color w:val="222222"/>
          <w:sz w:val="22"/>
          <w:szCs w:val="22"/>
        </w:rPr>
        <w:t>with the mean a value as 1.34 _ 0.05 (standard deviation) and the mean l value as 0.00178 _ 0.0002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797B36">
        <w:rPr>
          <w:rFonts w:ascii="Arial" w:eastAsia="Times New Roman" w:hAnsi="Arial" w:cs="Arial"/>
          <w:color w:val="222222"/>
          <w:sz w:val="22"/>
          <w:szCs w:val="22"/>
        </w:rPr>
        <w:t>(standard deviation).</w:t>
      </w:r>
    </w:p>
    <w:p w14:paraId="619DD67D" w14:textId="3FD2EEAC" w:rsidR="00797B36" w:rsidRPr="00797B36" w:rsidRDefault="00797B36" w:rsidP="00084F5E">
      <w:pPr>
        <w:shd w:val="clear" w:color="auto" w:fill="FFFFFF"/>
        <w:spacing w:line="360" w:lineRule="auto"/>
        <w:ind w:firstLine="720"/>
        <w:rPr>
          <w:rFonts w:ascii="Arial" w:eastAsia="Times New Roman" w:hAnsi="Arial" w:cs="Arial"/>
          <w:color w:val="222222"/>
          <w:sz w:val="22"/>
          <w:szCs w:val="22"/>
        </w:rPr>
      </w:pPr>
      <w:r w:rsidRPr="00797B36">
        <w:rPr>
          <w:rFonts w:ascii="Arial" w:eastAsia="Times New Roman" w:hAnsi="Arial" w:cs="Arial"/>
          <w:color w:val="222222"/>
          <w:sz w:val="22"/>
          <w:szCs w:val="22"/>
        </w:rPr>
        <w:t>The two-tier power law distribution indicates that the collective behaviors of Twitter user</w:t>
      </w:r>
      <w:r w:rsidR="00084F5E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797B36">
        <w:rPr>
          <w:rFonts w:ascii="Arial" w:eastAsia="Times New Roman" w:hAnsi="Arial" w:cs="Arial"/>
          <w:color w:val="222222"/>
          <w:sz w:val="22"/>
          <w:szCs w:val="22"/>
        </w:rPr>
        <w:t>visiting different locations can be well approximated with a (truncated) Lévy Walk model [8,44],</w:t>
      </w:r>
      <w:r w:rsidR="00E07212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797B36">
        <w:rPr>
          <w:rFonts w:ascii="Arial" w:eastAsia="Times New Roman" w:hAnsi="Arial" w:cs="Arial"/>
          <w:color w:val="222222"/>
          <w:sz w:val="22"/>
          <w:szCs w:val="22"/>
        </w:rPr>
        <w:t>which has also been identified in many human mobility studies using different mobility data [45].</w:t>
      </w:r>
      <w:r w:rsidR="00E07212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797B36">
        <w:rPr>
          <w:rFonts w:ascii="Arial" w:eastAsia="Times New Roman" w:hAnsi="Arial" w:cs="Arial"/>
          <w:color w:val="222222"/>
          <w:sz w:val="22"/>
          <w:szCs w:val="22"/>
        </w:rPr>
        <w:t>The similarities among the cumulative distributions suggest that the mobility data collected from</w:t>
      </w:r>
      <w:r w:rsidR="00E07212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797B36">
        <w:rPr>
          <w:rFonts w:ascii="Arial" w:eastAsia="Times New Roman" w:hAnsi="Arial" w:cs="Arial"/>
          <w:color w:val="222222"/>
          <w:sz w:val="22"/>
          <w:szCs w:val="22"/>
        </w:rPr>
        <w:t>geo-located tweets are temporally stable, at least at the monthly interval, which indicates the collected</w:t>
      </w:r>
      <w:r w:rsidR="00E07212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797B36">
        <w:rPr>
          <w:rFonts w:ascii="Arial" w:eastAsia="Times New Roman" w:hAnsi="Arial" w:cs="Arial"/>
          <w:color w:val="222222"/>
          <w:sz w:val="22"/>
          <w:szCs w:val="22"/>
        </w:rPr>
        <w:t xml:space="preserve">geo-located tweets in one month can potentially reveal similar findings as the ones </w:t>
      </w:r>
      <w:r w:rsidRPr="00797B36">
        <w:rPr>
          <w:rFonts w:ascii="Arial" w:eastAsia="Times New Roman" w:hAnsi="Arial" w:cs="Arial"/>
          <w:color w:val="222222"/>
          <w:sz w:val="22"/>
          <w:szCs w:val="22"/>
        </w:rPr>
        <w:lastRenderedPageBreak/>
        <w:t>collected in</w:t>
      </w:r>
      <w:r w:rsidR="00E07212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797B36">
        <w:rPr>
          <w:rFonts w:ascii="Arial" w:eastAsia="Times New Roman" w:hAnsi="Arial" w:cs="Arial"/>
          <w:color w:val="222222"/>
          <w:sz w:val="22"/>
          <w:szCs w:val="22"/>
        </w:rPr>
        <w:t>multiple months. In addition, the two-tier power law also reveals the diversity in the Twitter user</w:t>
      </w:r>
      <w:r w:rsidR="00E07212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797B36">
        <w:rPr>
          <w:rFonts w:ascii="Arial" w:eastAsia="Times New Roman" w:hAnsi="Arial" w:cs="Arial"/>
          <w:color w:val="222222"/>
          <w:sz w:val="22"/>
          <w:szCs w:val="22"/>
        </w:rPr>
        <w:t>visiting behaviors: (1) a small group Twitter users visited significantly more locations than the others</w:t>
      </w:r>
      <w:r w:rsidR="00E07212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797B36">
        <w:rPr>
          <w:rFonts w:ascii="Arial" w:eastAsia="Times New Roman" w:hAnsi="Arial" w:cs="Arial"/>
          <w:color w:val="222222"/>
          <w:sz w:val="22"/>
          <w:szCs w:val="22"/>
        </w:rPr>
        <w:t>(2) within each group, the probability of Twitter user visiting more locations decreases significantly</w:t>
      </w:r>
      <w:r w:rsidR="00E07212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797B36">
        <w:rPr>
          <w:rFonts w:ascii="Arial" w:eastAsia="Times New Roman" w:hAnsi="Arial" w:cs="Arial"/>
          <w:color w:val="222222"/>
          <w:sz w:val="22"/>
          <w:szCs w:val="22"/>
        </w:rPr>
        <w:t>with a power function.</w:t>
      </w:r>
    </w:p>
    <w:p w14:paraId="1D5FBA7D" w14:textId="7C820647" w:rsidR="00797B36" w:rsidRDefault="00797B36" w:rsidP="00797B36">
      <w:pPr>
        <w:autoSpaceDE w:val="0"/>
        <w:autoSpaceDN w:val="0"/>
        <w:adjustRightInd w:val="0"/>
        <w:rPr>
          <w:rFonts w:ascii="URWPalladioL-Roma" w:hAnsi="URWPalladioL-Roma" w:cs="URWPalladioL-Roma"/>
          <w:color w:val="000000"/>
          <w:sz w:val="20"/>
          <w:szCs w:val="20"/>
        </w:rPr>
      </w:pPr>
    </w:p>
    <w:p w14:paraId="2337CCD4" w14:textId="715D994B" w:rsidR="00E07212" w:rsidRDefault="00797B36" w:rsidP="00797B36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0"/>
          <w:szCs w:val="20"/>
        </w:rPr>
      </w:pPr>
      <w:r w:rsidRPr="00797B36">
        <w:rPr>
          <w:rFonts w:ascii="Arial" w:hAnsi="Arial" w:cs="Arial"/>
          <w:b/>
          <w:bCs/>
          <w:sz w:val="20"/>
          <w:szCs w:val="20"/>
        </w:rPr>
        <w:t xml:space="preserve">Figure 3. </w:t>
      </w:r>
      <w:r w:rsidRPr="00797B36">
        <w:rPr>
          <w:rFonts w:ascii="Arial" w:hAnsi="Arial" w:cs="Arial"/>
          <w:sz w:val="20"/>
          <w:szCs w:val="20"/>
        </w:rPr>
        <w:t>Two-tier power law distribution of the collective Twitter user visitation behaviors.</w:t>
      </w:r>
    </w:p>
    <w:p w14:paraId="29CFC168" w14:textId="77777777" w:rsidR="00E07212" w:rsidRPr="00E07212" w:rsidRDefault="00E07212" w:rsidP="00E07212">
      <w:pPr>
        <w:rPr>
          <w:rFonts w:ascii="Arial" w:hAnsi="Arial" w:cs="Arial"/>
          <w:sz w:val="20"/>
          <w:szCs w:val="20"/>
        </w:rPr>
      </w:pPr>
    </w:p>
    <w:p w14:paraId="2ECEC2A4" w14:textId="223B7B64" w:rsidR="00E07212" w:rsidRDefault="00E07212" w:rsidP="00E07212">
      <w:pPr>
        <w:rPr>
          <w:rFonts w:ascii="Arial" w:hAnsi="Arial" w:cs="Arial"/>
          <w:sz w:val="20"/>
          <w:szCs w:val="20"/>
        </w:rPr>
      </w:pPr>
    </w:p>
    <w:p w14:paraId="66702785" w14:textId="2B3085A1" w:rsidR="00DC6125" w:rsidRDefault="00F4228B" w:rsidP="00DC6125">
      <w:pPr>
        <w:shd w:val="clear" w:color="auto" w:fill="FFFFFF"/>
        <w:spacing w:line="360" w:lineRule="auto"/>
        <w:ind w:firstLine="720"/>
        <w:rPr>
          <w:rFonts w:ascii="Arial" w:eastAsia="Times New Roman" w:hAnsi="Arial" w:cs="Arial"/>
          <w:color w:val="222222"/>
          <w:sz w:val="22"/>
          <w:szCs w:val="22"/>
        </w:rPr>
      </w:pPr>
      <w:r w:rsidRPr="00F4228B">
        <w:rPr>
          <w:rFonts w:ascii="Arial" w:eastAsia="Times New Roman" w:hAnsi="Arial" w:cs="Arial"/>
          <w:color w:val="222222"/>
          <w:sz w:val="22"/>
          <w:szCs w:val="22"/>
        </w:rPr>
        <w:t>As it is aforementioned, the measurements of displacem</w:t>
      </w:r>
      <w:r w:rsidR="00DC6125">
        <w:rPr>
          <w:rFonts w:ascii="Arial" w:eastAsia="Times New Roman" w:hAnsi="Arial" w:cs="Arial"/>
          <w:color w:val="222222"/>
          <w:sz w:val="22"/>
          <w:szCs w:val="22"/>
        </w:rPr>
        <w:t xml:space="preserve">ents and radius of gyrations of </w:t>
      </w:r>
      <w:r w:rsidRPr="00F4228B">
        <w:rPr>
          <w:rFonts w:ascii="Arial" w:eastAsia="Times New Roman" w:hAnsi="Arial" w:cs="Arial"/>
          <w:color w:val="222222"/>
          <w:sz w:val="22"/>
          <w:szCs w:val="22"/>
        </w:rPr>
        <w:t>individuals are two popular metrics to quantify the distance decay effects in the collective mobility</w:t>
      </w:r>
      <w:r w:rsidR="00084F5E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F4228B">
        <w:rPr>
          <w:rFonts w:ascii="Arial" w:eastAsia="Times New Roman" w:hAnsi="Arial" w:cs="Arial"/>
          <w:color w:val="222222"/>
          <w:sz w:val="22"/>
          <w:szCs w:val="22"/>
        </w:rPr>
        <w:t>patterns [6]. In this case, we first gathered the displacements from all the collected Twitter users in the</w:t>
      </w:r>
      <w:r w:rsidR="00084F5E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F4228B">
        <w:rPr>
          <w:rFonts w:ascii="Arial" w:eastAsia="Times New Roman" w:hAnsi="Arial" w:cs="Arial"/>
          <w:color w:val="222222"/>
          <w:sz w:val="22"/>
          <w:szCs w:val="22"/>
        </w:rPr>
        <w:t>continuous United States in the year 2014, where those Twitter users with only one geo-located tweet</w:t>
      </w:r>
      <w:r w:rsidR="00084F5E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F4228B">
        <w:rPr>
          <w:rFonts w:ascii="Arial" w:eastAsia="Times New Roman" w:hAnsi="Arial" w:cs="Arial"/>
          <w:color w:val="222222"/>
          <w:sz w:val="22"/>
          <w:szCs w:val="22"/>
        </w:rPr>
        <w:t>were filtered out. To investigate the mobility patterns of individuals, we also derived the accumulated</w:t>
      </w:r>
      <w:r w:rsidR="00084F5E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DC6125" w:rsidRPr="00DC6125">
        <w:rPr>
          <w:rFonts w:ascii="Arial" w:eastAsia="Times New Roman" w:hAnsi="Arial" w:cs="Arial"/>
          <w:color w:val="222222"/>
          <w:sz w:val="22"/>
          <w:szCs w:val="22"/>
        </w:rPr>
        <w:t>displacements and the radius of gyrations of each individual Twitter user based on the corresponding</w:t>
      </w:r>
      <w:r w:rsidR="00DC6125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DC6125" w:rsidRPr="00DC6125">
        <w:rPr>
          <w:rFonts w:ascii="Arial" w:eastAsia="Times New Roman" w:hAnsi="Arial" w:cs="Arial"/>
          <w:color w:val="222222"/>
          <w:sz w:val="22"/>
          <w:szCs w:val="22"/>
        </w:rPr>
        <w:t>space-time trajectories over the one year period. Note that both displacements and radius of gyrations</w:t>
      </w:r>
      <w:r w:rsidR="00DC6125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DC6125" w:rsidRPr="00DC6125">
        <w:rPr>
          <w:rFonts w:ascii="Arial" w:eastAsia="Times New Roman" w:hAnsi="Arial" w:cs="Arial"/>
          <w:color w:val="222222"/>
          <w:sz w:val="22"/>
          <w:szCs w:val="22"/>
        </w:rPr>
        <w:t>were calculated by the direct great-circle distance (d) between two consecutively recorded locations</w:t>
      </w:r>
      <w:r w:rsidR="00DC6125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DC6125" w:rsidRPr="00DC6125">
        <w:rPr>
          <w:rFonts w:ascii="Arial" w:eastAsia="Times New Roman" w:hAnsi="Arial" w:cs="Arial"/>
          <w:color w:val="222222"/>
          <w:sz w:val="22"/>
          <w:szCs w:val="22"/>
        </w:rPr>
        <w:t>in a user’s trajectory.</w:t>
      </w:r>
    </w:p>
    <w:p w14:paraId="7F8335D2" w14:textId="5CF8162A" w:rsidR="00DC6125" w:rsidRDefault="009430F2" w:rsidP="009430F2">
      <w:pPr>
        <w:shd w:val="clear" w:color="auto" w:fill="FFFFFF"/>
        <w:spacing w:line="360" w:lineRule="auto"/>
        <w:ind w:firstLine="720"/>
        <w:rPr>
          <w:rFonts w:ascii="Arial" w:eastAsia="Times New Roman" w:hAnsi="Arial" w:cs="Arial"/>
          <w:color w:val="222222"/>
          <w:sz w:val="22"/>
          <w:szCs w:val="22"/>
        </w:rPr>
      </w:pPr>
      <w:r w:rsidRPr="009430F2">
        <w:rPr>
          <w:rFonts w:ascii="Arial" w:eastAsia="Times New Roman" w:hAnsi="Arial" w:cs="Arial"/>
          <w:color w:val="222222"/>
          <w:sz w:val="22"/>
          <w:szCs w:val="22"/>
        </w:rPr>
        <w:t>To seek mobility patterns from these measurements, we performed statistical analysis regarding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9430F2">
        <w:rPr>
          <w:rFonts w:ascii="Arial" w:eastAsia="Times New Roman" w:hAnsi="Arial" w:cs="Arial"/>
          <w:color w:val="222222"/>
          <w:sz w:val="22"/>
          <w:szCs w:val="22"/>
        </w:rPr>
        <w:t>the probability distributions of displacements and radius of gyrations, which is also known as the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9430F2">
        <w:rPr>
          <w:rFonts w:ascii="Arial" w:eastAsia="Times New Roman" w:hAnsi="Arial" w:cs="Arial"/>
          <w:color w:val="222222"/>
          <w:sz w:val="22"/>
          <w:szCs w:val="22"/>
        </w:rPr>
        <w:t>spatial dispersal kernel P(d) [5]. The probability distribution of the user displacements (as well as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9430F2">
        <w:rPr>
          <w:rFonts w:ascii="Arial" w:eastAsia="Times New Roman" w:hAnsi="Arial" w:cs="Arial"/>
          <w:color w:val="222222"/>
          <w:sz w:val="22"/>
          <w:szCs w:val="22"/>
        </w:rPr>
        <w:t>accumulated displacements) is shown in Figure 4, whereas the probability distribution of radius of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9430F2">
        <w:rPr>
          <w:rFonts w:ascii="Arial" w:eastAsia="Times New Roman" w:hAnsi="Arial" w:cs="Arial"/>
          <w:color w:val="222222"/>
          <w:sz w:val="22"/>
          <w:szCs w:val="22"/>
        </w:rPr>
        <w:t>gyrations is shown in Figure 5. In this study, we used the fitting methods developed by [7]. The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9430F2">
        <w:rPr>
          <w:rFonts w:ascii="Arial" w:eastAsia="Times New Roman" w:hAnsi="Arial" w:cs="Arial"/>
          <w:color w:val="222222"/>
          <w:sz w:val="22"/>
          <w:szCs w:val="22"/>
        </w:rPr>
        <w:t>probability distributions of overall displacements, and the accumulated displacements and radius of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9430F2">
        <w:rPr>
          <w:rFonts w:ascii="Arial" w:eastAsia="Times New Roman" w:hAnsi="Arial" w:cs="Arial"/>
          <w:color w:val="222222"/>
          <w:sz w:val="22"/>
          <w:szCs w:val="22"/>
        </w:rPr>
        <w:t>gyrations of individuals, can all be approximated by a combination of three functions: an exponential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9430F2">
        <w:rPr>
          <w:rFonts w:ascii="Arial" w:eastAsia="Times New Roman" w:hAnsi="Arial" w:cs="Arial"/>
          <w:color w:val="222222"/>
          <w:sz w:val="22"/>
          <w:szCs w:val="22"/>
        </w:rPr>
        <w:t>function, a stretched-exponential function and a power-law function.</w:t>
      </w:r>
    </w:p>
    <w:p w14:paraId="34773DD9" w14:textId="2783FF23" w:rsidR="009430F2" w:rsidRDefault="00B8358F" w:rsidP="00B8358F">
      <w:pPr>
        <w:shd w:val="clear" w:color="auto" w:fill="FFFFFF"/>
        <w:spacing w:line="360" w:lineRule="auto"/>
        <w:ind w:firstLine="720"/>
        <w:rPr>
          <w:rFonts w:ascii="Arial" w:eastAsia="Times New Roman" w:hAnsi="Arial" w:cs="Arial"/>
          <w:color w:val="222222"/>
          <w:sz w:val="22"/>
          <w:szCs w:val="22"/>
        </w:rPr>
      </w:pPr>
      <w:r w:rsidRPr="00B8358F">
        <w:rPr>
          <w:rFonts w:ascii="Arial" w:eastAsia="Times New Roman" w:hAnsi="Arial" w:cs="Arial"/>
          <w:color w:val="222222"/>
          <w:sz w:val="22"/>
          <w:szCs w:val="22"/>
        </w:rPr>
        <w:t>Figure 4a shows the probability distribution of the overall displacements, which is approximated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B8358F">
        <w:rPr>
          <w:rFonts w:ascii="Arial" w:eastAsia="Times New Roman" w:hAnsi="Arial" w:cs="Arial"/>
          <w:color w:val="222222"/>
          <w:sz w:val="22"/>
          <w:szCs w:val="22"/>
        </w:rPr>
        <w:t>by P(d) _ l1e</w:t>
      </w:r>
      <w:r w:rsidRPr="00B8358F">
        <w:rPr>
          <w:rFonts w:ascii="Arial" w:eastAsia="Arial" w:hAnsi="Arial" w:cs="Arial" w:hint="eastAsia"/>
          <w:color w:val="222222"/>
          <w:sz w:val="22"/>
          <w:szCs w:val="22"/>
        </w:rPr>
        <w:t>􀀀</w:t>
      </w:r>
      <w:r w:rsidRPr="00B8358F">
        <w:rPr>
          <w:rFonts w:ascii="Arial" w:eastAsia="Times New Roman" w:hAnsi="Arial" w:cs="Arial"/>
          <w:color w:val="222222"/>
          <w:sz w:val="22"/>
          <w:szCs w:val="22"/>
        </w:rPr>
        <w:t>l1(d</w:t>
      </w:r>
      <w:r w:rsidRPr="00B8358F">
        <w:rPr>
          <w:rFonts w:ascii="Arial" w:eastAsia="Arial" w:hAnsi="Arial" w:cs="Arial" w:hint="eastAsia"/>
          <w:color w:val="222222"/>
          <w:sz w:val="22"/>
          <w:szCs w:val="22"/>
        </w:rPr>
        <w:t>􀀀</w:t>
      </w:r>
      <w:r w:rsidRPr="00B8358F">
        <w:rPr>
          <w:rFonts w:ascii="Arial" w:eastAsia="Times New Roman" w:hAnsi="Arial" w:cs="Arial"/>
          <w:color w:val="222222"/>
          <w:sz w:val="22"/>
          <w:szCs w:val="22"/>
        </w:rPr>
        <w:t>dmin), dmin = 10 m from [10 m, 70 m] (accounting for 2% of the population),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B8358F">
        <w:rPr>
          <w:rFonts w:ascii="Arial" w:eastAsia="Times New Roman" w:hAnsi="Arial" w:cs="Arial"/>
          <w:color w:val="222222"/>
          <w:sz w:val="22"/>
          <w:szCs w:val="22"/>
        </w:rPr>
        <w:t>P(d) _ bl1db</w:t>
      </w:r>
      <w:r w:rsidRPr="00B8358F">
        <w:rPr>
          <w:rFonts w:ascii="Arial" w:eastAsia="Arial" w:hAnsi="Arial" w:cs="Arial" w:hint="eastAsia"/>
          <w:color w:val="222222"/>
          <w:sz w:val="22"/>
          <w:szCs w:val="22"/>
        </w:rPr>
        <w:t>􀀀</w:t>
      </w:r>
      <w:r w:rsidRPr="00B8358F">
        <w:rPr>
          <w:rFonts w:ascii="Arial" w:eastAsia="Times New Roman" w:hAnsi="Arial" w:cs="Arial"/>
          <w:color w:val="222222"/>
          <w:sz w:val="22"/>
          <w:szCs w:val="22"/>
        </w:rPr>
        <w:t>1e</w:t>
      </w:r>
      <w:r w:rsidRPr="00B8358F">
        <w:rPr>
          <w:rFonts w:ascii="Arial" w:eastAsia="Arial" w:hAnsi="Arial" w:cs="Arial" w:hint="eastAsia"/>
          <w:color w:val="222222"/>
          <w:sz w:val="22"/>
          <w:szCs w:val="22"/>
        </w:rPr>
        <w:t>􀀀</w:t>
      </w:r>
      <w:r w:rsidRPr="00B8358F">
        <w:rPr>
          <w:rFonts w:ascii="Arial" w:eastAsia="Times New Roman" w:hAnsi="Arial" w:cs="Arial"/>
          <w:color w:val="222222"/>
          <w:sz w:val="22"/>
          <w:szCs w:val="22"/>
        </w:rPr>
        <w:t>l1(db</w:t>
      </w:r>
      <w:r w:rsidRPr="00B8358F">
        <w:rPr>
          <w:rFonts w:ascii="Arial" w:eastAsia="Arial" w:hAnsi="Arial" w:cs="Arial" w:hint="eastAsia"/>
          <w:color w:val="222222"/>
          <w:sz w:val="22"/>
          <w:szCs w:val="22"/>
        </w:rPr>
        <w:t>􀀀</w:t>
      </w:r>
      <w:r w:rsidRPr="00B8358F">
        <w:rPr>
          <w:rFonts w:ascii="Arial" w:eastAsia="Times New Roman" w:hAnsi="Arial" w:cs="Arial"/>
          <w:color w:val="222222"/>
          <w:sz w:val="22"/>
          <w:szCs w:val="22"/>
        </w:rPr>
        <w:t>db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B8358F">
        <w:rPr>
          <w:rFonts w:ascii="Arial" w:eastAsia="Times New Roman" w:hAnsi="Arial" w:cs="Arial"/>
          <w:color w:val="222222"/>
          <w:sz w:val="22"/>
          <w:szCs w:val="22"/>
        </w:rPr>
        <w:t>m in), dmin = 100 m from [100 m, 80 km] (accounting for 93% of the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B8358F">
        <w:rPr>
          <w:rFonts w:ascii="Arial" w:eastAsia="Times New Roman" w:hAnsi="Arial" w:cs="Arial"/>
          <w:color w:val="222222"/>
          <w:sz w:val="22"/>
          <w:szCs w:val="22"/>
        </w:rPr>
        <w:t>population), and P(d) _ d</w:t>
      </w:r>
      <w:r w:rsidRPr="00B8358F">
        <w:rPr>
          <w:rFonts w:ascii="Arial" w:eastAsia="Arial" w:hAnsi="Arial" w:cs="Arial" w:hint="eastAsia"/>
          <w:color w:val="222222"/>
          <w:sz w:val="22"/>
          <w:szCs w:val="22"/>
        </w:rPr>
        <w:t>􀀀</w:t>
      </w:r>
      <w:r w:rsidRPr="00B8358F">
        <w:rPr>
          <w:rFonts w:ascii="Arial" w:eastAsia="Times New Roman" w:hAnsi="Arial" w:cs="Arial"/>
          <w:color w:val="222222"/>
          <w:sz w:val="22"/>
          <w:szCs w:val="22"/>
        </w:rPr>
        <w:t>a [&gt; 80 km] (accounting for 5% of the population). In addition, the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B8358F">
        <w:rPr>
          <w:rFonts w:ascii="Arial" w:eastAsia="Times New Roman" w:hAnsi="Arial" w:cs="Arial"/>
          <w:color w:val="222222"/>
          <w:sz w:val="22"/>
          <w:szCs w:val="22"/>
        </w:rPr>
        <w:t>displacement in the distance bound from 100 m and 80 km in Figure 4b can be further approximately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B8358F">
        <w:rPr>
          <w:rFonts w:ascii="Arial" w:eastAsia="Times New Roman" w:hAnsi="Arial" w:cs="Arial"/>
          <w:color w:val="222222"/>
          <w:sz w:val="22"/>
          <w:szCs w:val="22"/>
        </w:rPr>
        <w:t>by two power-law distributions with a cutting point at 5 km (53% distances are less than 5 km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B8358F">
        <w:rPr>
          <w:rFonts w:ascii="Arial" w:eastAsia="Times New Roman" w:hAnsi="Arial" w:cs="Arial"/>
          <w:color w:val="222222"/>
          <w:sz w:val="22"/>
          <w:szCs w:val="22"/>
        </w:rPr>
        <w:t>and 40% distances between 5 km and 80 km), which indicates two different travel modes, such as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B8358F">
        <w:rPr>
          <w:rFonts w:ascii="Arial" w:eastAsia="Times New Roman" w:hAnsi="Arial" w:cs="Arial"/>
          <w:color w:val="222222"/>
          <w:sz w:val="22"/>
          <w:szCs w:val="22"/>
        </w:rPr>
        <w:t>inter- or intra-city movements. Overall, the fitting functions with different distance bounds suggest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B8358F">
        <w:rPr>
          <w:rFonts w:ascii="Arial" w:eastAsia="Times New Roman" w:hAnsi="Arial" w:cs="Arial"/>
          <w:color w:val="222222"/>
          <w:sz w:val="22"/>
          <w:szCs w:val="22"/>
        </w:rPr>
        <w:t>the existence of multi-scale or multi-modal mobility patterns [7] of the Twitter users in the continuous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B8358F">
        <w:rPr>
          <w:rFonts w:ascii="Arial" w:eastAsia="Times New Roman" w:hAnsi="Arial" w:cs="Arial"/>
          <w:color w:val="222222"/>
          <w:sz w:val="22"/>
          <w:szCs w:val="22"/>
        </w:rPr>
        <w:t xml:space="preserve">United States, for example, the displacements larger </w:t>
      </w:r>
      <w:r w:rsidRPr="00B8358F">
        <w:rPr>
          <w:rFonts w:ascii="Arial" w:eastAsia="Times New Roman" w:hAnsi="Arial" w:cs="Arial"/>
          <w:color w:val="222222"/>
          <w:sz w:val="22"/>
          <w:szCs w:val="22"/>
        </w:rPr>
        <w:lastRenderedPageBreak/>
        <w:t>than 80 km could be related to inter-state travels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B8358F">
        <w:rPr>
          <w:rFonts w:ascii="Arial" w:eastAsia="Times New Roman" w:hAnsi="Arial" w:cs="Arial"/>
          <w:color w:val="222222"/>
          <w:sz w:val="22"/>
          <w:szCs w:val="22"/>
        </w:rPr>
        <w:t>and stronger distance decay effects are observed in longer distance travels.</w:t>
      </w:r>
    </w:p>
    <w:p w14:paraId="0DDF987E" w14:textId="04CE1BC3" w:rsidR="00B8358F" w:rsidRDefault="002A704E" w:rsidP="002A704E">
      <w:pPr>
        <w:shd w:val="clear" w:color="auto" w:fill="FFFFFF"/>
        <w:spacing w:line="360" w:lineRule="auto"/>
        <w:ind w:firstLine="720"/>
        <w:rPr>
          <w:rFonts w:ascii="Arial" w:eastAsia="Times New Roman" w:hAnsi="Arial" w:cs="Arial"/>
          <w:color w:val="222222"/>
          <w:sz w:val="22"/>
          <w:szCs w:val="22"/>
        </w:rPr>
      </w:pPr>
      <w:r w:rsidRPr="002A704E">
        <w:rPr>
          <w:rFonts w:ascii="Arial" w:eastAsia="Times New Roman" w:hAnsi="Arial" w:cs="Arial"/>
          <w:color w:val="222222"/>
          <w:sz w:val="22"/>
          <w:szCs w:val="22"/>
        </w:rPr>
        <w:t>The probability distribution of radius of gyrations of individuals at the national level (Figure 5a)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2A704E">
        <w:rPr>
          <w:rFonts w:ascii="Arial" w:eastAsia="Times New Roman" w:hAnsi="Arial" w:cs="Arial"/>
          <w:color w:val="222222"/>
          <w:sz w:val="22"/>
          <w:szCs w:val="22"/>
        </w:rPr>
        <w:t>is approximated by P(rg) _ l2e</w:t>
      </w:r>
      <w:r w:rsidRPr="002A704E">
        <w:rPr>
          <w:rFonts w:ascii="Arial" w:eastAsia="Arial" w:hAnsi="Arial" w:cs="Arial" w:hint="eastAsia"/>
          <w:color w:val="222222"/>
          <w:sz w:val="22"/>
          <w:szCs w:val="22"/>
        </w:rPr>
        <w:t>􀀀</w:t>
      </w:r>
      <w:r w:rsidRPr="002A704E">
        <w:rPr>
          <w:rFonts w:ascii="Arial" w:eastAsia="Times New Roman" w:hAnsi="Arial" w:cs="Arial"/>
          <w:color w:val="222222"/>
          <w:sz w:val="22"/>
          <w:szCs w:val="22"/>
        </w:rPr>
        <w:t>l2(rg</w:t>
      </w:r>
      <w:r w:rsidRPr="002A704E">
        <w:rPr>
          <w:rFonts w:ascii="Arial" w:eastAsia="Arial" w:hAnsi="Arial" w:cs="Arial" w:hint="eastAsia"/>
          <w:color w:val="222222"/>
          <w:sz w:val="22"/>
          <w:szCs w:val="22"/>
        </w:rPr>
        <w:t>􀀀</w:t>
      </w:r>
      <w:r w:rsidRPr="002A704E">
        <w:rPr>
          <w:rFonts w:ascii="Arial" w:eastAsia="Times New Roman" w:hAnsi="Arial" w:cs="Arial"/>
          <w:color w:val="222222"/>
          <w:sz w:val="22"/>
          <w:szCs w:val="22"/>
        </w:rPr>
        <w:t>rgmin), rgmin = 10 m from [10 m, 50 m], P(rg) _ l2e</w:t>
      </w:r>
      <w:r w:rsidRPr="002A704E">
        <w:rPr>
          <w:rFonts w:ascii="Arial" w:eastAsia="Arial" w:hAnsi="Arial" w:cs="Arial" w:hint="eastAsia"/>
          <w:color w:val="222222"/>
          <w:sz w:val="22"/>
          <w:szCs w:val="22"/>
        </w:rPr>
        <w:t>􀀀</w:t>
      </w:r>
      <w:r w:rsidRPr="002A704E">
        <w:rPr>
          <w:rFonts w:ascii="Arial" w:eastAsia="Times New Roman" w:hAnsi="Arial" w:cs="Arial"/>
          <w:color w:val="222222"/>
          <w:sz w:val="22"/>
          <w:szCs w:val="22"/>
        </w:rPr>
        <w:t>l2(rg</w:t>
      </w:r>
      <w:r w:rsidRPr="002A704E">
        <w:rPr>
          <w:rFonts w:ascii="Arial" w:eastAsia="Arial" w:hAnsi="Arial" w:cs="Arial" w:hint="eastAsia"/>
          <w:color w:val="222222"/>
          <w:sz w:val="22"/>
          <w:szCs w:val="22"/>
        </w:rPr>
        <w:t>􀀀</w:t>
      </w:r>
      <w:r w:rsidRPr="002A704E">
        <w:rPr>
          <w:rFonts w:ascii="Arial" w:eastAsia="Times New Roman" w:hAnsi="Arial" w:cs="Arial"/>
          <w:color w:val="222222"/>
          <w:sz w:val="22"/>
          <w:szCs w:val="22"/>
        </w:rPr>
        <w:t>rgmin)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2A704E">
        <w:rPr>
          <w:rFonts w:ascii="Arial" w:eastAsia="Times New Roman" w:hAnsi="Arial" w:cs="Arial"/>
          <w:color w:val="222222"/>
          <w:sz w:val="22"/>
          <w:szCs w:val="22"/>
        </w:rPr>
        <w:t>from [50 m, 30 km], and P(rg) _ rg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2A704E">
        <w:rPr>
          <w:rFonts w:ascii="Arial" w:eastAsia="Arial" w:hAnsi="Arial" w:cs="Arial" w:hint="eastAsia"/>
          <w:color w:val="222222"/>
          <w:sz w:val="22"/>
          <w:szCs w:val="22"/>
        </w:rPr>
        <w:t>􀀀</w:t>
      </w:r>
      <w:r w:rsidRPr="002A704E">
        <w:rPr>
          <w:rFonts w:ascii="Arial" w:eastAsia="Times New Roman" w:hAnsi="Arial" w:cs="Arial"/>
          <w:color w:val="222222"/>
          <w:sz w:val="22"/>
          <w:szCs w:val="22"/>
        </w:rPr>
        <w:t>a [&gt; 30 km]. In particular, the radius of gyration between 50 m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2A704E">
        <w:rPr>
          <w:rFonts w:ascii="Arial" w:eastAsia="Times New Roman" w:hAnsi="Arial" w:cs="Arial"/>
          <w:color w:val="222222"/>
          <w:sz w:val="22"/>
          <w:szCs w:val="22"/>
        </w:rPr>
        <w:t>and 30 km can be further approximately by two power law distributions with a cutting point at 6 km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2A704E">
        <w:rPr>
          <w:rFonts w:ascii="Arial" w:eastAsia="Times New Roman" w:hAnsi="Arial" w:cs="Arial"/>
          <w:color w:val="222222"/>
          <w:sz w:val="22"/>
          <w:szCs w:val="22"/>
        </w:rPr>
        <w:t>(Figure 5b), which suggest two main types of spatial coverage of from the collected Twitter users in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2A704E">
        <w:rPr>
          <w:rFonts w:ascii="Arial" w:eastAsia="Times New Roman" w:hAnsi="Arial" w:cs="Arial"/>
          <w:color w:val="222222"/>
          <w:sz w:val="22"/>
          <w:szCs w:val="22"/>
        </w:rPr>
        <w:t>the continuous United States. The distribution shows that around 10% the tweet population has a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2A704E">
        <w:rPr>
          <w:rFonts w:ascii="Arial" w:eastAsia="Times New Roman" w:hAnsi="Arial" w:cs="Arial"/>
          <w:color w:val="222222"/>
          <w:sz w:val="22"/>
          <w:szCs w:val="22"/>
        </w:rPr>
        <w:t>radius of gyration less than 50 meters, which indicates those twitter users mostly tweet at a particular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2A704E">
        <w:rPr>
          <w:rFonts w:ascii="Arial" w:eastAsia="Times New Roman" w:hAnsi="Arial" w:cs="Arial"/>
          <w:color w:val="222222"/>
          <w:sz w:val="22"/>
          <w:szCs w:val="22"/>
        </w:rPr>
        <w:t>place, such as home or office; around 60% of the population has a radius of gyration less than 30 km,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2A704E">
        <w:rPr>
          <w:rFonts w:ascii="Arial" w:eastAsia="Times New Roman" w:hAnsi="Arial" w:cs="Arial"/>
          <w:color w:val="222222"/>
          <w:sz w:val="22"/>
          <w:szCs w:val="22"/>
        </w:rPr>
        <w:t>which indicates that most of the collected Twitter user movements are “short” distances, e.g., within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2A704E">
        <w:rPr>
          <w:rFonts w:ascii="Arial" w:eastAsia="Times New Roman" w:hAnsi="Arial" w:cs="Arial"/>
          <w:color w:val="222222"/>
          <w:sz w:val="22"/>
          <w:szCs w:val="22"/>
        </w:rPr>
        <w:t>a city locale. Note that the accuracy of these values for defining the distance bound depends on the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2A704E">
        <w:rPr>
          <w:rFonts w:ascii="Arial" w:eastAsia="Times New Roman" w:hAnsi="Arial" w:cs="Arial"/>
          <w:color w:val="222222"/>
          <w:sz w:val="22"/>
          <w:szCs w:val="22"/>
        </w:rPr>
        <w:t>accuracy of the location information of each geo-located tweet.</w:t>
      </w:r>
    </w:p>
    <w:p w14:paraId="720BA895" w14:textId="28D8674C" w:rsidR="002A704E" w:rsidRDefault="00D5621D" w:rsidP="00D5621D">
      <w:pPr>
        <w:shd w:val="clear" w:color="auto" w:fill="FFFFFF"/>
        <w:spacing w:line="360" w:lineRule="auto"/>
        <w:ind w:firstLine="720"/>
        <w:rPr>
          <w:rFonts w:ascii="Arial" w:eastAsia="Times New Roman" w:hAnsi="Arial" w:cs="Arial"/>
          <w:color w:val="222222"/>
          <w:sz w:val="22"/>
          <w:szCs w:val="22"/>
        </w:rPr>
      </w:pPr>
      <w:r w:rsidRPr="00D5621D">
        <w:rPr>
          <w:rFonts w:ascii="Arial" w:eastAsia="Times New Roman" w:hAnsi="Arial" w:cs="Arial"/>
          <w:color w:val="222222"/>
          <w:sz w:val="22"/>
          <w:szCs w:val="22"/>
        </w:rPr>
        <w:t>We also measured the distribution of the radius of gyration of Twitter users at different spatial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D5621D">
        <w:rPr>
          <w:rFonts w:ascii="Arial" w:eastAsia="Times New Roman" w:hAnsi="Arial" w:cs="Arial"/>
          <w:color w:val="222222"/>
          <w:sz w:val="22"/>
          <w:szCs w:val="22"/>
        </w:rPr>
        <w:t>scales, specifically, the state and city level. In this study, we selected the state Illinois and California for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D5621D">
        <w:rPr>
          <w:rFonts w:ascii="Arial" w:eastAsia="Times New Roman" w:hAnsi="Arial" w:cs="Arial"/>
          <w:color w:val="222222"/>
          <w:sz w:val="22"/>
          <w:szCs w:val="22"/>
        </w:rPr>
        <w:t>comparisons at the state level (Figure 5c), whereas we chose Chicago city as an example (Figure 5d) at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D5621D">
        <w:rPr>
          <w:rFonts w:ascii="Arial" w:eastAsia="Times New Roman" w:hAnsi="Arial" w:cs="Arial"/>
          <w:color w:val="222222"/>
          <w:sz w:val="22"/>
          <w:szCs w:val="22"/>
        </w:rPr>
        <w:t>the city level. Interestingly but not surprisingly, the P(rg) at the state level can also be approximated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D5621D">
        <w:rPr>
          <w:rFonts w:ascii="Arial" w:eastAsia="Times New Roman" w:hAnsi="Arial" w:cs="Arial"/>
          <w:color w:val="222222"/>
          <w:sz w:val="22"/>
          <w:szCs w:val="22"/>
        </w:rPr>
        <w:t>by a combination of three functions: an exponential function, a stretched-exponential function and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D5621D">
        <w:rPr>
          <w:rFonts w:ascii="Arial" w:eastAsia="Times New Roman" w:hAnsi="Arial" w:cs="Arial"/>
          <w:color w:val="222222"/>
          <w:sz w:val="22"/>
          <w:szCs w:val="22"/>
        </w:rPr>
        <w:t>a power-law function. We noticed that distance bound of the radius of gyration at the state level is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D5621D">
        <w:rPr>
          <w:rFonts w:ascii="Arial" w:eastAsia="Times New Roman" w:hAnsi="Arial" w:cs="Arial"/>
          <w:color w:val="222222"/>
          <w:sz w:val="22"/>
          <w:szCs w:val="22"/>
        </w:rPr>
        <w:t>at 10 km instead of 30 km at the national level. The distance decay effects in larger spatial coverage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D5621D">
        <w:rPr>
          <w:rFonts w:ascii="Arial" w:eastAsia="Times New Roman" w:hAnsi="Arial" w:cs="Arial"/>
          <w:color w:val="222222"/>
          <w:sz w:val="22"/>
          <w:szCs w:val="22"/>
        </w:rPr>
        <w:t>[&gt; 30 km] slightly differ, in this case, the P(rg) decreases faster in smaller size state (i.e., Illinois) than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D5621D">
        <w:rPr>
          <w:rFonts w:ascii="Arial" w:eastAsia="Times New Roman" w:hAnsi="Arial" w:cs="Arial"/>
          <w:color w:val="222222"/>
          <w:sz w:val="22"/>
          <w:szCs w:val="22"/>
        </w:rPr>
        <w:t>the large size state (i.e., California). In particular, the P(rg) over Chicago city can be fitted by similar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D5621D">
        <w:rPr>
          <w:rFonts w:ascii="Arial" w:eastAsia="Times New Roman" w:hAnsi="Arial" w:cs="Arial"/>
          <w:color w:val="222222"/>
          <w:sz w:val="22"/>
          <w:szCs w:val="22"/>
        </w:rPr>
        <w:t>functions. However, as it reflects intra-city level mobility patterns, there is no distinct distance range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D5621D">
        <w:rPr>
          <w:rFonts w:ascii="Arial" w:eastAsia="Times New Roman" w:hAnsi="Arial" w:cs="Arial"/>
          <w:color w:val="222222"/>
          <w:sz w:val="22"/>
          <w:szCs w:val="22"/>
        </w:rPr>
        <w:t>to indicate large spatial coverage.</w:t>
      </w:r>
    </w:p>
    <w:p w14:paraId="29828372" w14:textId="2D4A8E9C" w:rsidR="00D5621D" w:rsidRDefault="00D5621D" w:rsidP="00D5621D">
      <w:pPr>
        <w:shd w:val="clear" w:color="auto" w:fill="FFFFFF"/>
        <w:spacing w:line="360" w:lineRule="auto"/>
        <w:ind w:firstLine="720"/>
        <w:rPr>
          <w:rFonts w:ascii="Arial" w:eastAsia="Times New Roman" w:hAnsi="Arial" w:cs="Arial"/>
          <w:color w:val="222222"/>
          <w:sz w:val="22"/>
          <w:szCs w:val="22"/>
        </w:rPr>
      </w:pPr>
      <w:r w:rsidRPr="00D5621D">
        <w:rPr>
          <w:rFonts w:ascii="Arial" w:eastAsia="Times New Roman" w:hAnsi="Arial" w:cs="Arial"/>
          <w:color w:val="222222"/>
          <w:sz w:val="22"/>
          <w:szCs w:val="22"/>
        </w:rPr>
        <w:t>On the other hand, as our framework can aggregate Twitter user trajectories within different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D5621D">
        <w:rPr>
          <w:rFonts w:ascii="Arial" w:eastAsia="Times New Roman" w:hAnsi="Arial" w:cs="Arial"/>
          <w:color w:val="222222"/>
          <w:sz w:val="22"/>
          <w:szCs w:val="22"/>
        </w:rPr>
        <w:t>temporal ranges, we further analyzed the probability distributions of accumulated displacements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D5621D">
        <w:rPr>
          <w:rFonts w:ascii="Arial" w:eastAsia="Times New Roman" w:hAnsi="Arial" w:cs="Arial"/>
          <w:color w:val="222222"/>
          <w:sz w:val="22"/>
          <w:szCs w:val="22"/>
        </w:rPr>
        <w:t>took places in January, June, and October (Figure 4d) and radius of gyrations within 4 quarters in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D5621D">
        <w:rPr>
          <w:rFonts w:ascii="Arial" w:eastAsia="Times New Roman" w:hAnsi="Arial" w:cs="Arial"/>
          <w:color w:val="222222"/>
          <w:sz w:val="22"/>
          <w:szCs w:val="22"/>
        </w:rPr>
        <w:t>the year 2014 (Figure 6, in order to examine whether there are temporal changes in the mobility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D5621D">
        <w:rPr>
          <w:rFonts w:ascii="Arial" w:eastAsia="Times New Roman" w:hAnsi="Arial" w:cs="Arial"/>
          <w:color w:val="222222"/>
          <w:sz w:val="22"/>
          <w:szCs w:val="22"/>
        </w:rPr>
        <w:t>patterns. While the probability distributions of accumulated displacements are almost identical in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D5621D">
        <w:rPr>
          <w:rFonts w:ascii="Arial" w:eastAsia="Times New Roman" w:hAnsi="Arial" w:cs="Arial"/>
          <w:color w:val="222222"/>
          <w:sz w:val="22"/>
          <w:szCs w:val="22"/>
        </w:rPr>
        <w:t>those selected three months, we do find changes in the probability distributions of radius of gyrations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D5621D">
        <w:rPr>
          <w:rFonts w:ascii="Arial" w:eastAsia="Times New Roman" w:hAnsi="Arial" w:cs="Arial"/>
          <w:color w:val="222222"/>
          <w:sz w:val="22"/>
          <w:szCs w:val="22"/>
        </w:rPr>
        <w:t>in different quarters of the year. The fluctuations in the tails of the distributions indicate that long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D5621D">
        <w:rPr>
          <w:rFonts w:ascii="Arial" w:eastAsia="Times New Roman" w:hAnsi="Arial" w:cs="Arial"/>
          <w:color w:val="222222"/>
          <w:sz w:val="22"/>
          <w:szCs w:val="22"/>
        </w:rPr>
        <w:t xml:space="preserve">distance radius of gyrations (i.e., above 30 km) will </w:t>
      </w:r>
      <w:r w:rsidRPr="00D5621D">
        <w:rPr>
          <w:rFonts w:ascii="Arial" w:eastAsia="Times New Roman" w:hAnsi="Arial" w:cs="Arial"/>
          <w:color w:val="222222"/>
          <w:sz w:val="22"/>
          <w:szCs w:val="22"/>
        </w:rPr>
        <w:lastRenderedPageBreak/>
        <w:t>experience more seasonal changes in the Twitter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D5621D">
        <w:rPr>
          <w:rFonts w:ascii="Arial" w:eastAsia="Times New Roman" w:hAnsi="Arial" w:cs="Arial"/>
          <w:color w:val="222222"/>
          <w:sz w:val="22"/>
          <w:szCs w:val="22"/>
        </w:rPr>
        <w:t>user mobility pattern, which means the increase or decrease of long distance movement activities in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D5621D">
        <w:rPr>
          <w:rFonts w:ascii="Arial" w:eastAsia="Times New Roman" w:hAnsi="Arial" w:cs="Arial"/>
          <w:color w:val="222222"/>
          <w:sz w:val="22"/>
          <w:szCs w:val="22"/>
        </w:rPr>
        <w:t>the corresponding time period. However, it is worthy noting that the overall trends in the Twitter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D5621D">
        <w:rPr>
          <w:rFonts w:ascii="Arial" w:eastAsia="Times New Roman" w:hAnsi="Arial" w:cs="Arial"/>
          <w:color w:val="222222"/>
          <w:sz w:val="22"/>
          <w:szCs w:val="22"/>
        </w:rPr>
        <w:t>user mobility patterns revealed by radius of gyrations are still consistent.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</w:p>
    <w:p w14:paraId="204DC174" w14:textId="77777777" w:rsidR="003955AE" w:rsidRDefault="003955AE" w:rsidP="00D5621D">
      <w:pPr>
        <w:shd w:val="clear" w:color="auto" w:fill="FFFFFF"/>
        <w:spacing w:line="360" w:lineRule="auto"/>
        <w:ind w:firstLine="720"/>
        <w:rPr>
          <w:rFonts w:ascii="Arial" w:eastAsia="Times New Roman" w:hAnsi="Arial" w:cs="Arial"/>
          <w:color w:val="222222"/>
          <w:sz w:val="22"/>
          <w:szCs w:val="22"/>
        </w:rPr>
      </w:pPr>
    </w:p>
    <w:p w14:paraId="4ABB2C4F" w14:textId="6325ED9A" w:rsidR="003955AE" w:rsidRDefault="003955AE" w:rsidP="003955A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3955AE">
        <w:rPr>
          <w:rFonts w:ascii="Arial" w:hAnsi="Arial" w:cs="Arial"/>
          <w:b/>
          <w:bCs/>
          <w:sz w:val="20"/>
          <w:szCs w:val="20"/>
        </w:rPr>
        <w:t xml:space="preserve">Figure 4. </w:t>
      </w:r>
      <w:r w:rsidRPr="0065534A">
        <w:rPr>
          <w:rFonts w:ascii="Arial" w:hAnsi="Arial" w:cs="Arial"/>
          <w:sz w:val="20"/>
          <w:szCs w:val="20"/>
        </w:rPr>
        <w:t>(</w:t>
      </w:r>
      <w:r w:rsidRPr="0065534A">
        <w:rPr>
          <w:rFonts w:ascii="Arial" w:hAnsi="Arial" w:cs="Arial"/>
          <w:bCs/>
          <w:sz w:val="20"/>
          <w:szCs w:val="20"/>
        </w:rPr>
        <w:t>a</w:t>
      </w:r>
      <w:r w:rsidRPr="0065534A">
        <w:rPr>
          <w:rFonts w:ascii="Arial" w:hAnsi="Arial" w:cs="Arial"/>
          <w:sz w:val="20"/>
          <w:szCs w:val="20"/>
        </w:rPr>
        <w:t>) The</w:t>
      </w:r>
      <w:r w:rsidRPr="003955AE">
        <w:rPr>
          <w:rFonts w:ascii="Arial" w:hAnsi="Arial" w:cs="Arial"/>
          <w:sz w:val="20"/>
          <w:szCs w:val="20"/>
        </w:rPr>
        <w:t xml:space="preserve"> probability distribution of the collective Twitter user displacements P(d); (</w:t>
      </w:r>
      <w:r w:rsidRPr="003955AE">
        <w:rPr>
          <w:rFonts w:ascii="Arial" w:hAnsi="Arial" w:cs="Arial"/>
          <w:b/>
          <w:bCs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 xml:space="preserve">) the </w:t>
      </w:r>
      <w:r w:rsidRPr="003955AE">
        <w:rPr>
          <w:rFonts w:ascii="Arial" w:hAnsi="Arial" w:cs="Arial"/>
          <w:sz w:val="20"/>
          <w:szCs w:val="20"/>
        </w:rPr>
        <w:t>distance between [100 m, 80 km] is approximated by a double power-law functions; (</w:t>
      </w:r>
      <w:r w:rsidRPr="003955AE">
        <w:rPr>
          <w:rFonts w:ascii="Arial" w:hAnsi="Arial" w:cs="Arial"/>
          <w:b/>
          <w:bCs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) The probability </w:t>
      </w:r>
      <w:r w:rsidRPr="003955AE">
        <w:rPr>
          <w:rFonts w:ascii="Arial" w:hAnsi="Arial" w:cs="Arial"/>
          <w:sz w:val="20"/>
          <w:szCs w:val="20"/>
        </w:rPr>
        <w:t>distribution of the accumulated displacements of individual Twitter users P(d); (</w:t>
      </w:r>
      <w:r w:rsidRPr="003955AE">
        <w:rPr>
          <w:rFonts w:ascii="Arial" w:hAnsi="Arial" w:cs="Arial"/>
          <w:b/>
          <w:bCs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) The probability </w:t>
      </w:r>
      <w:r w:rsidRPr="003955AE">
        <w:rPr>
          <w:rFonts w:ascii="Arial" w:hAnsi="Arial" w:cs="Arial"/>
          <w:sz w:val="20"/>
          <w:szCs w:val="20"/>
        </w:rPr>
        <w:t>distribution of the accumulated displacements of individual Twitter users in 3 different months.</w:t>
      </w:r>
    </w:p>
    <w:p w14:paraId="1DE65961" w14:textId="77777777" w:rsidR="003955AE" w:rsidRPr="003955AE" w:rsidRDefault="003955AE" w:rsidP="003955AE">
      <w:pPr>
        <w:rPr>
          <w:rFonts w:ascii="Arial" w:hAnsi="Arial" w:cs="Arial"/>
          <w:sz w:val="20"/>
          <w:szCs w:val="20"/>
        </w:rPr>
      </w:pPr>
    </w:p>
    <w:p w14:paraId="1B8CF7BD" w14:textId="2835A83E" w:rsidR="0065534A" w:rsidRDefault="008B4C5C" w:rsidP="0065534A">
      <w:pPr>
        <w:shd w:val="clear" w:color="auto" w:fill="FFFFFF"/>
        <w:spacing w:line="360" w:lineRule="auto"/>
        <w:ind w:firstLine="720"/>
        <w:rPr>
          <w:rFonts w:ascii="Arial" w:eastAsia="Times New Roman" w:hAnsi="Arial" w:cs="Arial"/>
          <w:color w:val="222222"/>
          <w:sz w:val="22"/>
          <w:szCs w:val="22"/>
        </w:rPr>
      </w:pPr>
      <w:r w:rsidRPr="008B4C5C">
        <w:rPr>
          <w:rFonts w:ascii="Arial" w:eastAsia="Times New Roman" w:hAnsi="Arial" w:cs="Arial"/>
          <w:color w:val="222222"/>
          <w:sz w:val="22"/>
          <w:szCs w:val="22"/>
        </w:rPr>
        <w:t>In summary, by comparing these results from different spatial scales and temporal ranges,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8B4C5C">
        <w:rPr>
          <w:rFonts w:ascii="Arial" w:eastAsia="Times New Roman" w:hAnsi="Arial" w:cs="Arial"/>
          <w:color w:val="222222"/>
          <w:sz w:val="22"/>
          <w:szCs w:val="22"/>
        </w:rPr>
        <w:t>different distance bounds were identified for describing the spatiotemporal Twitter user mobility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8B4C5C">
        <w:rPr>
          <w:rFonts w:ascii="Arial" w:eastAsia="Times New Roman" w:hAnsi="Arial" w:cs="Arial"/>
          <w:color w:val="222222"/>
          <w:sz w:val="22"/>
          <w:szCs w:val="22"/>
        </w:rPr>
        <w:t>patterns. However, the overall similarity and consistence found, in using a combination of three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8B4C5C">
        <w:rPr>
          <w:rFonts w:ascii="Arial" w:eastAsia="Times New Roman" w:hAnsi="Arial" w:cs="Arial"/>
          <w:color w:val="222222"/>
          <w:sz w:val="22"/>
          <w:szCs w:val="22"/>
        </w:rPr>
        <w:t>functions to approximate the probability distribution functions of displacements and radius of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65534A" w:rsidRPr="0065534A">
        <w:rPr>
          <w:rFonts w:ascii="Arial" w:eastAsia="Times New Roman" w:hAnsi="Arial" w:cs="Arial"/>
          <w:color w:val="222222"/>
          <w:sz w:val="22"/>
          <w:szCs w:val="22"/>
        </w:rPr>
        <w:t>gyrations, clearly provide supports for using geo-located tweets as useful proxies for understanding</w:t>
      </w:r>
      <w:r w:rsidR="0065534A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65534A" w:rsidRPr="0065534A">
        <w:rPr>
          <w:rFonts w:ascii="Arial" w:eastAsia="Times New Roman" w:hAnsi="Arial" w:cs="Arial"/>
          <w:color w:val="222222"/>
          <w:sz w:val="22"/>
          <w:szCs w:val="22"/>
        </w:rPr>
        <w:t>human mobility patterns and conducting reproducible findings at multiple spatial scales and</w:t>
      </w:r>
      <w:r w:rsidR="0065534A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65534A" w:rsidRPr="0065534A">
        <w:rPr>
          <w:rFonts w:ascii="Arial" w:eastAsia="Times New Roman" w:hAnsi="Arial" w:cs="Arial"/>
          <w:color w:val="222222"/>
          <w:sz w:val="22"/>
          <w:szCs w:val="22"/>
        </w:rPr>
        <w:t>temporal ranges.</w:t>
      </w:r>
    </w:p>
    <w:p w14:paraId="2D841E34" w14:textId="6A6BFFE1" w:rsidR="004F66DD" w:rsidRDefault="0065534A" w:rsidP="0065534A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0"/>
          <w:szCs w:val="20"/>
        </w:rPr>
      </w:pPr>
      <w:r w:rsidRPr="0065534A">
        <w:rPr>
          <w:rFonts w:ascii="Arial" w:hAnsi="Arial" w:cs="Arial"/>
          <w:b/>
          <w:bCs/>
          <w:sz w:val="20"/>
          <w:szCs w:val="20"/>
        </w:rPr>
        <w:t xml:space="preserve">Figure 5. </w:t>
      </w:r>
      <w:r w:rsidRPr="0065534A">
        <w:rPr>
          <w:rFonts w:ascii="Arial" w:hAnsi="Arial" w:cs="Arial"/>
          <w:bCs/>
          <w:sz w:val="20"/>
          <w:szCs w:val="20"/>
        </w:rPr>
        <w:t>(a) The probability distribution of radius of gyration of individual Twitter users P(rg) at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65534A">
        <w:rPr>
          <w:rFonts w:ascii="Arial" w:hAnsi="Arial" w:cs="Arial"/>
          <w:bCs/>
          <w:sz w:val="20"/>
          <w:szCs w:val="20"/>
        </w:rPr>
        <w:t>the national level; (b) the distance between [50 m, 30 km] is app</w:t>
      </w:r>
      <w:r>
        <w:rPr>
          <w:rFonts w:ascii="Arial" w:hAnsi="Arial" w:cs="Arial"/>
          <w:bCs/>
          <w:sz w:val="20"/>
          <w:szCs w:val="20"/>
        </w:rPr>
        <w:t xml:space="preserve">roximated by a double power-law functions; </w:t>
      </w:r>
      <w:r w:rsidRPr="0065534A">
        <w:rPr>
          <w:rFonts w:ascii="Arial" w:hAnsi="Arial" w:cs="Arial"/>
          <w:bCs/>
          <w:sz w:val="20"/>
          <w:szCs w:val="20"/>
        </w:rPr>
        <w:t>(c) P(rg) at the state level (Illinois and California); (d) P(rg) for Chicago city.</w:t>
      </w:r>
    </w:p>
    <w:p w14:paraId="4C44394C" w14:textId="7056FB4A" w:rsidR="004F66DD" w:rsidRDefault="004F66DD" w:rsidP="004F66DD">
      <w:pPr>
        <w:rPr>
          <w:rFonts w:ascii="Arial" w:hAnsi="Arial" w:cs="Arial"/>
          <w:sz w:val="20"/>
          <w:szCs w:val="20"/>
        </w:rPr>
      </w:pPr>
    </w:p>
    <w:p w14:paraId="18C6C66A" w14:textId="54B0D2ED" w:rsidR="00AE6229" w:rsidRDefault="000631EE" w:rsidP="00AE6229">
      <w:pPr>
        <w:shd w:val="clear" w:color="auto" w:fill="FFFFFF"/>
        <w:spacing w:line="360" w:lineRule="auto"/>
        <w:ind w:firstLine="720"/>
        <w:rPr>
          <w:rFonts w:ascii="Arial" w:eastAsia="Times New Roman" w:hAnsi="Arial" w:cs="Arial"/>
          <w:color w:val="222222"/>
          <w:sz w:val="22"/>
          <w:szCs w:val="22"/>
        </w:rPr>
      </w:pPr>
      <w:r w:rsidRPr="000631EE">
        <w:rPr>
          <w:rFonts w:ascii="Arial" w:eastAsia="Times New Roman" w:hAnsi="Arial" w:cs="Arial"/>
          <w:color w:val="222222"/>
          <w:sz w:val="22"/>
          <w:szCs w:val="22"/>
        </w:rPr>
        <w:t>The above analysis of Twitter user mobility patterns mainly focuses on the spatiotemporal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0631EE">
        <w:rPr>
          <w:rFonts w:ascii="Arial" w:eastAsia="Times New Roman" w:hAnsi="Arial" w:cs="Arial"/>
          <w:color w:val="222222"/>
          <w:sz w:val="22"/>
          <w:szCs w:val="22"/>
        </w:rPr>
        <w:t>aspects. Our framework provides the flexibility to aggregate and extract Twitter user trajectories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0631EE">
        <w:rPr>
          <w:rFonts w:ascii="Arial" w:eastAsia="Times New Roman" w:hAnsi="Arial" w:cs="Arial"/>
          <w:color w:val="222222"/>
          <w:sz w:val="22"/>
          <w:szCs w:val="22"/>
        </w:rPr>
        <w:t>in a specific spatial scale and re-produce the analysis. In particular, as it is evident from the above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0631EE">
        <w:rPr>
          <w:rFonts w:ascii="Arial" w:eastAsia="Times New Roman" w:hAnsi="Arial" w:cs="Arial"/>
          <w:color w:val="222222"/>
          <w:sz w:val="22"/>
          <w:szCs w:val="22"/>
        </w:rPr>
        <w:t>analysis that there are multi-scale or multi-modal Twitter user mobility patterns, this framework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0631EE">
        <w:rPr>
          <w:rFonts w:ascii="Arial" w:eastAsia="Times New Roman" w:hAnsi="Arial" w:cs="Arial"/>
          <w:color w:val="222222"/>
          <w:sz w:val="22"/>
          <w:szCs w:val="22"/>
        </w:rPr>
        <w:t>can help further look into the mobility pattern regarding how Twitter users move across different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0631EE">
        <w:rPr>
          <w:rFonts w:ascii="Arial" w:eastAsia="Times New Roman" w:hAnsi="Arial" w:cs="Arial"/>
          <w:color w:val="222222"/>
          <w:sz w:val="22"/>
          <w:szCs w:val="22"/>
        </w:rPr>
        <w:t>spatial scales and temporal ranges, which is measured by the movement flows between these spatial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0631EE">
        <w:rPr>
          <w:rFonts w:ascii="Arial" w:eastAsia="Times New Roman" w:hAnsi="Arial" w:cs="Arial"/>
          <w:color w:val="222222"/>
          <w:sz w:val="22"/>
          <w:szCs w:val="22"/>
        </w:rPr>
        <w:t>units. The movement flows are obtained by aggregating the movements that started from and ended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0631EE">
        <w:rPr>
          <w:rFonts w:ascii="Arial" w:eastAsia="Times New Roman" w:hAnsi="Arial" w:cs="Arial"/>
          <w:color w:val="222222"/>
          <w:sz w:val="22"/>
          <w:szCs w:val="22"/>
        </w:rPr>
        <w:t>in the corresponding spatial units within the giving time frame. In this case, we demonstrate the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AE6229" w:rsidRPr="00AE6229">
        <w:rPr>
          <w:rFonts w:ascii="Arial" w:eastAsia="Times New Roman" w:hAnsi="Arial" w:cs="Arial"/>
          <w:color w:val="222222"/>
          <w:sz w:val="22"/>
          <w:szCs w:val="22"/>
        </w:rPr>
        <w:t>inter-state mobility patterns by using the framework to capture the movement flows between the</w:t>
      </w:r>
      <w:r w:rsidR="00AE6229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AE6229" w:rsidRPr="00AE6229">
        <w:rPr>
          <w:rFonts w:ascii="Arial" w:eastAsia="Times New Roman" w:hAnsi="Arial" w:cs="Arial"/>
          <w:color w:val="222222"/>
          <w:sz w:val="22"/>
          <w:szCs w:val="22"/>
        </w:rPr>
        <w:t>states. Note that the movement flows can be summarized across all the 10 spatial layers in the</w:t>
      </w:r>
      <w:r w:rsidR="00AE6229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AE6229" w:rsidRPr="00AE6229">
        <w:rPr>
          <w:rFonts w:ascii="Arial" w:eastAsia="Times New Roman" w:hAnsi="Arial" w:cs="Arial"/>
          <w:color w:val="222222"/>
          <w:sz w:val="22"/>
          <w:szCs w:val="22"/>
        </w:rPr>
        <w:t>framework. We tested the overall distribution of the movement flows (in the form of weighted</w:t>
      </w:r>
      <w:r w:rsidR="00AE6229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AE6229" w:rsidRPr="00AE6229">
        <w:rPr>
          <w:rFonts w:ascii="Arial" w:eastAsia="Times New Roman" w:hAnsi="Arial" w:cs="Arial"/>
          <w:color w:val="222222"/>
          <w:sz w:val="22"/>
          <w:szCs w:val="22"/>
        </w:rPr>
        <w:t>in-degree and out-degree of a graph, where each state is treated as a node) among different states in</w:t>
      </w:r>
      <w:r w:rsidR="00AE6229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AE6229" w:rsidRPr="00AE6229">
        <w:rPr>
          <w:rFonts w:ascii="Arial" w:eastAsia="Times New Roman" w:hAnsi="Arial" w:cs="Arial"/>
          <w:color w:val="222222"/>
          <w:sz w:val="22"/>
          <w:szCs w:val="22"/>
        </w:rPr>
        <w:t>the year 2014. We found that the probability distribution of Twitter user movement flows of visiting</w:t>
      </w:r>
      <w:r w:rsidR="00AE6229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AE6229" w:rsidRPr="00AE6229">
        <w:rPr>
          <w:rFonts w:ascii="Arial" w:eastAsia="Times New Roman" w:hAnsi="Arial" w:cs="Arial"/>
          <w:color w:val="222222"/>
          <w:sz w:val="22"/>
          <w:szCs w:val="22"/>
        </w:rPr>
        <w:t>different states follows a log-normal distribution: p(x) _ 1</w:t>
      </w:r>
      <w:r w:rsidR="00AE6229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AE6229" w:rsidRPr="00AE6229">
        <w:rPr>
          <w:rFonts w:ascii="Arial" w:eastAsia="Times New Roman" w:hAnsi="Arial" w:cs="Arial"/>
          <w:color w:val="222222"/>
          <w:sz w:val="22"/>
          <w:szCs w:val="22"/>
        </w:rPr>
        <w:t>x exp[</w:t>
      </w:r>
      <w:r w:rsidR="00AE6229" w:rsidRPr="00AE6229">
        <w:rPr>
          <w:rFonts w:ascii="Arial" w:eastAsia="Arial" w:hAnsi="Arial" w:cs="Arial" w:hint="eastAsia"/>
          <w:color w:val="222222"/>
          <w:sz w:val="22"/>
          <w:szCs w:val="22"/>
        </w:rPr>
        <w:t>􀀀</w:t>
      </w:r>
      <w:r w:rsidR="00AE6229" w:rsidRPr="00AE6229">
        <w:rPr>
          <w:rFonts w:ascii="Arial" w:eastAsia="Times New Roman" w:hAnsi="Arial" w:cs="Arial"/>
          <w:color w:val="222222"/>
          <w:sz w:val="22"/>
          <w:szCs w:val="22"/>
        </w:rPr>
        <w:t>(lnx</w:t>
      </w:r>
      <w:r w:rsidR="00AE6229" w:rsidRPr="00AE6229">
        <w:rPr>
          <w:rFonts w:ascii="Arial" w:eastAsia="Arial" w:hAnsi="Arial" w:cs="Arial" w:hint="eastAsia"/>
          <w:color w:val="222222"/>
          <w:sz w:val="22"/>
          <w:szCs w:val="22"/>
        </w:rPr>
        <w:t>􀀀</w:t>
      </w:r>
      <w:r w:rsidR="00AE6229" w:rsidRPr="00AE6229">
        <w:rPr>
          <w:rFonts w:ascii="Arial" w:eastAsia="Times New Roman" w:hAnsi="Arial" w:cs="Arial"/>
          <w:color w:val="222222"/>
          <w:sz w:val="22"/>
          <w:szCs w:val="22"/>
        </w:rPr>
        <w:t>m)2</w:t>
      </w:r>
      <w:r w:rsidR="00AE6229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AE6229" w:rsidRPr="00AE6229">
        <w:rPr>
          <w:rFonts w:ascii="Arial" w:eastAsia="Times New Roman" w:hAnsi="Arial" w:cs="Arial"/>
          <w:color w:val="222222"/>
          <w:sz w:val="22"/>
          <w:szCs w:val="22"/>
        </w:rPr>
        <w:t>2s2 ], which suggests the flux of</w:t>
      </w:r>
      <w:r w:rsidR="00AE6229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AE6229" w:rsidRPr="00AE6229">
        <w:rPr>
          <w:rFonts w:ascii="Arial" w:eastAsia="Times New Roman" w:hAnsi="Arial" w:cs="Arial"/>
          <w:color w:val="222222"/>
          <w:sz w:val="22"/>
          <w:szCs w:val="22"/>
        </w:rPr>
        <w:t>Twitter user movements among the states are highly skewed and dominated by a few states (Figure 7).</w:t>
      </w:r>
      <w:r w:rsidR="00AE6229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AE6229" w:rsidRPr="00AE6229">
        <w:rPr>
          <w:rFonts w:ascii="Arial" w:eastAsia="Times New Roman" w:hAnsi="Arial" w:cs="Arial"/>
          <w:color w:val="222222"/>
          <w:sz w:val="22"/>
          <w:szCs w:val="22"/>
        </w:rPr>
        <w:t xml:space="preserve">It indicates that the Twitter population is not proportional to account the movement flux between </w:t>
      </w:r>
      <w:r w:rsidR="00AE6229" w:rsidRPr="00AE6229">
        <w:rPr>
          <w:rFonts w:ascii="Arial" w:eastAsia="Times New Roman" w:hAnsi="Arial" w:cs="Arial"/>
          <w:color w:val="222222"/>
          <w:sz w:val="22"/>
          <w:szCs w:val="22"/>
        </w:rPr>
        <w:lastRenderedPageBreak/>
        <w:t>the</w:t>
      </w:r>
      <w:r w:rsidR="00AE6229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AE6229" w:rsidRPr="00AE6229">
        <w:rPr>
          <w:rFonts w:ascii="Arial" w:eastAsia="Times New Roman" w:hAnsi="Arial" w:cs="Arial"/>
          <w:color w:val="222222"/>
          <w:sz w:val="22"/>
          <w:szCs w:val="22"/>
        </w:rPr>
        <w:t>states, which may provide some insights for other researchers in studying social-economical aspects</w:t>
      </w:r>
      <w:r w:rsidR="00AE6229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AE6229" w:rsidRPr="00AE6229">
        <w:rPr>
          <w:rFonts w:ascii="Arial" w:eastAsia="Times New Roman" w:hAnsi="Arial" w:cs="Arial"/>
          <w:color w:val="222222"/>
          <w:sz w:val="22"/>
          <w:szCs w:val="22"/>
        </w:rPr>
        <w:t>of the migration dynamics.</w:t>
      </w:r>
    </w:p>
    <w:p w14:paraId="1E98A7F0" w14:textId="77777777" w:rsidR="00164E52" w:rsidRDefault="00164E52" w:rsidP="00AE6229">
      <w:pPr>
        <w:shd w:val="clear" w:color="auto" w:fill="FFFFFF"/>
        <w:spacing w:line="360" w:lineRule="auto"/>
        <w:ind w:firstLine="720"/>
        <w:rPr>
          <w:rFonts w:ascii="Arial" w:eastAsia="Times New Roman" w:hAnsi="Arial" w:cs="Arial"/>
          <w:color w:val="222222"/>
          <w:sz w:val="22"/>
          <w:szCs w:val="22"/>
        </w:rPr>
      </w:pPr>
    </w:p>
    <w:p w14:paraId="5BFB9CE8" w14:textId="1D0DE7E2" w:rsidR="00AE6229" w:rsidRDefault="00164E52" w:rsidP="00164E52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 w:rsidRPr="00164E52">
        <w:rPr>
          <w:rFonts w:ascii="Arial" w:hAnsi="Arial" w:cs="Arial"/>
          <w:b/>
          <w:bCs/>
          <w:sz w:val="20"/>
          <w:szCs w:val="20"/>
        </w:rPr>
        <w:t xml:space="preserve">Figure 6. </w:t>
      </w:r>
      <w:r w:rsidRPr="00164E52">
        <w:rPr>
          <w:rFonts w:ascii="Arial" w:hAnsi="Arial" w:cs="Arial"/>
          <w:sz w:val="20"/>
          <w:szCs w:val="20"/>
        </w:rPr>
        <w:t>The probability distribution of radius of gyration of individual Twitter users in different</w:t>
      </w:r>
      <w:r w:rsidRPr="00164E52">
        <w:rPr>
          <w:rFonts w:ascii="Arial" w:hAnsi="Arial" w:cs="Arial"/>
          <w:sz w:val="20"/>
          <w:szCs w:val="20"/>
        </w:rPr>
        <w:t xml:space="preserve"> </w:t>
      </w:r>
      <w:r w:rsidRPr="00164E52">
        <w:rPr>
          <w:rFonts w:ascii="Arial" w:hAnsi="Arial" w:cs="Arial"/>
          <w:sz w:val="20"/>
          <w:szCs w:val="20"/>
        </w:rPr>
        <w:t>quarters of the year 2014.</w:t>
      </w:r>
    </w:p>
    <w:p w14:paraId="5947F28B" w14:textId="026434DB" w:rsidR="00EF0395" w:rsidRDefault="00EF0395" w:rsidP="00EF039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94C5FBE" w14:textId="2CF3ABAA" w:rsidR="006B7104" w:rsidRDefault="00A15D02" w:rsidP="00A15D02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0"/>
          <w:szCs w:val="20"/>
        </w:rPr>
      </w:pPr>
      <w:r w:rsidRPr="00A15D02">
        <w:rPr>
          <w:rFonts w:ascii="Arial" w:hAnsi="Arial" w:cs="Arial"/>
          <w:b/>
          <w:bCs/>
          <w:sz w:val="20"/>
          <w:szCs w:val="20"/>
        </w:rPr>
        <w:t xml:space="preserve">Figure 7. </w:t>
      </w:r>
      <w:r w:rsidRPr="00A15D02">
        <w:rPr>
          <w:rFonts w:ascii="Arial" w:hAnsi="Arial" w:cs="Arial"/>
          <w:bCs/>
          <w:sz w:val="20"/>
          <w:szCs w:val="20"/>
        </w:rPr>
        <w:t>The distribution of Twitter user movement flows among di</w:t>
      </w:r>
      <w:r>
        <w:rPr>
          <w:rFonts w:ascii="Arial" w:hAnsi="Arial" w:cs="Arial"/>
          <w:bCs/>
          <w:sz w:val="20"/>
          <w:szCs w:val="20"/>
        </w:rPr>
        <w:t xml:space="preserve">fferent states in the year 2014 </w:t>
      </w:r>
      <w:r w:rsidRPr="00A15D02">
        <w:rPr>
          <w:rFonts w:ascii="Arial" w:hAnsi="Arial" w:cs="Arial"/>
          <w:bCs/>
          <w:sz w:val="20"/>
          <w:szCs w:val="20"/>
        </w:rPr>
        <w:t>measured in weighted in- and out-degrees.</w:t>
      </w:r>
    </w:p>
    <w:p w14:paraId="1B0D6842" w14:textId="6C657B19" w:rsidR="00A15D02" w:rsidRDefault="00A15D02" w:rsidP="00A15D02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0"/>
          <w:szCs w:val="20"/>
        </w:rPr>
      </w:pPr>
    </w:p>
    <w:p w14:paraId="0C306718" w14:textId="1C768D0A" w:rsidR="00915D90" w:rsidRDefault="00915D90" w:rsidP="00915D90">
      <w:pPr>
        <w:keepNext/>
        <w:shd w:val="clear" w:color="auto" w:fill="FFFFFF"/>
        <w:spacing w:before="240" w:after="120" w:line="360" w:lineRule="auto"/>
        <w:ind w:firstLine="360"/>
        <w:rPr>
          <w:rFonts w:ascii="Arial" w:eastAsia="Times New Roman" w:hAnsi="Arial" w:cs="Arial"/>
          <w:b/>
          <w:color w:val="222222"/>
          <w:sz w:val="22"/>
          <w:szCs w:val="22"/>
        </w:rPr>
      </w:pPr>
      <w:r w:rsidRPr="00915D90">
        <w:rPr>
          <w:rFonts w:ascii="Arial" w:eastAsia="Times New Roman" w:hAnsi="Arial" w:cs="Arial"/>
          <w:b/>
          <w:color w:val="222222"/>
          <w:sz w:val="22"/>
          <w:szCs w:val="22"/>
        </w:rPr>
        <w:t>4.2. The Interactive 3D Virtual Globe Web Mapping Interface</w:t>
      </w:r>
    </w:p>
    <w:p w14:paraId="4C274AE3" w14:textId="1D408F6B" w:rsidR="00115FFE" w:rsidRDefault="00115FFE" w:rsidP="00B4495A">
      <w:pPr>
        <w:shd w:val="clear" w:color="auto" w:fill="FFFFFF"/>
        <w:spacing w:line="360" w:lineRule="auto"/>
        <w:ind w:firstLine="720"/>
        <w:rPr>
          <w:rFonts w:ascii="Arial" w:eastAsia="Times New Roman" w:hAnsi="Arial" w:cs="Arial"/>
          <w:color w:val="222222"/>
          <w:sz w:val="22"/>
          <w:szCs w:val="22"/>
        </w:rPr>
      </w:pPr>
      <w:r w:rsidRPr="00115FFE">
        <w:rPr>
          <w:rFonts w:ascii="Arial" w:eastAsia="Times New Roman" w:hAnsi="Arial" w:cs="Arial"/>
          <w:color w:val="222222"/>
          <w:sz w:val="22"/>
          <w:szCs w:val="22"/>
        </w:rPr>
        <w:t>In addition to providing supports for understanding Twit</w:t>
      </w:r>
      <w:r w:rsidR="00B4495A">
        <w:rPr>
          <w:rFonts w:ascii="Arial" w:eastAsia="Times New Roman" w:hAnsi="Arial" w:cs="Arial"/>
          <w:color w:val="222222"/>
          <w:sz w:val="22"/>
          <w:szCs w:val="22"/>
        </w:rPr>
        <w:t xml:space="preserve">ter user mobility patterns with </w:t>
      </w:r>
      <w:r w:rsidRPr="00115FFE">
        <w:rPr>
          <w:rFonts w:ascii="Arial" w:eastAsia="Times New Roman" w:hAnsi="Arial" w:cs="Arial"/>
          <w:color w:val="222222"/>
          <w:sz w:val="22"/>
          <w:szCs w:val="22"/>
        </w:rPr>
        <w:t>statistical analysis, the framework integrates a 3D virtual globe interface to enable users to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115FFE">
        <w:rPr>
          <w:rFonts w:ascii="Arial" w:eastAsia="Times New Roman" w:hAnsi="Arial" w:cs="Arial"/>
          <w:color w:val="222222"/>
          <w:sz w:val="22"/>
          <w:szCs w:val="22"/>
        </w:rPr>
        <w:t>perform exploratory geo-visual analytics of the multi-level spatiotemporal Twitter user movements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115FFE">
        <w:rPr>
          <w:rFonts w:ascii="Arial" w:eastAsia="Times New Roman" w:hAnsi="Arial" w:cs="Arial"/>
          <w:color w:val="222222"/>
          <w:sz w:val="22"/>
          <w:szCs w:val="22"/>
        </w:rPr>
        <w:t>(http://sandbox.cigi.illinois.edu/home). The 3D virtual globe is developed and extended from the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115FFE">
        <w:rPr>
          <w:rFonts w:ascii="Arial" w:eastAsia="Times New Roman" w:hAnsi="Arial" w:cs="Arial"/>
          <w:color w:val="222222"/>
          <w:sz w:val="22"/>
          <w:szCs w:val="22"/>
        </w:rPr>
        <w:t>Cesium library (http://cesiumjs.org), which is an open-sourceWebGL virtual globe and map engine.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115FFE">
        <w:rPr>
          <w:rFonts w:ascii="Arial" w:eastAsia="Times New Roman" w:hAnsi="Arial" w:cs="Arial"/>
          <w:color w:val="222222"/>
          <w:sz w:val="22"/>
          <w:szCs w:val="22"/>
        </w:rPr>
        <w:t>We customized the map engine to adapt different spatial scales, which correspond to the hierarchical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115FFE">
        <w:rPr>
          <w:rFonts w:ascii="Arial" w:eastAsia="Times New Roman" w:hAnsi="Arial" w:cs="Arial"/>
          <w:color w:val="222222"/>
          <w:sz w:val="22"/>
          <w:szCs w:val="22"/>
        </w:rPr>
        <w:t>spatial layers, for aggregating movements in different levels-of-detail. The map interface interprets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115FFE">
        <w:rPr>
          <w:rFonts w:ascii="Arial" w:eastAsia="Times New Roman" w:hAnsi="Arial" w:cs="Arial"/>
          <w:color w:val="222222"/>
          <w:sz w:val="22"/>
          <w:szCs w:val="22"/>
        </w:rPr>
        <w:t>user’s interactions, such as area-of-interest, time window, and zoom levels, etc. as parameters and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115FFE">
        <w:rPr>
          <w:rFonts w:ascii="Arial" w:eastAsia="Times New Roman" w:hAnsi="Arial" w:cs="Arial"/>
          <w:color w:val="222222"/>
          <w:sz w:val="22"/>
          <w:szCs w:val="22"/>
        </w:rPr>
        <w:t>send to the dedicated visualization servlet on the CyberGIS Gateway, which is the leading online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115FFE">
        <w:rPr>
          <w:rFonts w:ascii="Arial" w:eastAsia="Times New Roman" w:hAnsi="Arial" w:cs="Arial"/>
          <w:color w:val="222222"/>
          <w:sz w:val="22"/>
          <w:szCs w:val="22"/>
        </w:rPr>
        <w:t>cyberGIS environment for a large number of users to perform computing- and data-intensive, and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115FFE">
        <w:rPr>
          <w:rFonts w:ascii="Arial" w:eastAsia="Times New Roman" w:hAnsi="Arial" w:cs="Arial"/>
          <w:color w:val="222222"/>
          <w:sz w:val="22"/>
          <w:szCs w:val="22"/>
        </w:rPr>
        <w:t>collaborative geospatial problem-solving enabled by advanced cyberinfrastructure [46].</w:t>
      </w:r>
    </w:p>
    <w:p w14:paraId="5B002DEF" w14:textId="20380D50" w:rsidR="00115FFE" w:rsidRDefault="00115FFE" w:rsidP="00B4495A">
      <w:pPr>
        <w:shd w:val="clear" w:color="auto" w:fill="FFFFFF"/>
        <w:spacing w:line="360" w:lineRule="auto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</w:rPr>
        <w:tab/>
      </w:r>
      <w:r w:rsidR="00B4495A" w:rsidRPr="00B4495A">
        <w:rPr>
          <w:rFonts w:ascii="Arial" w:eastAsia="Times New Roman" w:hAnsi="Arial" w:cs="Arial"/>
          <w:color w:val="222222"/>
          <w:sz w:val="22"/>
          <w:szCs w:val="22"/>
        </w:rPr>
        <w:t>An overview of the 3D web mapping interface is shown in Figure 8. The mapping interface</w:t>
      </w:r>
      <w:r w:rsidR="00B4495A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B4495A" w:rsidRPr="00B4495A">
        <w:rPr>
          <w:rFonts w:ascii="Arial" w:eastAsia="Times New Roman" w:hAnsi="Arial" w:cs="Arial"/>
          <w:color w:val="222222"/>
          <w:sz w:val="22"/>
          <w:szCs w:val="22"/>
        </w:rPr>
        <w:t>visualizes the corresponding movement flows on the virtual globe, where the number of movement</w:t>
      </w:r>
      <w:r w:rsidR="00B4495A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B4495A" w:rsidRPr="00B4495A">
        <w:rPr>
          <w:rFonts w:ascii="Arial" w:eastAsia="Times New Roman" w:hAnsi="Arial" w:cs="Arial"/>
          <w:color w:val="222222"/>
          <w:sz w:val="22"/>
          <w:szCs w:val="22"/>
        </w:rPr>
        <w:t>flows are divided by 20 percentiles and categorized by the colors shown in the legend. In terms</w:t>
      </w:r>
      <w:r w:rsidR="00B4495A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B4495A" w:rsidRPr="00B4495A">
        <w:rPr>
          <w:rFonts w:ascii="Arial" w:eastAsia="Times New Roman" w:hAnsi="Arial" w:cs="Arial"/>
          <w:color w:val="222222"/>
          <w:sz w:val="22"/>
          <w:szCs w:val="22"/>
        </w:rPr>
        <w:t>of performing exploratory visual-analytics of Twitter user movement patterns, users can specify the</w:t>
      </w:r>
      <w:r w:rsidR="00B4495A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B4495A" w:rsidRPr="00B4495A">
        <w:rPr>
          <w:rFonts w:ascii="Arial" w:eastAsia="Times New Roman" w:hAnsi="Arial" w:cs="Arial"/>
          <w:color w:val="222222"/>
          <w:sz w:val="22"/>
          <w:szCs w:val="22"/>
        </w:rPr>
        <w:t>time window to enable the query. When the results are shown, users can hover the mouse over</w:t>
      </w:r>
      <w:r w:rsidR="00B4495A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B4495A" w:rsidRPr="00B4495A">
        <w:rPr>
          <w:rFonts w:ascii="Arial" w:eastAsia="Times New Roman" w:hAnsi="Arial" w:cs="Arial"/>
          <w:color w:val="222222"/>
          <w:sz w:val="22"/>
          <w:szCs w:val="22"/>
        </w:rPr>
        <w:t>each individual lines on the map to see the value of movement flows for both in and out directions</w:t>
      </w:r>
      <w:r w:rsidR="00B4495A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B4495A" w:rsidRPr="00B4495A">
        <w:rPr>
          <w:rFonts w:ascii="Arial" w:eastAsia="Times New Roman" w:hAnsi="Arial" w:cs="Arial"/>
          <w:color w:val="222222"/>
          <w:sz w:val="22"/>
          <w:szCs w:val="22"/>
        </w:rPr>
        <w:t>(highlighted in color green). If the selected criteria keep unchanged, whenever the user zooms</w:t>
      </w:r>
      <w:r w:rsidR="00B4495A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B4495A" w:rsidRPr="00B4495A">
        <w:rPr>
          <w:rFonts w:ascii="Arial" w:eastAsia="Times New Roman" w:hAnsi="Arial" w:cs="Arial"/>
          <w:color w:val="222222"/>
          <w:sz w:val="22"/>
          <w:szCs w:val="22"/>
        </w:rPr>
        <w:t>in/out, tilt or rotate the globe, the 3D virtual globe mapping interface will automatically provide</w:t>
      </w:r>
      <w:r w:rsidR="00B4495A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B4495A" w:rsidRPr="00B4495A">
        <w:rPr>
          <w:rFonts w:ascii="Arial" w:eastAsia="Times New Roman" w:hAnsi="Arial" w:cs="Arial"/>
          <w:color w:val="222222"/>
          <w:sz w:val="22"/>
          <w:szCs w:val="22"/>
        </w:rPr>
        <w:t>the corresponding level-of-details on the fly. For example, Figure 9 and Figure 10 demonstrated</w:t>
      </w:r>
      <w:r w:rsidR="00B4495A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B4495A" w:rsidRPr="00B4495A">
        <w:rPr>
          <w:rFonts w:ascii="Arial" w:eastAsia="Times New Roman" w:hAnsi="Arial" w:cs="Arial"/>
          <w:color w:val="222222"/>
          <w:sz w:val="22"/>
          <w:szCs w:val="22"/>
        </w:rPr>
        <w:t>the movement flows in different level-of-details around the Chicago city, and between O’Hare</w:t>
      </w:r>
      <w:r w:rsidR="00B4495A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B4495A" w:rsidRPr="00B4495A">
        <w:rPr>
          <w:rFonts w:ascii="Arial" w:eastAsia="Times New Roman" w:hAnsi="Arial" w:cs="Arial"/>
          <w:color w:val="222222"/>
          <w:sz w:val="22"/>
          <w:szCs w:val="22"/>
        </w:rPr>
        <w:t>International Airport and the city center of Chicago city, where top 20% movement flows were</w:t>
      </w:r>
      <w:r w:rsidR="00B4495A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B4495A" w:rsidRPr="00B4495A">
        <w:rPr>
          <w:rFonts w:ascii="Arial" w:eastAsia="Times New Roman" w:hAnsi="Arial" w:cs="Arial"/>
          <w:color w:val="222222"/>
          <w:sz w:val="22"/>
          <w:szCs w:val="22"/>
        </w:rPr>
        <w:t>shown. The 3D mapping interface facilitates uses to query multi-scale Twitter user movements with</w:t>
      </w:r>
      <w:r w:rsidR="00B4495A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B4495A" w:rsidRPr="00B4495A">
        <w:rPr>
          <w:rFonts w:ascii="Arial" w:eastAsia="Times New Roman" w:hAnsi="Arial" w:cs="Arial"/>
          <w:color w:val="222222"/>
          <w:sz w:val="22"/>
          <w:szCs w:val="22"/>
        </w:rPr>
        <w:t xml:space="preserve">a geographical context and in an interactive fashion. For </w:t>
      </w:r>
      <w:r w:rsidR="00B4495A" w:rsidRPr="00B4495A">
        <w:rPr>
          <w:rFonts w:ascii="Arial" w:eastAsia="Times New Roman" w:hAnsi="Arial" w:cs="Arial"/>
          <w:color w:val="222222"/>
          <w:sz w:val="22"/>
          <w:szCs w:val="22"/>
        </w:rPr>
        <w:lastRenderedPageBreak/>
        <w:t>example, users can perform comparative</w:t>
      </w:r>
      <w:r w:rsidR="00B4495A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B4495A" w:rsidRPr="00B4495A">
        <w:rPr>
          <w:rFonts w:ascii="Arial" w:eastAsia="Times New Roman" w:hAnsi="Arial" w:cs="Arial"/>
          <w:color w:val="222222"/>
          <w:sz w:val="22"/>
          <w:szCs w:val="22"/>
        </w:rPr>
        <w:t>studies of Twitter user movements in different cities by simply rotating the globe. More importantly,</w:t>
      </w:r>
      <w:r w:rsidR="00B4495A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B4495A" w:rsidRPr="00B4495A">
        <w:rPr>
          <w:rFonts w:ascii="Arial" w:eastAsia="Times New Roman" w:hAnsi="Arial" w:cs="Arial"/>
          <w:color w:val="222222"/>
          <w:sz w:val="22"/>
          <w:szCs w:val="22"/>
        </w:rPr>
        <w:t>this mapping interface can be easily customized and extended to accommodate future geo-located</w:t>
      </w:r>
      <w:r w:rsidR="00B4495A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B4495A" w:rsidRPr="00B4495A">
        <w:rPr>
          <w:rFonts w:ascii="Arial" w:eastAsia="Times New Roman" w:hAnsi="Arial" w:cs="Arial"/>
          <w:color w:val="222222"/>
          <w:sz w:val="22"/>
          <w:szCs w:val="22"/>
        </w:rPr>
        <w:t>Twitter data collection with larger spatial coverages. The source code of the visual-analytics</w:t>
      </w:r>
      <w:r w:rsidR="00B4495A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B4495A" w:rsidRPr="00B4495A">
        <w:rPr>
          <w:rFonts w:ascii="Arial" w:eastAsia="Times New Roman" w:hAnsi="Arial" w:cs="Arial"/>
          <w:color w:val="222222"/>
          <w:sz w:val="22"/>
          <w:szCs w:val="22"/>
        </w:rPr>
        <w:t>framework in this paper is available upon request.</w:t>
      </w:r>
    </w:p>
    <w:p w14:paraId="21636C63" w14:textId="45A48D55" w:rsidR="00B4495A" w:rsidRPr="00CF73F0" w:rsidRDefault="00C81F56" w:rsidP="00CF73F0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 w:rsidRPr="00CF73F0">
        <w:rPr>
          <w:rFonts w:ascii="Arial" w:hAnsi="Arial" w:cs="Arial"/>
          <w:b/>
          <w:bCs/>
          <w:sz w:val="20"/>
          <w:szCs w:val="20"/>
        </w:rPr>
        <w:t xml:space="preserve">Figure 8. </w:t>
      </w:r>
      <w:r w:rsidRPr="00CF73F0">
        <w:rPr>
          <w:rFonts w:ascii="Arial" w:hAnsi="Arial" w:cs="Arial"/>
          <w:bCs/>
          <w:sz w:val="20"/>
          <w:szCs w:val="20"/>
        </w:rPr>
        <w:t>An overview of the 3D interactive web mapping interface.</w:t>
      </w:r>
    </w:p>
    <w:p w14:paraId="6A7F3AC8" w14:textId="77777777" w:rsidR="00C81F56" w:rsidRPr="00CF73F0" w:rsidRDefault="00C81F56" w:rsidP="00CF73F0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 w:rsidRPr="00CF73F0">
        <w:rPr>
          <w:rFonts w:ascii="Arial" w:hAnsi="Arial" w:cs="Arial"/>
          <w:b/>
          <w:bCs/>
          <w:sz w:val="20"/>
          <w:szCs w:val="20"/>
        </w:rPr>
        <w:t xml:space="preserve">Figure 9. </w:t>
      </w:r>
      <w:r w:rsidRPr="00CF73F0">
        <w:rPr>
          <w:rFonts w:ascii="Arial" w:hAnsi="Arial" w:cs="Arial"/>
          <w:bCs/>
          <w:sz w:val="20"/>
          <w:szCs w:val="20"/>
        </w:rPr>
        <w:t>The top 20% movement flows around Chicago city.</w:t>
      </w:r>
    </w:p>
    <w:p w14:paraId="54CECA06" w14:textId="111DC179" w:rsidR="00C81F56" w:rsidRDefault="00C81F56" w:rsidP="00CF73F0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0"/>
          <w:szCs w:val="20"/>
        </w:rPr>
      </w:pPr>
      <w:r w:rsidRPr="00CF73F0">
        <w:rPr>
          <w:rFonts w:ascii="Arial" w:hAnsi="Arial" w:cs="Arial"/>
          <w:b/>
          <w:bCs/>
          <w:sz w:val="20"/>
          <w:szCs w:val="20"/>
        </w:rPr>
        <w:t>Figure</w:t>
      </w:r>
      <w:r w:rsidRPr="00CF73F0">
        <w:rPr>
          <w:rFonts w:ascii="Arial" w:hAnsi="Arial" w:cs="Arial"/>
          <w:b/>
          <w:bCs/>
          <w:sz w:val="20"/>
          <w:szCs w:val="20"/>
        </w:rPr>
        <w:t xml:space="preserve"> </w:t>
      </w:r>
      <w:r w:rsidRPr="00CF73F0">
        <w:rPr>
          <w:rFonts w:ascii="Arial" w:hAnsi="Arial" w:cs="Arial"/>
          <w:b/>
          <w:bCs/>
          <w:sz w:val="20"/>
          <w:szCs w:val="20"/>
        </w:rPr>
        <w:t xml:space="preserve">10. </w:t>
      </w:r>
      <w:r w:rsidRPr="00CF73F0">
        <w:rPr>
          <w:rFonts w:ascii="Arial" w:hAnsi="Arial" w:cs="Arial"/>
          <w:bCs/>
          <w:sz w:val="20"/>
          <w:szCs w:val="20"/>
        </w:rPr>
        <w:t>The top 20% movement flows between O’Hare International</w:t>
      </w:r>
      <w:r w:rsidR="00CF73F0">
        <w:rPr>
          <w:rFonts w:ascii="Arial" w:hAnsi="Arial" w:cs="Arial"/>
          <w:bCs/>
          <w:sz w:val="20"/>
          <w:szCs w:val="20"/>
        </w:rPr>
        <w:t xml:space="preserve"> Airport and the city center of </w:t>
      </w:r>
      <w:r w:rsidRPr="00CF73F0">
        <w:rPr>
          <w:rFonts w:ascii="Arial" w:hAnsi="Arial" w:cs="Arial"/>
          <w:bCs/>
          <w:sz w:val="20"/>
          <w:szCs w:val="20"/>
        </w:rPr>
        <w:t>Chicago city.</w:t>
      </w:r>
    </w:p>
    <w:p w14:paraId="3D940B9C" w14:textId="77777777" w:rsidR="00757D8B" w:rsidRPr="00CF73F0" w:rsidRDefault="00757D8B" w:rsidP="00CF73F0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0"/>
          <w:szCs w:val="20"/>
        </w:rPr>
      </w:pPr>
    </w:p>
    <w:p w14:paraId="59F6DCE8" w14:textId="2801325E" w:rsidR="00C81F56" w:rsidRPr="00B373D7" w:rsidRDefault="00C81F56" w:rsidP="00B373D7">
      <w:pPr>
        <w:pStyle w:val="ListParagraph"/>
        <w:keepNext/>
        <w:numPr>
          <w:ilvl w:val="0"/>
          <w:numId w:val="1"/>
        </w:numPr>
        <w:shd w:val="clear" w:color="auto" w:fill="FFFFFF"/>
        <w:spacing w:before="240" w:after="120" w:line="360" w:lineRule="auto"/>
        <w:rPr>
          <w:rFonts w:ascii="Arial" w:eastAsia="Times New Roman" w:hAnsi="Arial" w:cs="Arial"/>
          <w:b/>
          <w:color w:val="222222"/>
        </w:rPr>
      </w:pPr>
      <w:r w:rsidRPr="00B373D7">
        <w:rPr>
          <w:rFonts w:ascii="Arial" w:eastAsia="Times New Roman" w:hAnsi="Arial" w:cs="Arial"/>
          <w:b/>
          <w:color w:val="222222"/>
        </w:rPr>
        <w:t>Conclusions</w:t>
      </w:r>
    </w:p>
    <w:p w14:paraId="50FA28EF" w14:textId="706E1F22" w:rsidR="00C81F56" w:rsidRDefault="00FD5A4E" w:rsidP="0027314E">
      <w:pPr>
        <w:shd w:val="clear" w:color="auto" w:fill="FFFFFF"/>
        <w:spacing w:line="360" w:lineRule="auto"/>
        <w:ind w:firstLine="360"/>
        <w:rPr>
          <w:rFonts w:ascii="Arial" w:eastAsia="Times New Roman" w:hAnsi="Arial" w:cs="Arial"/>
          <w:color w:val="222222"/>
          <w:sz w:val="22"/>
          <w:szCs w:val="22"/>
        </w:rPr>
      </w:pPr>
      <w:r w:rsidRPr="00FD5A4E">
        <w:rPr>
          <w:rFonts w:ascii="Arial" w:eastAsia="Times New Roman" w:hAnsi="Arial" w:cs="Arial"/>
          <w:color w:val="222222"/>
          <w:sz w:val="22"/>
          <w:szCs w:val="22"/>
        </w:rPr>
        <w:t>In this study, we have used large volume of geo-located tweets to study Twitter user mobility</w:t>
      </w:r>
      <w:r w:rsidR="0027314E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FD5A4E">
        <w:rPr>
          <w:rFonts w:ascii="Arial" w:eastAsia="Times New Roman" w:hAnsi="Arial" w:cs="Arial"/>
          <w:color w:val="222222"/>
          <w:sz w:val="22"/>
          <w:szCs w:val="22"/>
        </w:rPr>
        <w:t xml:space="preserve">patterns across multi-level spatial scales and temporal ranges </w:t>
      </w:r>
      <w:r w:rsidR="0027314E">
        <w:rPr>
          <w:rFonts w:ascii="Arial" w:eastAsia="Times New Roman" w:hAnsi="Arial" w:cs="Arial"/>
          <w:color w:val="222222"/>
          <w:sz w:val="22"/>
          <w:szCs w:val="22"/>
        </w:rPr>
        <w:t xml:space="preserve">in the continuous United States </w:t>
      </w:r>
      <w:r w:rsidRPr="00FD5A4E">
        <w:rPr>
          <w:rFonts w:ascii="Arial" w:eastAsia="Times New Roman" w:hAnsi="Arial" w:cs="Arial"/>
          <w:color w:val="222222"/>
          <w:sz w:val="22"/>
          <w:szCs w:val="22"/>
        </w:rPr>
        <w:t>during the year 2014. To address the data-intensive challenge</w:t>
      </w:r>
      <w:r w:rsidR="0027314E">
        <w:rPr>
          <w:rFonts w:ascii="Arial" w:eastAsia="Times New Roman" w:hAnsi="Arial" w:cs="Arial"/>
          <w:color w:val="222222"/>
          <w:sz w:val="22"/>
          <w:szCs w:val="22"/>
        </w:rPr>
        <w:t xml:space="preserve">s, we have developed a scalable </w:t>
      </w:r>
      <w:r w:rsidRPr="00FD5A4E">
        <w:rPr>
          <w:rFonts w:ascii="Arial" w:eastAsia="Times New Roman" w:hAnsi="Arial" w:cs="Arial"/>
          <w:color w:val="222222"/>
          <w:sz w:val="22"/>
          <w:szCs w:val="22"/>
        </w:rPr>
        <w:t>visual-analytics framework tailored to accommodate large volume of geo-located tweets for studying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FD5A4E">
        <w:rPr>
          <w:rFonts w:ascii="Arial" w:eastAsia="Times New Roman" w:hAnsi="Arial" w:cs="Arial"/>
          <w:color w:val="222222"/>
          <w:sz w:val="22"/>
          <w:szCs w:val="22"/>
        </w:rPr>
        <w:t>multi-scale spatiotemporal Twitter user mobility patterns. This framework is implemented on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FD5A4E">
        <w:rPr>
          <w:rFonts w:ascii="Arial" w:eastAsia="Times New Roman" w:hAnsi="Arial" w:cs="Arial"/>
          <w:color w:val="222222"/>
          <w:sz w:val="22"/>
          <w:szCs w:val="22"/>
        </w:rPr>
        <w:t>high-performance distributed computing environment using Apache Hadoop. It provides efficiency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FD5A4E">
        <w:rPr>
          <w:rFonts w:ascii="Arial" w:eastAsia="Times New Roman" w:hAnsi="Arial" w:cs="Arial"/>
          <w:color w:val="222222"/>
          <w:sz w:val="22"/>
          <w:szCs w:val="22"/>
        </w:rPr>
        <w:t>in filtering large volume of geo-located tweets, modeling and extracting Twitter user movements,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FD5A4E">
        <w:rPr>
          <w:rFonts w:ascii="Arial" w:eastAsia="Times New Roman" w:hAnsi="Arial" w:cs="Arial"/>
          <w:color w:val="222222"/>
          <w:sz w:val="22"/>
          <w:szCs w:val="22"/>
        </w:rPr>
        <w:t>generating space-time user trajectories, and summarizing multi-level spatiotemporal user mobility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FD5A4E">
        <w:rPr>
          <w:rFonts w:ascii="Arial" w:eastAsia="Times New Roman" w:hAnsi="Arial" w:cs="Arial"/>
          <w:color w:val="222222"/>
          <w:sz w:val="22"/>
          <w:szCs w:val="22"/>
        </w:rPr>
        <w:t>patterns. For example, we have included an experiment for illustrating the processing time regarding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FD5A4E">
        <w:rPr>
          <w:rFonts w:ascii="Arial" w:eastAsia="Times New Roman" w:hAnsi="Arial" w:cs="Arial"/>
          <w:color w:val="222222"/>
          <w:sz w:val="22"/>
          <w:szCs w:val="22"/>
        </w:rPr>
        <w:t>generating Twitter user trajectories across different time span in the supplement material.</w:t>
      </w:r>
    </w:p>
    <w:p w14:paraId="08709721" w14:textId="59B5C64D" w:rsidR="0027314E" w:rsidRDefault="0027314E" w:rsidP="0027314E">
      <w:pPr>
        <w:shd w:val="clear" w:color="auto" w:fill="FFFFFF"/>
        <w:spacing w:line="360" w:lineRule="auto"/>
        <w:ind w:firstLine="360"/>
        <w:rPr>
          <w:rFonts w:ascii="Arial" w:eastAsia="Times New Roman" w:hAnsi="Arial" w:cs="Arial"/>
          <w:color w:val="222222"/>
          <w:sz w:val="22"/>
          <w:szCs w:val="22"/>
        </w:rPr>
      </w:pPr>
      <w:r w:rsidRPr="0027314E">
        <w:rPr>
          <w:rFonts w:ascii="Arial" w:eastAsia="Times New Roman" w:hAnsi="Arial" w:cs="Arial"/>
          <w:color w:val="222222"/>
          <w:sz w:val="22"/>
          <w:szCs w:val="22"/>
        </w:rPr>
        <w:t>With this framework, we have found some interesting Twitt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er user mobility patterns, both </w:t>
      </w:r>
      <w:r w:rsidRPr="0027314E">
        <w:rPr>
          <w:rFonts w:ascii="Arial" w:eastAsia="Times New Roman" w:hAnsi="Arial" w:cs="Arial"/>
          <w:color w:val="222222"/>
          <w:sz w:val="22"/>
          <w:szCs w:val="22"/>
        </w:rPr>
        <w:t>statistically and visually. We studied the collective Twitter user visiting behavior regarding the</w:t>
      </w:r>
      <w:r w:rsidRPr="0027314E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27314E">
        <w:rPr>
          <w:rFonts w:ascii="Arial" w:eastAsia="Times New Roman" w:hAnsi="Arial" w:cs="Arial"/>
          <w:color w:val="222222"/>
          <w:sz w:val="22"/>
          <w:szCs w:val="22"/>
        </w:rPr>
        <w:t>frequency of Twitter users visiting different locations, which was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fitted by a two-tier power-law </w:t>
      </w:r>
      <w:r w:rsidRPr="0027314E">
        <w:rPr>
          <w:rFonts w:ascii="Arial" w:eastAsia="Times New Roman" w:hAnsi="Arial" w:cs="Arial"/>
          <w:color w:val="222222"/>
          <w:sz w:val="22"/>
          <w:szCs w:val="22"/>
        </w:rPr>
        <w:t>distribution function. The two-tier power law distribution indicate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s that the collective behaviors </w:t>
      </w:r>
      <w:r w:rsidRPr="0027314E">
        <w:rPr>
          <w:rFonts w:ascii="Arial" w:eastAsia="Times New Roman" w:hAnsi="Arial" w:cs="Arial"/>
          <w:color w:val="222222"/>
          <w:sz w:val="22"/>
          <w:szCs w:val="22"/>
        </w:rPr>
        <w:t>of Twitter user visiting different locations can be well approximat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ed with a (truncated) Lévy Walk </w:t>
      </w:r>
      <w:r w:rsidRPr="0027314E">
        <w:rPr>
          <w:rFonts w:ascii="Arial" w:eastAsia="Times New Roman" w:hAnsi="Arial" w:cs="Arial"/>
          <w:color w:val="222222"/>
          <w:sz w:val="22"/>
          <w:szCs w:val="22"/>
        </w:rPr>
        <w:t>model, which has also been identified in many human mobility studies using different mobility data.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27314E">
        <w:rPr>
          <w:rFonts w:ascii="Arial" w:eastAsia="Times New Roman" w:hAnsi="Arial" w:cs="Arial"/>
          <w:color w:val="222222"/>
          <w:sz w:val="22"/>
          <w:szCs w:val="22"/>
        </w:rPr>
        <w:t>The similarities among the cumulative distributions suggest that the mobility data collected from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27314E">
        <w:rPr>
          <w:rFonts w:ascii="Arial" w:eastAsia="Times New Roman" w:hAnsi="Arial" w:cs="Arial"/>
          <w:color w:val="222222"/>
          <w:sz w:val="22"/>
          <w:szCs w:val="22"/>
        </w:rPr>
        <w:t>geo-located tweets are temporally stable, at least at the monthly interval, which provides supports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27314E">
        <w:rPr>
          <w:rFonts w:ascii="Arial" w:eastAsia="Times New Roman" w:hAnsi="Arial" w:cs="Arial"/>
          <w:color w:val="222222"/>
          <w:sz w:val="22"/>
          <w:szCs w:val="22"/>
        </w:rPr>
        <w:t>that we are not just capturing a random snapshot of the whole data stream.</w:t>
      </w:r>
    </w:p>
    <w:p w14:paraId="0290E353" w14:textId="77777777" w:rsidR="00346CE4" w:rsidRDefault="0027314E" w:rsidP="00346CE4">
      <w:pPr>
        <w:shd w:val="clear" w:color="auto" w:fill="FFFFFF"/>
        <w:spacing w:line="360" w:lineRule="auto"/>
        <w:ind w:firstLine="360"/>
        <w:rPr>
          <w:rFonts w:ascii="Arial" w:eastAsia="Times New Roman" w:hAnsi="Arial" w:cs="Arial"/>
          <w:color w:val="222222"/>
          <w:sz w:val="22"/>
          <w:szCs w:val="22"/>
        </w:rPr>
      </w:pPr>
      <w:r w:rsidRPr="0027314E">
        <w:rPr>
          <w:rFonts w:ascii="Arial" w:eastAsia="Times New Roman" w:hAnsi="Arial" w:cs="Arial"/>
          <w:color w:val="222222"/>
          <w:sz w:val="22"/>
          <w:szCs w:val="22"/>
        </w:rPr>
        <w:t xml:space="preserve">We studied the distance decay effects in the collective 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Twitter user movements measured </w:t>
      </w:r>
      <w:r w:rsidRPr="0027314E">
        <w:rPr>
          <w:rFonts w:ascii="Arial" w:eastAsia="Times New Roman" w:hAnsi="Arial" w:cs="Arial"/>
          <w:color w:val="222222"/>
          <w:sz w:val="22"/>
          <w:szCs w:val="22"/>
        </w:rPr>
        <w:t>by the probability distributions of the displacements and radi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us of gyrations of individuals. </w:t>
      </w:r>
      <w:r w:rsidRPr="0027314E">
        <w:rPr>
          <w:rFonts w:ascii="Arial" w:eastAsia="Times New Roman" w:hAnsi="Arial" w:cs="Arial"/>
          <w:color w:val="222222"/>
          <w:sz w:val="22"/>
          <w:szCs w:val="22"/>
        </w:rPr>
        <w:t>These distributions can all be approximated by a combination of three functions: an exponential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27314E">
        <w:rPr>
          <w:rFonts w:ascii="Arial" w:eastAsia="Times New Roman" w:hAnsi="Arial" w:cs="Arial"/>
          <w:color w:val="222222"/>
          <w:sz w:val="22"/>
          <w:szCs w:val="22"/>
        </w:rPr>
        <w:t xml:space="preserve">function, a stretched-exponential function and a power-law function. In particular, distance </w:t>
      </w:r>
      <w:r w:rsidRPr="0027314E">
        <w:rPr>
          <w:rFonts w:ascii="Arial" w:eastAsia="Times New Roman" w:hAnsi="Arial" w:cs="Arial"/>
          <w:color w:val="222222"/>
          <w:sz w:val="22"/>
          <w:szCs w:val="22"/>
        </w:rPr>
        <w:lastRenderedPageBreak/>
        <w:t>bounds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27314E">
        <w:rPr>
          <w:rFonts w:ascii="Arial" w:eastAsia="Times New Roman" w:hAnsi="Arial" w:cs="Arial"/>
          <w:color w:val="222222"/>
          <w:sz w:val="22"/>
          <w:szCs w:val="22"/>
        </w:rPr>
        <w:t>between different fitting functions in displacement distribution reveals the existence of multi-scale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27314E">
        <w:rPr>
          <w:rFonts w:ascii="Arial" w:eastAsia="Times New Roman" w:hAnsi="Arial" w:cs="Arial"/>
          <w:color w:val="222222"/>
          <w:sz w:val="22"/>
          <w:szCs w:val="22"/>
        </w:rPr>
        <w:t>or multi-modal mobility patterns of the Twitter users, whereas the distribution of radius of gyration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27314E">
        <w:rPr>
          <w:rFonts w:ascii="Arial" w:eastAsia="Times New Roman" w:hAnsi="Arial" w:cs="Arial"/>
          <w:color w:val="222222"/>
          <w:sz w:val="22"/>
          <w:szCs w:val="22"/>
        </w:rPr>
        <w:t>reveals different groups of Twitter users with different types of spatial coverages at multiple spatial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27314E">
        <w:rPr>
          <w:rFonts w:ascii="Arial" w:eastAsia="Times New Roman" w:hAnsi="Arial" w:cs="Arial"/>
          <w:color w:val="222222"/>
          <w:sz w:val="22"/>
          <w:szCs w:val="22"/>
        </w:rPr>
        <w:t>scales. We further studied these mobility patterns in different temporal ranges to investigate the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27314E">
        <w:rPr>
          <w:rFonts w:ascii="Arial" w:eastAsia="Times New Roman" w:hAnsi="Arial" w:cs="Arial"/>
          <w:color w:val="222222"/>
          <w:sz w:val="22"/>
          <w:szCs w:val="22"/>
        </w:rPr>
        <w:t>temporal changes in the mobility patterns. We found that the accumulated displacements are almost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27314E">
        <w:rPr>
          <w:rFonts w:ascii="Arial" w:eastAsia="Times New Roman" w:hAnsi="Arial" w:cs="Arial"/>
          <w:color w:val="222222"/>
          <w:sz w:val="22"/>
          <w:szCs w:val="22"/>
        </w:rPr>
        <w:t>identical in different months, while the long distance radius of gyration (i.e., above 30 km) will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27314E">
        <w:rPr>
          <w:rFonts w:ascii="Arial" w:eastAsia="Times New Roman" w:hAnsi="Arial" w:cs="Arial"/>
          <w:color w:val="222222"/>
          <w:sz w:val="22"/>
          <w:szCs w:val="22"/>
        </w:rPr>
        <w:t>experience more seasonal changes in the Twitter user mobility pattern.</w:t>
      </w:r>
    </w:p>
    <w:p w14:paraId="5FCA7E8C" w14:textId="78B1CA1C" w:rsidR="00346CE4" w:rsidRDefault="00346CE4" w:rsidP="00346CE4">
      <w:pPr>
        <w:shd w:val="clear" w:color="auto" w:fill="FFFFFF"/>
        <w:spacing w:line="360" w:lineRule="auto"/>
        <w:ind w:firstLine="360"/>
        <w:rPr>
          <w:rFonts w:ascii="Arial" w:eastAsia="Times New Roman" w:hAnsi="Arial" w:cs="Arial"/>
          <w:color w:val="222222"/>
          <w:sz w:val="22"/>
          <w:szCs w:val="22"/>
        </w:rPr>
      </w:pPr>
      <w:r w:rsidRPr="00346CE4">
        <w:rPr>
          <w:rFonts w:ascii="Arial" w:eastAsia="Times New Roman" w:hAnsi="Arial" w:cs="Arial"/>
          <w:color w:val="222222"/>
          <w:sz w:val="22"/>
          <w:szCs w:val="22"/>
        </w:rPr>
        <w:t>Finally, it is worth noting that at the current stage the geo-loca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ted Twitter data is not able to </w:t>
      </w:r>
      <w:r w:rsidRPr="00346CE4">
        <w:rPr>
          <w:rFonts w:ascii="Arial" w:eastAsia="Times New Roman" w:hAnsi="Arial" w:cs="Arial"/>
          <w:color w:val="222222"/>
          <w:sz w:val="22"/>
          <w:szCs w:val="22"/>
        </w:rPr>
        <w:t>generalize to the entire population. As the demographic information of the Twitter users cannot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46CE4">
        <w:rPr>
          <w:rFonts w:ascii="Arial" w:eastAsia="Times New Roman" w:hAnsi="Arial" w:cs="Arial"/>
          <w:color w:val="222222"/>
          <w:sz w:val="22"/>
          <w:szCs w:val="22"/>
        </w:rPr>
        <w:t>be easily identified, the results derived in this study may not reflect a complete real-world image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46CE4">
        <w:rPr>
          <w:rFonts w:ascii="Arial" w:eastAsia="Times New Roman" w:hAnsi="Arial" w:cs="Arial"/>
          <w:color w:val="222222"/>
          <w:sz w:val="22"/>
          <w:szCs w:val="22"/>
        </w:rPr>
        <w:t>of human movements, which should be carefully considered in future studies. Nevertheless, the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46CE4">
        <w:rPr>
          <w:rFonts w:ascii="Arial" w:eastAsia="Times New Roman" w:hAnsi="Arial" w:cs="Arial"/>
          <w:color w:val="222222"/>
          <w:sz w:val="22"/>
          <w:szCs w:val="22"/>
        </w:rPr>
        <w:t>Twitter user movements provide clear supports to reveal the distance decay effects in human mobility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46CE4">
        <w:rPr>
          <w:rFonts w:ascii="Arial" w:eastAsia="Times New Roman" w:hAnsi="Arial" w:cs="Arial"/>
          <w:color w:val="222222"/>
          <w:sz w:val="22"/>
          <w:szCs w:val="22"/>
        </w:rPr>
        <w:t>research, which is observed in multiple spatial and temporal scales. Due to the large sample size, it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46CE4">
        <w:rPr>
          <w:rFonts w:ascii="Arial" w:eastAsia="Times New Roman" w:hAnsi="Arial" w:cs="Arial"/>
          <w:color w:val="222222"/>
          <w:sz w:val="22"/>
          <w:szCs w:val="22"/>
        </w:rPr>
        <w:t>is difficult to generalize the mobility pattern found at national level to entire population, city-level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46CE4">
        <w:rPr>
          <w:rFonts w:ascii="Arial" w:eastAsia="Times New Roman" w:hAnsi="Arial" w:cs="Arial"/>
          <w:color w:val="222222"/>
          <w:sz w:val="22"/>
          <w:szCs w:val="22"/>
        </w:rPr>
        <w:t>mobility pattern may provide better insights for investigating mobility dynamics. For example, the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46CE4">
        <w:rPr>
          <w:rFonts w:ascii="Arial" w:eastAsia="Times New Roman" w:hAnsi="Arial" w:cs="Arial"/>
          <w:color w:val="222222"/>
          <w:sz w:val="22"/>
          <w:szCs w:val="22"/>
        </w:rPr>
        <w:t>results of radius of gyration in Chicago exhibit similar pattern found in larger spatial scale, and with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46CE4">
        <w:rPr>
          <w:rFonts w:ascii="Arial" w:eastAsia="Times New Roman" w:hAnsi="Arial" w:cs="Arial"/>
          <w:color w:val="222222"/>
          <w:sz w:val="22"/>
          <w:szCs w:val="22"/>
        </w:rPr>
        <w:t>inputs of other mobility dataset that are often available at city-level, such as taxi trip records and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46CE4">
        <w:rPr>
          <w:rFonts w:ascii="Arial" w:eastAsia="Times New Roman" w:hAnsi="Arial" w:cs="Arial"/>
          <w:color w:val="222222"/>
          <w:sz w:val="22"/>
          <w:szCs w:val="22"/>
        </w:rPr>
        <w:t>mobile phone call data, there is a potential to synthesize these different sources of information and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46CE4">
        <w:rPr>
          <w:rFonts w:ascii="Arial" w:eastAsia="Times New Roman" w:hAnsi="Arial" w:cs="Arial"/>
          <w:color w:val="222222"/>
          <w:sz w:val="22"/>
          <w:szCs w:val="22"/>
        </w:rPr>
        <w:t>therefore provide a more complete image for understanding human mobility patterns. On the other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46CE4">
        <w:rPr>
          <w:rFonts w:ascii="Arial" w:eastAsia="Times New Roman" w:hAnsi="Arial" w:cs="Arial"/>
          <w:color w:val="222222"/>
          <w:sz w:val="22"/>
          <w:szCs w:val="22"/>
        </w:rPr>
        <w:t>hand, as we have discussed in this paper that geo-located Twitter data show the advantages regarding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46CE4">
        <w:rPr>
          <w:rFonts w:ascii="Arial" w:eastAsia="Times New Roman" w:hAnsi="Arial" w:cs="Arial"/>
          <w:color w:val="222222"/>
          <w:sz w:val="22"/>
          <w:szCs w:val="22"/>
        </w:rPr>
        <w:t>the easy data accessibility, the large spatial coverage and massive sample size, our approach took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46CE4">
        <w:rPr>
          <w:rFonts w:ascii="Arial" w:eastAsia="Times New Roman" w:hAnsi="Arial" w:cs="Arial"/>
          <w:color w:val="222222"/>
          <w:sz w:val="22"/>
          <w:szCs w:val="22"/>
        </w:rPr>
        <w:t>advantage of such data source to understand the mobility patterns across multiple spatial scales and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346CE4">
        <w:rPr>
          <w:rFonts w:ascii="Arial" w:eastAsia="Times New Roman" w:hAnsi="Arial" w:cs="Arial"/>
          <w:color w:val="222222"/>
          <w:sz w:val="22"/>
          <w:szCs w:val="22"/>
        </w:rPr>
        <w:t>temporal ranges. Also, our approach can be applied to the setting of other countries, which can b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e </w:t>
      </w:r>
      <w:r w:rsidRPr="00346CE4">
        <w:rPr>
          <w:rFonts w:ascii="Arial" w:eastAsia="Times New Roman" w:hAnsi="Arial" w:cs="Arial"/>
          <w:color w:val="222222"/>
          <w:sz w:val="22"/>
          <w:szCs w:val="22"/>
        </w:rPr>
        <w:t>used to carry out comparative studies regarding spatiotemporal Twitter user mobility patterns.</w:t>
      </w:r>
    </w:p>
    <w:p w14:paraId="5DA5FB94" w14:textId="77777777" w:rsidR="00D040E8" w:rsidRDefault="00D040E8" w:rsidP="00D040E8">
      <w:pPr>
        <w:pStyle w:val="PlainText"/>
        <w:rPr>
          <w:b/>
        </w:rPr>
      </w:pPr>
    </w:p>
    <w:p w14:paraId="2D1A591F" w14:textId="2E3C62C5" w:rsidR="00D040E8" w:rsidRPr="00322AB2" w:rsidRDefault="00D040E8" w:rsidP="00322AB2">
      <w:pPr>
        <w:pStyle w:val="PlainText"/>
        <w:spacing w:line="360" w:lineRule="auto"/>
        <w:rPr>
          <w:rFonts w:ascii="Arial" w:hAnsi="Arial" w:cs="Arial"/>
          <w:b/>
          <w:sz w:val="24"/>
          <w:szCs w:val="24"/>
        </w:rPr>
      </w:pPr>
      <w:r w:rsidRPr="00322AB2">
        <w:rPr>
          <w:rFonts w:ascii="Arial" w:hAnsi="Arial" w:cs="Arial"/>
          <w:b/>
          <w:sz w:val="24"/>
          <w:szCs w:val="24"/>
        </w:rPr>
        <w:t xml:space="preserve">Acknowledgments: </w:t>
      </w:r>
    </w:p>
    <w:p w14:paraId="71F349E7" w14:textId="6FF0F29E" w:rsidR="00D040E8" w:rsidRPr="00910F02" w:rsidRDefault="00D040E8" w:rsidP="00910F02">
      <w:pPr>
        <w:pStyle w:val="PlainText"/>
        <w:spacing w:line="360" w:lineRule="auto"/>
        <w:rPr>
          <w:rFonts w:ascii="Arial" w:hAnsi="Arial" w:cs="Arial"/>
        </w:rPr>
      </w:pPr>
      <w:r w:rsidRPr="00C26561">
        <w:rPr>
          <w:rFonts w:ascii="Arial" w:hAnsi="Arial" w:cs="Arial"/>
        </w:rPr>
        <w:t>The authors would like to thank the four anonymous reviewers of IJGI for their constructive</w:t>
      </w:r>
      <w:r w:rsidRPr="00C26561">
        <w:rPr>
          <w:rFonts w:ascii="Arial" w:hAnsi="Arial" w:cs="Arial"/>
        </w:rPr>
        <w:t xml:space="preserve"> </w:t>
      </w:r>
      <w:r w:rsidRPr="00C26561">
        <w:rPr>
          <w:rFonts w:ascii="Arial" w:hAnsi="Arial" w:cs="Arial"/>
        </w:rPr>
        <w:t>comments that better shaped the paper. Junjun Yin, Yizhao Gao and Shaow</w:t>
      </w:r>
      <w:r w:rsidRPr="00C26561">
        <w:rPr>
          <w:rFonts w:ascii="Arial" w:hAnsi="Arial" w:cs="Arial"/>
        </w:rPr>
        <w:t xml:space="preserve">en Wang would like to thank the </w:t>
      </w:r>
      <w:r w:rsidRPr="00C26561">
        <w:rPr>
          <w:rFonts w:ascii="Arial" w:hAnsi="Arial" w:cs="Arial"/>
        </w:rPr>
        <w:t xml:space="preserve">funding support from the U.S. National Science Foundation under grant numbers: </w:t>
      </w:r>
      <w:r w:rsidRPr="00C26561">
        <w:rPr>
          <w:rFonts w:ascii="Arial" w:hAnsi="Arial" w:cs="Arial"/>
          <w:color w:val="FF0000"/>
        </w:rPr>
        <w:t>XX1, XX2, and XX3</w:t>
      </w:r>
      <w:r w:rsidRPr="00C26561">
        <w:rPr>
          <w:rFonts w:ascii="Arial" w:hAnsi="Arial" w:cs="Arial"/>
        </w:rPr>
        <w:t>. Zhenhong Du would like to thank the funding support from the Fundamental Research Funds for the Central Universities under grant number:2016XZZX004-</w:t>
      </w:r>
      <w:r w:rsidRPr="00C26561">
        <w:rPr>
          <w:rFonts w:ascii="Arial" w:hAnsi="Arial" w:cs="Arial"/>
        </w:rPr>
        <w:lastRenderedPageBreak/>
        <w:t>0</w:t>
      </w:r>
      <w:r w:rsidRPr="00C26561">
        <w:rPr>
          <w:rFonts w:ascii="Arial" w:hAnsi="Arial" w:cs="Arial"/>
        </w:rPr>
        <w:t xml:space="preserve">2. The work also used the ROGER </w:t>
      </w:r>
      <w:r w:rsidRPr="00C26561">
        <w:rPr>
          <w:rFonts w:ascii="Arial" w:hAnsi="Arial" w:cs="Arial"/>
        </w:rPr>
        <w:t>supercomputer, which is supported by NSF under grant number: 1429699.</w:t>
      </w:r>
    </w:p>
    <w:p w14:paraId="00D9265D" w14:textId="77777777" w:rsidR="00D040E8" w:rsidRPr="00C26561" w:rsidRDefault="00D040E8" w:rsidP="00D040E8">
      <w:pPr>
        <w:shd w:val="clear" w:color="auto" w:fill="FFFFFF"/>
        <w:spacing w:line="360" w:lineRule="auto"/>
        <w:rPr>
          <w:rFonts w:ascii="Arial" w:hAnsi="Arial" w:cs="Arial"/>
          <w:b/>
        </w:rPr>
      </w:pPr>
      <w:r w:rsidRPr="00C26561">
        <w:rPr>
          <w:rFonts w:ascii="Arial" w:hAnsi="Arial" w:cs="Arial"/>
          <w:b/>
        </w:rPr>
        <w:t xml:space="preserve">Author Contributions: </w:t>
      </w:r>
    </w:p>
    <w:p w14:paraId="57A3950C" w14:textId="43B138B4" w:rsidR="00346CE4" w:rsidRPr="00C26561" w:rsidRDefault="00D040E8" w:rsidP="00D040E8">
      <w:pPr>
        <w:shd w:val="clear" w:color="auto" w:fill="FFFFFF"/>
        <w:spacing w:line="360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C26561">
        <w:rPr>
          <w:rFonts w:ascii="Arial" w:hAnsi="Arial" w:cs="Arial"/>
          <w:sz w:val="22"/>
          <w:szCs w:val="22"/>
        </w:rPr>
        <w:t>Shaowen Wang conceived the ideas, Junjun Yin and Yizhao Gao designed the experiments; Junjun Yin and Zhenhong Du analyzed the results; Junjun Yin, Yizhao Gao, Zhenhong Du and Shaowen Wang wrote the paper.</w:t>
      </w:r>
    </w:p>
    <w:sectPr w:rsidR="00346CE4" w:rsidRPr="00C26561" w:rsidSect="00ED0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CEE950" w14:textId="77777777" w:rsidR="00113B25" w:rsidRDefault="00113B25" w:rsidP="007B327C">
      <w:r>
        <w:separator/>
      </w:r>
    </w:p>
  </w:endnote>
  <w:endnote w:type="continuationSeparator" w:id="0">
    <w:p w14:paraId="1B108997" w14:textId="77777777" w:rsidR="00113B25" w:rsidRDefault="00113B25" w:rsidP="007B3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682190" w14:textId="77777777" w:rsidR="00113B25" w:rsidRDefault="00113B25" w:rsidP="007B327C">
      <w:r>
        <w:separator/>
      </w:r>
    </w:p>
  </w:footnote>
  <w:footnote w:type="continuationSeparator" w:id="0">
    <w:p w14:paraId="3507B45A" w14:textId="77777777" w:rsidR="00113B25" w:rsidRDefault="00113B25" w:rsidP="007B3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50DA0"/>
    <w:multiLevelType w:val="hybridMultilevel"/>
    <w:tmpl w:val="42263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2CD"/>
    <w:rsid w:val="00020DE7"/>
    <w:rsid w:val="0005614C"/>
    <w:rsid w:val="000631EE"/>
    <w:rsid w:val="00063423"/>
    <w:rsid w:val="00084F5E"/>
    <w:rsid w:val="000A57F1"/>
    <w:rsid w:val="00113B25"/>
    <w:rsid w:val="00115FFE"/>
    <w:rsid w:val="001221DF"/>
    <w:rsid w:val="00161E6A"/>
    <w:rsid w:val="00164E52"/>
    <w:rsid w:val="0017685B"/>
    <w:rsid w:val="0027314E"/>
    <w:rsid w:val="002A704E"/>
    <w:rsid w:val="003137E2"/>
    <w:rsid w:val="00322AB2"/>
    <w:rsid w:val="00346CE4"/>
    <w:rsid w:val="003728FB"/>
    <w:rsid w:val="003919FA"/>
    <w:rsid w:val="00394F72"/>
    <w:rsid w:val="003955AE"/>
    <w:rsid w:val="003C5D0C"/>
    <w:rsid w:val="003E1A19"/>
    <w:rsid w:val="00416065"/>
    <w:rsid w:val="004325D2"/>
    <w:rsid w:val="00444AC2"/>
    <w:rsid w:val="00447AEB"/>
    <w:rsid w:val="00485B4F"/>
    <w:rsid w:val="004B2512"/>
    <w:rsid w:val="004C1D86"/>
    <w:rsid w:val="004D7760"/>
    <w:rsid w:val="004F66DD"/>
    <w:rsid w:val="00532B62"/>
    <w:rsid w:val="005D1E45"/>
    <w:rsid w:val="00643BD4"/>
    <w:rsid w:val="0065534A"/>
    <w:rsid w:val="006B7104"/>
    <w:rsid w:val="006C1C09"/>
    <w:rsid w:val="006C2C67"/>
    <w:rsid w:val="006D0210"/>
    <w:rsid w:val="006E68D8"/>
    <w:rsid w:val="00707D3E"/>
    <w:rsid w:val="00712590"/>
    <w:rsid w:val="00757D8B"/>
    <w:rsid w:val="00783EC6"/>
    <w:rsid w:val="00797B36"/>
    <w:rsid w:val="007B1EB2"/>
    <w:rsid w:val="007B327C"/>
    <w:rsid w:val="007F65AF"/>
    <w:rsid w:val="008270A0"/>
    <w:rsid w:val="0083300A"/>
    <w:rsid w:val="0085432D"/>
    <w:rsid w:val="008A3976"/>
    <w:rsid w:val="008B4C5C"/>
    <w:rsid w:val="008F15FA"/>
    <w:rsid w:val="008F2198"/>
    <w:rsid w:val="009033DB"/>
    <w:rsid w:val="00910F02"/>
    <w:rsid w:val="00915D90"/>
    <w:rsid w:val="00933555"/>
    <w:rsid w:val="00935A17"/>
    <w:rsid w:val="009430F2"/>
    <w:rsid w:val="00955360"/>
    <w:rsid w:val="00966054"/>
    <w:rsid w:val="0099681E"/>
    <w:rsid w:val="009F6620"/>
    <w:rsid w:val="00A00FA6"/>
    <w:rsid w:val="00A15D02"/>
    <w:rsid w:val="00A85281"/>
    <w:rsid w:val="00A86BD3"/>
    <w:rsid w:val="00AA1865"/>
    <w:rsid w:val="00AB46AD"/>
    <w:rsid w:val="00AC2D4A"/>
    <w:rsid w:val="00AE6229"/>
    <w:rsid w:val="00AE7867"/>
    <w:rsid w:val="00B106D4"/>
    <w:rsid w:val="00B11DBE"/>
    <w:rsid w:val="00B30A00"/>
    <w:rsid w:val="00B373D7"/>
    <w:rsid w:val="00B4495A"/>
    <w:rsid w:val="00B567A2"/>
    <w:rsid w:val="00B7043D"/>
    <w:rsid w:val="00B711A9"/>
    <w:rsid w:val="00B722C8"/>
    <w:rsid w:val="00B802CB"/>
    <w:rsid w:val="00B8358F"/>
    <w:rsid w:val="00BD180E"/>
    <w:rsid w:val="00BD6852"/>
    <w:rsid w:val="00BE1482"/>
    <w:rsid w:val="00BF7AFA"/>
    <w:rsid w:val="00C26561"/>
    <w:rsid w:val="00C70379"/>
    <w:rsid w:val="00C81F56"/>
    <w:rsid w:val="00CF73F0"/>
    <w:rsid w:val="00D040E8"/>
    <w:rsid w:val="00D05709"/>
    <w:rsid w:val="00D5621D"/>
    <w:rsid w:val="00D56FF2"/>
    <w:rsid w:val="00D77FC1"/>
    <w:rsid w:val="00DB1327"/>
    <w:rsid w:val="00DB1F9F"/>
    <w:rsid w:val="00DC6125"/>
    <w:rsid w:val="00DD2667"/>
    <w:rsid w:val="00E07212"/>
    <w:rsid w:val="00E30D5B"/>
    <w:rsid w:val="00E35202"/>
    <w:rsid w:val="00E81259"/>
    <w:rsid w:val="00E97F8B"/>
    <w:rsid w:val="00EB4A4A"/>
    <w:rsid w:val="00EC53DA"/>
    <w:rsid w:val="00ED001E"/>
    <w:rsid w:val="00EF0395"/>
    <w:rsid w:val="00EF4F33"/>
    <w:rsid w:val="00F24713"/>
    <w:rsid w:val="00F4228B"/>
    <w:rsid w:val="00F53641"/>
    <w:rsid w:val="00F54F37"/>
    <w:rsid w:val="00F6500C"/>
    <w:rsid w:val="00F66F71"/>
    <w:rsid w:val="00F84B2C"/>
    <w:rsid w:val="00F9398C"/>
    <w:rsid w:val="00FB5A4D"/>
    <w:rsid w:val="00FC12CD"/>
    <w:rsid w:val="00FD2D83"/>
    <w:rsid w:val="00FD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CD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12C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2CD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inlineblock">
    <w:name w:val="inlineblock"/>
    <w:basedOn w:val="DefaultParagraphFont"/>
    <w:rsid w:val="00FC12CD"/>
  </w:style>
  <w:style w:type="character" w:styleId="Hyperlink">
    <w:name w:val="Hyperlink"/>
    <w:basedOn w:val="DefaultParagraphFont"/>
    <w:uiPriority w:val="99"/>
    <w:semiHidden/>
    <w:unhideWhenUsed/>
    <w:rsid w:val="00FC12C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C12CD"/>
  </w:style>
  <w:style w:type="paragraph" w:styleId="ListParagraph">
    <w:name w:val="List Paragraph"/>
    <w:basedOn w:val="Normal"/>
    <w:uiPriority w:val="34"/>
    <w:qFormat/>
    <w:rsid w:val="00FC12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32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327C"/>
  </w:style>
  <w:style w:type="paragraph" w:styleId="Footer">
    <w:name w:val="footer"/>
    <w:basedOn w:val="Normal"/>
    <w:link w:val="FooterChar"/>
    <w:uiPriority w:val="99"/>
    <w:unhideWhenUsed/>
    <w:rsid w:val="007B32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327C"/>
  </w:style>
  <w:style w:type="paragraph" w:styleId="PlainText">
    <w:name w:val="Plain Text"/>
    <w:basedOn w:val="Normal"/>
    <w:link w:val="PlainTextChar"/>
    <w:uiPriority w:val="99"/>
    <w:semiHidden/>
    <w:unhideWhenUsed/>
    <w:rsid w:val="00D040E8"/>
    <w:rPr>
      <w:rFonts w:ascii="Calibri" w:eastAsiaTheme="minorHAnsi" w:hAnsi="Calibri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40E8"/>
    <w:rPr>
      <w:rFonts w:ascii="Calibri" w:eastAsiaTheme="minorHAnsi" w:hAnsi="Calibri"/>
      <w:sz w:val="22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1457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9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23646">
                      <w:marLeft w:val="1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04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69929">
                      <w:marLeft w:val="1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92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024728">
                      <w:marLeft w:val="1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14193">
                  <w:marLeft w:val="19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dpi.com/search?authors=Junjun%20Yin&amp;orcid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18</Pages>
  <Words>7329</Words>
  <Characters>41779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Junjun Yin</dc:creator>
  <cp:keywords/>
  <dc:description/>
  <cp:lastModifiedBy>Yin, Junjun</cp:lastModifiedBy>
  <cp:revision>117</cp:revision>
  <dcterms:created xsi:type="dcterms:W3CDTF">2016-10-26T19:34:00Z</dcterms:created>
  <dcterms:modified xsi:type="dcterms:W3CDTF">2016-10-27T04:28:00Z</dcterms:modified>
</cp:coreProperties>
</file>