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DD1E1" w14:textId="77777777" w:rsidR="00AE1A77" w:rsidRDefault="00B77007" w:rsidP="00AE1A77">
      <w:pPr>
        <w:ind w:left="630" w:hanging="630"/>
      </w:pPr>
      <w:r>
        <w:t>Q1.</w:t>
      </w:r>
      <w:r w:rsidR="00817C65">
        <w:tab/>
      </w:r>
      <w:r w:rsidR="00AE1A77">
        <w:t xml:space="preserve">Develop a digital media plan to promote Bowtie VHIS in the post-COVID era, where the concerns around unexpected diseases are fading. You will have $1 </w:t>
      </w:r>
      <w:r w:rsidR="00AE1A77" w:rsidRPr="00FF35A9">
        <w:t>million</w:t>
      </w:r>
      <w:r w:rsidR="00AE1A77">
        <w:t xml:space="preserve"> budget to target on the Working Class to drive awareness and achieve the business goal.</w:t>
      </w:r>
    </w:p>
    <w:p w14:paraId="0AD97F08" w14:textId="77777777" w:rsidR="00AE1A77" w:rsidRDefault="00AE1A77" w:rsidP="00AE1A77">
      <w:pPr>
        <w:ind w:left="630"/>
      </w:pPr>
      <w:r w:rsidRPr="00FF35A9">
        <w:t>Please address the following:</w:t>
      </w:r>
    </w:p>
    <w:p w14:paraId="54EB04A9" w14:textId="77777777" w:rsidR="00AE1A77" w:rsidRPr="007C7CE2" w:rsidRDefault="00AE1A77" w:rsidP="00AE1A77">
      <w:pPr>
        <w:pStyle w:val="ListParagraph"/>
        <w:numPr>
          <w:ilvl w:val="0"/>
          <w:numId w:val="5"/>
        </w:numPr>
      </w:pPr>
      <w:r w:rsidRPr="00FF35A9">
        <w:t>Campaign Theme: What will be the central theme of your campaign to appeal to the working population?</w:t>
      </w:r>
    </w:p>
    <w:p w14:paraId="58393FB7" w14:textId="23BABF4C" w:rsidR="007C7CE2" w:rsidRDefault="007C7CE2" w:rsidP="007C7CE2">
      <w:pPr>
        <w:pStyle w:val="ListParagraph"/>
        <w:numPr>
          <w:ilvl w:val="1"/>
          <w:numId w:val="5"/>
        </w:numPr>
      </w:pPr>
      <w:r>
        <w:rPr>
          <w:rFonts w:eastAsia="DengXian"/>
          <w:color w:val="1F3864" w:themeColor="accent1" w:themeShade="80"/>
          <w:lang w:val="en-AU" w:eastAsia="zh-CN"/>
        </w:rPr>
        <w:t xml:space="preserve">‘Cancer – not far away from us; </w:t>
      </w:r>
      <w:r>
        <w:rPr>
          <w:rFonts w:eastAsia="DengXian" w:hint="eastAsia"/>
          <w:color w:val="1F3864" w:themeColor="accent1" w:themeShade="80"/>
          <w:lang w:val="en-GB" w:eastAsia="zh-CN"/>
        </w:rPr>
        <w:t>癌症，防大于治</w:t>
      </w:r>
      <w:r>
        <w:rPr>
          <w:rFonts w:eastAsia="DengXian"/>
          <w:color w:val="1F3864" w:themeColor="accent1" w:themeShade="80"/>
          <w:lang w:val="en-AU" w:eastAsia="zh-CN"/>
        </w:rPr>
        <w:t>”</w:t>
      </w:r>
    </w:p>
    <w:p w14:paraId="571EAE6B" w14:textId="77777777" w:rsidR="00AE1A77" w:rsidRPr="007C7CE2" w:rsidRDefault="00AE1A77" w:rsidP="00AE1A77">
      <w:pPr>
        <w:pStyle w:val="ListParagraph"/>
        <w:numPr>
          <w:ilvl w:val="0"/>
          <w:numId w:val="5"/>
        </w:numPr>
      </w:pPr>
      <w:r>
        <w:rPr>
          <w:lang w:val="en-US"/>
        </w:rPr>
        <w:t>O</w:t>
      </w:r>
      <w:r w:rsidRPr="00FF35A9">
        <w:t>objectives: What specific goals will you set for awareness, consideration, and conversions?</w:t>
      </w:r>
    </w:p>
    <w:p w14:paraId="771F2129" w14:textId="356441F7" w:rsidR="007C7CE2" w:rsidRPr="00727791" w:rsidRDefault="00727791" w:rsidP="007C7CE2">
      <w:pPr>
        <w:pStyle w:val="ListParagraph"/>
        <w:numPr>
          <w:ilvl w:val="1"/>
          <w:numId w:val="5"/>
        </w:numPr>
        <w:rPr>
          <w:color w:val="1F3864" w:themeColor="accent1" w:themeShade="80"/>
        </w:rPr>
      </w:pPr>
      <w:r>
        <w:rPr>
          <w:rFonts w:eastAsia="DengXian"/>
          <w:color w:val="1F3864" w:themeColor="accent1" w:themeShade="80"/>
          <w:lang w:val="en-AU" w:eastAsia="zh-CN"/>
        </w:rPr>
        <w:t>G</w:t>
      </w:r>
      <w:r>
        <w:rPr>
          <w:rFonts w:eastAsia="DengXian" w:hint="eastAsia"/>
          <w:color w:val="1F3864" w:themeColor="accent1" w:themeShade="80"/>
          <w:lang w:val="en-AU" w:eastAsia="zh-CN"/>
        </w:rPr>
        <w:t xml:space="preserve">oal for awareness: </w:t>
      </w:r>
      <w:r w:rsidR="007C7CE2" w:rsidRPr="007C7CE2">
        <w:rPr>
          <w:rFonts w:eastAsia="DengXian"/>
          <w:color w:val="1F3864" w:themeColor="accent1" w:themeShade="80"/>
          <w:lang w:val="en-AU" w:eastAsia="zh-CN"/>
        </w:rPr>
        <w:t xml:space="preserve">From a </w:t>
      </w:r>
      <w:r w:rsidR="007C7CE2">
        <w:rPr>
          <w:rFonts w:eastAsia="DengXian"/>
          <w:color w:val="1F3864" w:themeColor="accent1" w:themeShade="80"/>
          <w:lang w:val="en-AU" w:eastAsia="zh-CN"/>
        </w:rPr>
        <w:t xml:space="preserve">statistical perspective, the number of people (aged 20 or above) diagnosed lung cancer and colorectal cancer in HK has been raising and will be continued to raise </w:t>
      </w:r>
      <w:r>
        <w:rPr>
          <w:rFonts w:eastAsia="DengXian" w:hint="eastAsia"/>
          <w:color w:val="1F3864" w:themeColor="accent1" w:themeShade="80"/>
          <w:lang w:val="en-AU" w:eastAsia="zh-CN"/>
        </w:rPr>
        <w:t xml:space="preserve">significantly </w:t>
      </w:r>
      <w:r w:rsidR="007C7CE2">
        <w:rPr>
          <w:rFonts w:eastAsia="DengXian"/>
          <w:color w:val="1F3864" w:themeColor="accent1" w:themeShade="80"/>
          <w:lang w:val="en-AU" w:eastAsia="zh-CN"/>
        </w:rPr>
        <w:t xml:space="preserve">in the future. </w:t>
      </w:r>
      <w:r w:rsidR="00E400D7">
        <w:rPr>
          <w:rFonts w:eastAsia="DengXian" w:hint="eastAsia"/>
          <w:color w:val="1F3864" w:themeColor="accent1" w:themeShade="80"/>
          <w:lang w:val="en-AU" w:eastAsia="zh-CN"/>
        </w:rPr>
        <w:t xml:space="preserve">From a </w:t>
      </w:r>
      <w:r w:rsidR="00E400D7">
        <w:rPr>
          <w:rFonts w:eastAsia="DengXian"/>
          <w:color w:val="1F3864" w:themeColor="accent1" w:themeShade="80"/>
          <w:lang w:val="en-AU" w:eastAsia="zh-CN"/>
        </w:rPr>
        <w:t>psychology</w:t>
      </w:r>
      <w:r w:rsidR="00E400D7">
        <w:rPr>
          <w:rFonts w:eastAsia="DengXian" w:hint="eastAsia"/>
          <w:color w:val="1F3864" w:themeColor="accent1" w:themeShade="80"/>
          <w:lang w:val="en-AU" w:eastAsia="zh-CN"/>
        </w:rPr>
        <w:t xml:space="preserve"> </w:t>
      </w:r>
      <w:r w:rsidR="00E400D7">
        <w:rPr>
          <w:rFonts w:eastAsia="DengXian"/>
          <w:color w:val="1F3864" w:themeColor="accent1" w:themeShade="80"/>
          <w:lang w:val="en-AU" w:eastAsia="zh-CN"/>
        </w:rPr>
        <w:t>stand</w:t>
      </w:r>
      <w:r w:rsidR="00E400D7">
        <w:rPr>
          <w:rFonts w:eastAsia="DengXian" w:hint="eastAsia"/>
          <w:color w:val="1F3864" w:themeColor="accent1" w:themeShade="80"/>
          <w:lang w:val="en-AU" w:eastAsia="zh-CN"/>
        </w:rPr>
        <w:t xml:space="preserve"> point, people tend to dodge away bad things</w:t>
      </w:r>
      <w:r w:rsidR="007C7053">
        <w:rPr>
          <w:rFonts w:eastAsia="DengXian" w:hint="eastAsia"/>
          <w:color w:val="1F3864" w:themeColor="accent1" w:themeShade="80"/>
          <w:lang w:val="en-AU" w:eastAsia="zh-CN"/>
        </w:rPr>
        <w:t xml:space="preserve">, and underestimate the </w:t>
      </w:r>
      <w:r w:rsidR="007C7053">
        <w:rPr>
          <w:rFonts w:eastAsia="DengXian"/>
          <w:color w:val="1F3864" w:themeColor="accent1" w:themeShade="80"/>
          <w:lang w:val="en-AU" w:eastAsia="zh-CN"/>
        </w:rPr>
        <w:t>possibility</w:t>
      </w:r>
      <w:r w:rsidR="007C7053">
        <w:rPr>
          <w:rFonts w:eastAsia="DengXian" w:hint="eastAsia"/>
          <w:color w:val="1F3864" w:themeColor="accent1" w:themeShade="80"/>
          <w:lang w:val="en-AU" w:eastAsia="zh-CN"/>
        </w:rPr>
        <w:t xml:space="preserve"> of bad things happen. </w:t>
      </w:r>
      <w:r w:rsidR="007C7CE2">
        <w:rPr>
          <w:rFonts w:eastAsia="DengXian"/>
          <w:color w:val="1F3864" w:themeColor="accent1" w:themeShade="80"/>
          <w:lang w:val="en-AU" w:eastAsia="zh-CN"/>
        </w:rPr>
        <w:t xml:space="preserve">People always feel cancer is </w:t>
      </w:r>
      <w:r w:rsidR="007C7053">
        <w:rPr>
          <w:rFonts w:eastAsia="DengXian" w:hint="eastAsia"/>
          <w:color w:val="1F3864" w:themeColor="accent1" w:themeShade="80"/>
          <w:lang w:val="en-AU" w:eastAsia="zh-CN"/>
        </w:rPr>
        <w:t>far</w:t>
      </w:r>
      <w:r w:rsidR="007C7CE2">
        <w:rPr>
          <w:rFonts w:eastAsia="DengXian"/>
          <w:color w:val="1F3864" w:themeColor="accent1" w:themeShade="80"/>
          <w:lang w:val="en-AU" w:eastAsia="zh-CN"/>
        </w:rPr>
        <w:t xml:space="preserve"> away until they are not, as a matter of fact, over 40% of men and women will be diagnosed with cancer during lifetimes. My specific goal of this campaign is to raise up people’s awareness about the </w:t>
      </w:r>
      <w:r>
        <w:rPr>
          <w:rFonts w:eastAsia="DengXian" w:hint="eastAsia"/>
          <w:color w:val="1F3864" w:themeColor="accent1" w:themeShade="80"/>
          <w:lang w:val="en-AU" w:eastAsia="zh-CN"/>
        </w:rPr>
        <w:t xml:space="preserve">common of cancer </w:t>
      </w:r>
      <w:r>
        <w:rPr>
          <w:rFonts w:eastAsia="DengXian"/>
          <w:color w:val="1F3864" w:themeColor="accent1" w:themeShade="80"/>
          <w:lang w:val="en-AU" w:eastAsia="zh-CN"/>
        </w:rPr>
        <w:t>and</w:t>
      </w:r>
      <w:r>
        <w:rPr>
          <w:rFonts w:eastAsia="DengXian" w:hint="eastAsia"/>
          <w:color w:val="1F3864" w:themeColor="accent1" w:themeShade="80"/>
          <w:lang w:val="en-AU" w:eastAsia="zh-CN"/>
        </w:rPr>
        <w:t xml:space="preserve"> </w:t>
      </w:r>
      <w:r w:rsidR="007C7053">
        <w:rPr>
          <w:rFonts w:eastAsia="DengXian" w:hint="eastAsia"/>
          <w:color w:val="1F3864" w:themeColor="accent1" w:themeShade="80"/>
          <w:lang w:val="en-AU" w:eastAsia="zh-CN"/>
        </w:rPr>
        <w:t xml:space="preserve">start </w:t>
      </w:r>
      <w:r>
        <w:rPr>
          <w:rFonts w:eastAsia="DengXian" w:hint="eastAsia"/>
          <w:color w:val="1F3864" w:themeColor="accent1" w:themeShade="80"/>
          <w:lang w:val="en-AU" w:eastAsia="zh-CN"/>
        </w:rPr>
        <w:t>pay</w:t>
      </w:r>
      <w:r w:rsidR="007C7053">
        <w:rPr>
          <w:rFonts w:eastAsia="DengXian" w:hint="eastAsia"/>
          <w:color w:val="1F3864" w:themeColor="accent1" w:themeShade="80"/>
          <w:lang w:val="en-AU" w:eastAsia="zh-CN"/>
        </w:rPr>
        <w:t>ing</w:t>
      </w:r>
      <w:r>
        <w:rPr>
          <w:rFonts w:eastAsia="DengXian" w:hint="eastAsia"/>
          <w:color w:val="1F3864" w:themeColor="accent1" w:themeShade="80"/>
          <w:lang w:val="en-AU" w:eastAsia="zh-CN"/>
        </w:rPr>
        <w:t xml:space="preserve"> attention to it.</w:t>
      </w:r>
    </w:p>
    <w:p w14:paraId="69277693" w14:textId="77777777" w:rsidR="00697BDD" w:rsidRPr="00697BDD" w:rsidRDefault="00727791" w:rsidP="00697BDD">
      <w:pPr>
        <w:pStyle w:val="ListParagraph"/>
        <w:numPr>
          <w:ilvl w:val="1"/>
          <w:numId w:val="5"/>
        </w:numPr>
        <w:rPr>
          <w:color w:val="1F3864" w:themeColor="accent1" w:themeShade="80"/>
        </w:rPr>
      </w:pPr>
      <w:r>
        <w:rPr>
          <w:rFonts w:eastAsia="DengXian"/>
          <w:color w:val="1F3864" w:themeColor="accent1" w:themeShade="80"/>
          <w:lang w:eastAsia="zh-CN"/>
        </w:rPr>
        <w:t>C</w:t>
      </w:r>
      <w:r>
        <w:rPr>
          <w:rFonts w:eastAsia="DengXian" w:hint="eastAsia"/>
          <w:color w:val="1F3864" w:themeColor="accent1" w:themeShade="80"/>
          <w:lang w:eastAsia="zh-CN"/>
        </w:rPr>
        <w:t xml:space="preserve">onsideration: </w:t>
      </w:r>
      <w:r w:rsidR="00E400D7">
        <w:rPr>
          <w:rFonts w:eastAsia="DengXian" w:hint="eastAsia"/>
          <w:color w:val="1F3864" w:themeColor="accent1" w:themeShade="80"/>
          <w:lang w:eastAsia="zh-CN"/>
        </w:rPr>
        <w:t>Firstly, i</w:t>
      </w:r>
      <w:r>
        <w:rPr>
          <w:rFonts w:eastAsia="DengXian" w:hint="eastAsia"/>
          <w:color w:val="1F3864" w:themeColor="accent1" w:themeShade="80"/>
          <w:lang w:eastAsia="zh-CN"/>
        </w:rPr>
        <w:t xml:space="preserve">n this campaign, not only do we need to tell people about the likelihood of cancer in their lifetime, but also educate them that being able to detect at early time will boost up the survival rate exponentially. </w:t>
      </w:r>
      <w:r w:rsidR="00E400D7">
        <w:rPr>
          <w:rFonts w:eastAsia="DengXian" w:hint="eastAsia"/>
          <w:color w:val="1F3864" w:themeColor="accent1" w:themeShade="80"/>
          <w:lang w:eastAsia="zh-CN"/>
        </w:rPr>
        <w:t>Secondly, w</w:t>
      </w:r>
      <w:r>
        <w:rPr>
          <w:rFonts w:eastAsia="DengXian" w:hint="eastAsia"/>
          <w:color w:val="1F3864" w:themeColor="accent1" w:themeShade="80"/>
          <w:lang w:eastAsia="zh-CN"/>
        </w:rPr>
        <w:t>e can share the fact that</w:t>
      </w:r>
      <w:r w:rsidR="00E400D7">
        <w:rPr>
          <w:rFonts w:eastAsia="DengXian" w:hint="eastAsia"/>
          <w:color w:val="1F3864" w:themeColor="accent1" w:themeShade="80"/>
          <w:lang w:eastAsia="zh-CN"/>
        </w:rPr>
        <w:t xml:space="preserve"> the high life expectancy rate in Japan could be largely attributed to the widely usage of advanced health scan </w:t>
      </w:r>
      <w:r w:rsidR="00E400D7">
        <w:rPr>
          <w:rFonts w:eastAsia="DengXian"/>
          <w:color w:val="1F3864" w:themeColor="accent1" w:themeShade="80"/>
          <w:lang w:eastAsia="zh-CN"/>
        </w:rPr>
        <w:t>technique (</w:t>
      </w:r>
      <w:r w:rsidR="00E400D7">
        <w:rPr>
          <w:rFonts w:eastAsia="DengXian" w:hint="eastAsia"/>
          <w:color w:val="1F3864" w:themeColor="accent1" w:themeShade="80"/>
          <w:lang w:eastAsia="zh-CN"/>
        </w:rPr>
        <w:t>CT</w:t>
      </w:r>
      <w:r w:rsidR="00E400D7">
        <w:rPr>
          <w:rFonts w:eastAsia="DengXian" w:hint="eastAsia"/>
          <w:color w:val="1F3864" w:themeColor="accent1" w:themeShade="80"/>
          <w:lang w:eastAsia="zh-CN"/>
        </w:rPr>
        <w:t>、</w:t>
      </w:r>
      <w:r w:rsidR="00E400D7">
        <w:rPr>
          <w:rFonts w:eastAsia="DengXian" w:hint="eastAsia"/>
          <w:color w:val="1F3864" w:themeColor="accent1" w:themeShade="80"/>
          <w:lang w:eastAsia="zh-CN"/>
        </w:rPr>
        <w:t>MRI</w:t>
      </w:r>
      <w:r w:rsidR="00E400D7">
        <w:rPr>
          <w:rFonts w:eastAsia="DengXian" w:hint="eastAsia"/>
          <w:color w:val="1F3864" w:themeColor="accent1" w:themeShade="80"/>
          <w:lang w:eastAsia="zh-CN"/>
        </w:rPr>
        <w:t>、</w:t>
      </w:r>
      <w:r w:rsidR="00E400D7">
        <w:rPr>
          <w:rFonts w:eastAsia="DengXian" w:hint="eastAsia"/>
          <w:color w:val="1F3864" w:themeColor="accent1" w:themeShade="80"/>
          <w:lang w:eastAsia="zh-CN"/>
        </w:rPr>
        <w:t xml:space="preserve">PET-CT), which is able to tell people </w:t>
      </w:r>
      <w:r w:rsidR="00E400D7">
        <w:rPr>
          <w:rFonts w:eastAsia="DengXian"/>
          <w:color w:val="1F3864" w:themeColor="accent1" w:themeShade="80"/>
          <w:lang w:eastAsia="zh-CN"/>
        </w:rPr>
        <w:t>whether</w:t>
      </w:r>
      <w:r w:rsidR="00E400D7">
        <w:rPr>
          <w:rFonts w:eastAsia="DengXian" w:hint="eastAsia"/>
          <w:color w:val="1F3864" w:themeColor="accent1" w:themeShade="80"/>
          <w:lang w:eastAsia="zh-CN"/>
        </w:rPr>
        <w:t xml:space="preserve"> they have cancer in early stage, and cancers on early stage has over 90% survival rate. Lastly, we can </w:t>
      </w:r>
      <w:r w:rsidR="00E400D7">
        <w:rPr>
          <w:rFonts w:eastAsia="DengXian"/>
          <w:color w:val="1F3864" w:themeColor="accent1" w:themeShade="80"/>
          <w:lang w:eastAsia="zh-CN"/>
        </w:rPr>
        <w:t>introduc</w:t>
      </w:r>
      <w:r w:rsidR="00E400D7">
        <w:rPr>
          <w:rFonts w:eastAsia="DengXian" w:hint="eastAsia"/>
          <w:color w:val="1F3864" w:themeColor="accent1" w:themeShade="80"/>
          <w:lang w:eastAsia="zh-CN"/>
        </w:rPr>
        <w:t>e our Bowtie VHIS plan, which make the audience connected health scan</w:t>
      </w:r>
      <w:r w:rsidR="00E049D1">
        <w:rPr>
          <w:rFonts w:eastAsia="DengXian" w:hint="eastAsia"/>
          <w:color w:val="1F3864" w:themeColor="accent1" w:themeShade="80"/>
          <w:lang w:eastAsia="zh-CN"/>
        </w:rPr>
        <w:t xml:space="preserve"> or diagnostic imaging tests</w:t>
      </w:r>
      <w:r w:rsidR="00E400D7">
        <w:rPr>
          <w:rFonts w:eastAsia="DengXian" w:hint="eastAsia"/>
          <w:color w:val="1F3864" w:themeColor="accent1" w:themeShade="80"/>
          <w:lang w:eastAsia="zh-CN"/>
        </w:rPr>
        <w:t xml:space="preserve"> with </w:t>
      </w:r>
      <w:r w:rsidR="00E049D1">
        <w:rPr>
          <w:rFonts w:eastAsia="DengXian" w:hint="eastAsia"/>
          <w:color w:val="1F3864" w:themeColor="accent1" w:themeShade="80"/>
          <w:lang w:eastAsia="zh-CN"/>
        </w:rPr>
        <w:t>Bowtie</w:t>
      </w:r>
      <w:r w:rsidR="00E400D7">
        <w:rPr>
          <w:rFonts w:eastAsia="DengXian" w:hint="eastAsia"/>
          <w:color w:val="1F3864" w:themeColor="accent1" w:themeShade="80"/>
          <w:lang w:eastAsia="zh-CN"/>
        </w:rPr>
        <w:t xml:space="preserve"> sub-</w:t>
      </w:r>
      <w:r w:rsidR="00E400D7">
        <w:rPr>
          <w:rFonts w:eastAsia="DengXian"/>
          <w:color w:val="1F3864" w:themeColor="accent1" w:themeShade="80"/>
          <w:lang w:eastAsia="zh-CN"/>
        </w:rPr>
        <w:t>consciously</w:t>
      </w:r>
    </w:p>
    <w:p w14:paraId="79AC3190" w14:textId="0FFFC483" w:rsidR="00727791" w:rsidRPr="00697BDD" w:rsidRDefault="00697BDD" w:rsidP="00697BDD">
      <w:pPr>
        <w:pStyle w:val="ListParagraph"/>
        <w:numPr>
          <w:ilvl w:val="1"/>
          <w:numId w:val="5"/>
        </w:numPr>
        <w:rPr>
          <w:color w:val="1F3864" w:themeColor="accent1" w:themeShade="80"/>
        </w:rPr>
      </w:pPr>
      <w:r>
        <w:rPr>
          <w:rFonts w:eastAsia="DengXian" w:hint="eastAsia"/>
          <w:color w:val="1F3864" w:themeColor="accent1" w:themeShade="80"/>
          <w:lang w:eastAsia="zh-CN"/>
        </w:rPr>
        <w:t>Conversions</w:t>
      </w:r>
      <w:r>
        <w:rPr>
          <w:rFonts w:eastAsia="DengXian"/>
          <w:color w:val="1F3864" w:themeColor="accent1" w:themeShade="80"/>
          <w:lang w:val="en-AU" w:eastAsia="zh-CN"/>
        </w:rPr>
        <w:t>: 2% conversion rate on target audience</w:t>
      </w:r>
      <w:r w:rsidR="00E400D7" w:rsidRPr="00697BDD">
        <w:rPr>
          <w:rFonts w:eastAsia="DengXian" w:hint="eastAsia"/>
          <w:color w:val="1F3864" w:themeColor="accent1" w:themeShade="80"/>
          <w:lang w:eastAsia="zh-CN"/>
        </w:rPr>
        <w:t xml:space="preserve"> </w:t>
      </w:r>
    </w:p>
    <w:p w14:paraId="4F1635B5" w14:textId="77777777" w:rsidR="00AE1A77" w:rsidRDefault="00AE1A77" w:rsidP="00AE1A77">
      <w:pPr>
        <w:pStyle w:val="ListParagraph"/>
        <w:numPr>
          <w:ilvl w:val="0"/>
          <w:numId w:val="5"/>
        </w:numPr>
      </w:pPr>
      <w:r w:rsidRPr="00FF35A9">
        <w:t>Targeting:</w:t>
      </w:r>
      <w:r>
        <w:t xml:space="preserve"> </w:t>
      </w:r>
      <w:r w:rsidRPr="00FF35A9">
        <w:t>Who is your target audience, including demographics and psychographics?</w:t>
      </w:r>
    </w:p>
    <w:p w14:paraId="656F31A1" w14:textId="698E426B" w:rsidR="00697BDD" w:rsidRPr="00697BDD" w:rsidRDefault="0051380F" w:rsidP="00697BDD">
      <w:pPr>
        <w:pStyle w:val="ListParagraph"/>
        <w:numPr>
          <w:ilvl w:val="1"/>
          <w:numId w:val="5"/>
        </w:numPr>
        <w:rPr>
          <w:rFonts w:eastAsia="DengXian"/>
          <w:color w:val="1F3864" w:themeColor="accent1" w:themeShade="80"/>
          <w:lang w:eastAsia="zh-CN"/>
        </w:rPr>
      </w:pPr>
      <w:r>
        <w:rPr>
          <w:rFonts w:eastAsia="DengXian"/>
          <w:color w:val="1F3864" w:themeColor="accent1" w:themeShade="80"/>
          <w:lang w:eastAsia="zh-CN"/>
        </w:rPr>
        <w:t>Working class could be further segmented by their income, and m</w:t>
      </w:r>
      <w:r w:rsidR="00697BDD">
        <w:rPr>
          <w:rFonts w:eastAsia="DengXian"/>
          <w:color w:val="1F3864" w:themeColor="accent1" w:themeShade="80"/>
          <w:lang w:eastAsia="zh-CN"/>
        </w:rPr>
        <w:t xml:space="preserve">y target audience are </w:t>
      </w:r>
      <w:r>
        <w:rPr>
          <w:rFonts w:eastAsia="DengXian"/>
          <w:color w:val="1F3864" w:themeColor="accent1" w:themeShade="80"/>
          <w:lang w:eastAsia="zh-CN"/>
        </w:rPr>
        <w:t xml:space="preserve">those within the low to medium income bucket. For example, people who are </w:t>
      </w:r>
      <w:r w:rsidR="00697BDD">
        <w:rPr>
          <w:rFonts w:eastAsia="DengXian"/>
          <w:color w:val="1F3864" w:themeColor="accent1" w:themeShade="80"/>
          <w:lang w:eastAsia="zh-CN"/>
        </w:rPr>
        <w:t xml:space="preserve">taking public transportation </w:t>
      </w:r>
      <w:r>
        <w:rPr>
          <w:rFonts w:eastAsia="DengXian"/>
          <w:color w:val="1F3864" w:themeColor="accent1" w:themeShade="80"/>
          <w:lang w:eastAsia="zh-CN"/>
        </w:rPr>
        <w:t>to</w:t>
      </w:r>
      <w:r w:rsidR="00697BDD">
        <w:rPr>
          <w:rFonts w:eastAsia="DengXian"/>
          <w:color w:val="1F3864" w:themeColor="accent1" w:themeShade="80"/>
          <w:lang w:eastAsia="zh-CN"/>
        </w:rPr>
        <w:t xml:space="preserve"> commune</w:t>
      </w:r>
      <w:r>
        <w:rPr>
          <w:rFonts w:eastAsia="DengXian"/>
          <w:color w:val="1F3864" w:themeColor="accent1" w:themeShade="80"/>
          <w:lang w:eastAsia="zh-CN"/>
        </w:rPr>
        <w:t xml:space="preserve">, working overtime and get off work late, they are under pressure, </w:t>
      </w:r>
      <w:r w:rsidR="00F175A9">
        <w:rPr>
          <w:rFonts w:eastAsia="DengXian"/>
          <w:color w:val="1F3864" w:themeColor="accent1" w:themeShade="80"/>
          <w:lang w:eastAsia="zh-CN"/>
        </w:rPr>
        <w:t xml:space="preserve">don’t hold a decent dietary habit, </w:t>
      </w:r>
      <w:r>
        <w:rPr>
          <w:rFonts w:eastAsia="DengXian"/>
          <w:color w:val="1F3864" w:themeColor="accent1" w:themeShade="80"/>
          <w:lang w:eastAsia="zh-CN"/>
        </w:rPr>
        <w:t>price sensitive and don’t believe they are living a healthy lifestyle. This group of people are reluctant to think about their health and overestimate their body conditions.</w:t>
      </w:r>
      <w:r w:rsidR="00F175A9">
        <w:rPr>
          <w:rFonts w:eastAsia="DengXian"/>
          <w:color w:val="1F3864" w:themeColor="accent1" w:themeShade="80"/>
          <w:lang w:eastAsia="zh-CN"/>
        </w:rPr>
        <w:t xml:space="preserve"> This group of people are usually making the most money for their families and cannot afford to be badly sick, so they are likely to spend affordable money on flexible health insurance to make sure they can know ahead of time when the devil comes.</w:t>
      </w:r>
    </w:p>
    <w:p w14:paraId="22173DBE" w14:textId="77777777" w:rsidR="00AE1A77" w:rsidRDefault="00AE1A77" w:rsidP="00AE1A77">
      <w:pPr>
        <w:pStyle w:val="ListParagraph"/>
        <w:numPr>
          <w:ilvl w:val="0"/>
          <w:numId w:val="5"/>
        </w:numPr>
      </w:pPr>
      <w:r w:rsidRPr="00FF35A9">
        <w:t>Budget Split:</w:t>
      </w:r>
      <w:r>
        <w:t xml:space="preserve"> </w:t>
      </w:r>
      <w:r w:rsidRPr="00FF35A9">
        <w:t xml:space="preserve">How will you allocate the $1 million across digital channels to </w:t>
      </w:r>
      <w:r>
        <w:t>maximize the conversions and cost efficiency</w:t>
      </w:r>
      <w:r w:rsidRPr="00FF35A9">
        <w:t xml:space="preserve"> effectively?</w:t>
      </w:r>
    </w:p>
    <w:p w14:paraId="67191BB2" w14:textId="2B7B3D72" w:rsidR="00144CD9" w:rsidRPr="00144CD9" w:rsidRDefault="00144CD9" w:rsidP="00144CD9">
      <w:pPr>
        <w:pStyle w:val="ListParagraph"/>
        <w:numPr>
          <w:ilvl w:val="1"/>
          <w:numId w:val="5"/>
        </w:numPr>
        <w:rPr>
          <w:rFonts w:eastAsia="DengXian"/>
          <w:color w:val="1F3864" w:themeColor="accent1" w:themeShade="80"/>
          <w:lang w:eastAsia="zh-CN"/>
        </w:rPr>
      </w:pPr>
      <w:r w:rsidRPr="00144CD9">
        <w:rPr>
          <w:rFonts w:eastAsia="DengXian"/>
          <w:color w:val="1F3864" w:themeColor="accent1" w:themeShade="80"/>
          <w:lang w:eastAsia="zh-CN"/>
        </w:rPr>
        <w:t xml:space="preserve">30% on </w:t>
      </w:r>
      <w:r w:rsidRPr="00144CD9">
        <w:rPr>
          <w:rFonts w:eastAsia="DengXian" w:hint="eastAsia"/>
          <w:color w:val="1F3864" w:themeColor="accent1" w:themeShade="80"/>
          <w:lang w:eastAsia="zh-CN"/>
        </w:rPr>
        <w:t xml:space="preserve">MTR advertising. The screen only play our advertising in 7:30am </w:t>
      </w:r>
      <w:r w:rsidRPr="00144CD9">
        <w:rPr>
          <w:rFonts w:eastAsia="DengXian"/>
          <w:color w:val="1F3864" w:themeColor="accent1" w:themeShade="80"/>
          <w:lang w:eastAsia="zh-CN"/>
        </w:rPr>
        <w:t>–</w:t>
      </w:r>
      <w:r w:rsidRPr="00144CD9">
        <w:rPr>
          <w:rFonts w:eastAsia="DengXian" w:hint="eastAsia"/>
          <w:color w:val="1F3864" w:themeColor="accent1" w:themeShade="80"/>
          <w:lang w:eastAsia="zh-CN"/>
        </w:rPr>
        <w:t xml:space="preserve"> 9:30am, 7:30pm to 9:30pm, so four hours a day to specifically target people who</w:t>
      </w:r>
      <w:r w:rsidRPr="00144CD9">
        <w:rPr>
          <w:rFonts w:eastAsia="DengXian"/>
          <w:color w:val="1F3864" w:themeColor="accent1" w:themeShade="80"/>
          <w:lang w:eastAsia="zh-CN"/>
        </w:rPr>
        <w:t>’</w:t>
      </w:r>
      <w:r w:rsidRPr="00144CD9">
        <w:rPr>
          <w:rFonts w:eastAsia="DengXian" w:hint="eastAsia"/>
          <w:color w:val="1F3864" w:themeColor="accent1" w:themeShade="80"/>
          <w:lang w:eastAsia="zh-CN"/>
        </w:rPr>
        <w:t xml:space="preserve">s working over 12 hours a day. </w:t>
      </w:r>
    </w:p>
    <w:p w14:paraId="2DA89E4C" w14:textId="6F6D84E6" w:rsidR="00144CD9" w:rsidRPr="00144CD9" w:rsidRDefault="00144CD9" w:rsidP="00144CD9">
      <w:pPr>
        <w:pStyle w:val="ListParagraph"/>
        <w:numPr>
          <w:ilvl w:val="1"/>
          <w:numId w:val="5"/>
        </w:numPr>
        <w:rPr>
          <w:rFonts w:eastAsia="DengXian"/>
          <w:color w:val="1F3864" w:themeColor="accent1" w:themeShade="80"/>
          <w:lang w:eastAsia="zh-CN"/>
        </w:rPr>
      </w:pPr>
      <w:r w:rsidRPr="00144CD9">
        <w:rPr>
          <w:rFonts w:eastAsia="DengXian"/>
          <w:color w:val="1F3864" w:themeColor="accent1" w:themeShade="80"/>
          <w:lang w:eastAsia="zh-CN"/>
        </w:rPr>
        <w:t xml:space="preserve">70% on social media </w:t>
      </w:r>
      <w:r w:rsidRPr="00144CD9">
        <w:rPr>
          <w:rFonts w:eastAsia="DengXian" w:hint="eastAsia"/>
          <w:color w:val="1F3864" w:themeColor="accent1" w:themeShade="80"/>
          <w:lang w:eastAsia="zh-CN"/>
        </w:rPr>
        <w:t xml:space="preserve">platforms </w:t>
      </w:r>
      <w:r w:rsidRPr="00144CD9">
        <w:rPr>
          <w:rFonts w:eastAsia="DengXian"/>
          <w:color w:val="1F3864" w:themeColor="accent1" w:themeShade="80"/>
          <w:lang w:eastAsia="zh-CN"/>
        </w:rPr>
        <w:t>like FB</w:t>
      </w:r>
      <w:r>
        <w:rPr>
          <w:rFonts w:eastAsia="DengXian" w:hint="eastAsia"/>
          <w:color w:val="1F3864" w:themeColor="accent1" w:themeShade="80"/>
          <w:lang w:eastAsia="zh-CN"/>
        </w:rPr>
        <w:t>、</w:t>
      </w:r>
      <w:r w:rsidRPr="00144CD9">
        <w:rPr>
          <w:rFonts w:eastAsia="DengXian"/>
          <w:color w:val="1F3864" w:themeColor="accent1" w:themeShade="80"/>
          <w:lang w:eastAsia="zh-CN"/>
        </w:rPr>
        <w:t>Instagram</w:t>
      </w:r>
      <w:r>
        <w:rPr>
          <w:rFonts w:eastAsia="DengXian" w:hint="eastAsia"/>
          <w:color w:val="1F3864" w:themeColor="accent1" w:themeShade="80"/>
          <w:lang w:eastAsia="zh-CN"/>
        </w:rPr>
        <w:t>、微信朋友圈、</w:t>
      </w:r>
      <w:r w:rsidRPr="00144CD9">
        <w:rPr>
          <w:rFonts w:eastAsia="DengXian" w:hint="eastAsia"/>
          <w:color w:val="1F3864" w:themeColor="accent1" w:themeShade="80"/>
          <w:lang w:eastAsia="zh-CN"/>
        </w:rPr>
        <w:t>小红书</w:t>
      </w:r>
      <w:r>
        <w:rPr>
          <w:rFonts w:eastAsia="DengXian" w:hint="eastAsia"/>
          <w:color w:val="1F3864" w:themeColor="accent1" w:themeShade="80"/>
          <w:lang w:eastAsia="zh-CN"/>
        </w:rPr>
        <w:t xml:space="preserve"> only in specific </w:t>
      </w:r>
      <w:r>
        <w:rPr>
          <w:rFonts w:eastAsia="DengXian"/>
          <w:color w:val="1F3864" w:themeColor="accent1" w:themeShade="80"/>
          <w:lang w:eastAsia="zh-CN"/>
        </w:rPr>
        <w:t>timeframe</w:t>
      </w:r>
      <w:r>
        <w:rPr>
          <w:rFonts w:eastAsia="DengXian" w:hint="eastAsia"/>
          <w:color w:val="1F3864" w:themeColor="accent1" w:themeShade="80"/>
          <w:lang w:eastAsia="zh-CN"/>
        </w:rPr>
        <w:t xml:space="preserve">, </w:t>
      </w:r>
      <w:r>
        <w:rPr>
          <w:rFonts w:eastAsia="DengXian"/>
          <w:color w:val="1F3864" w:themeColor="accent1" w:themeShade="80"/>
          <w:lang w:eastAsia="zh-CN"/>
        </w:rPr>
        <w:t>because</w:t>
      </w:r>
      <w:r w:rsidRPr="00144CD9">
        <w:rPr>
          <w:rFonts w:eastAsia="DengXian" w:hint="eastAsia"/>
          <w:color w:val="1F3864" w:themeColor="accent1" w:themeShade="80"/>
          <w:lang w:eastAsia="zh-CN"/>
        </w:rPr>
        <w:t xml:space="preserve"> </w:t>
      </w:r>
      <w:r>
        <w:rPr>
          <w:rFonts w:eastAsia="DengXian" w:hint="eastAsia"/>
          <w:color w:val="1F3864" w:themeColor="accent1" w:themeShade="80"/>
          <w:lang w:eastAsia="zh-CN"/>
        </w:rPr>
        <w:t>w</w:t>
      </w:r>
      <w:r w:rsidRPr="00144CD9">
        <w:rPr>
          <w:rFonts w:eastAsia="DengXian" w:hint="eastAsia"/>
          <w:color w:val="1F3864" w:themeColor="accent1" w:themeShade="80"/>
          <w:lang w:eastAsia="zh-CN"/>
        </w:rPr>
        <w:t xml:space="preserve">orking class are more likely to open their apps when they go to work, lunch break and on their way home. </w:t>
      </w:r>
      <w:r w:rsidRPr="00144CD9">
        <w:rPr>
          <w:rFonts w:eastAsia="DengXian"/>
          <w:color w:val="1F3864" w:themeColor="accent1" w:themeShade="80"/>
          <w:lang w:eastAsia="zh-CN"/>
        </w:rPr>
        <w:t xml:space="preserve"> </w:t>
      </w:r>
    </w:p>
    <w:p w14:paraId="70A86575" w14:textId="77777777" w:rsidR="00AE1A77" w:rsidRPr="00310781" w:rsidRDefault="00AE1A77" w:rsidP="00AE1A77">
      <w:pPr>
        <w:pStyle w:val="ListParagraph"/>
        <w:numPr>
          <w:ilvl w:val="0"/>
          <w:numId w:val="5"/>
        </w:numPr>
      </w:pPr>
      <w:r w:rsidRPr="00FF35A9">
        <w:lastRenderedPageBreak/>
        <w:t>Product Selection:</w:t>
      </w:r>
      <w:r>
        <w:t xml:space="preserve"> </w:t>
      </w:r>
      <w:r w:rsidRPr="00FF35A9">
        <w:t>Which VHIS product(s) will you promote and why?</w:t>
      </w:r>
    </w:p>
    <w:p w14:paraId="352DEDFB" w14:textId="30A9B4D0" w:rsidR="00310781" w:rsidRPr="00310781" w:rsidRDefault="00310781" w:rsidP="00310781">
      <w:pPr>
        <w:pStyle w:val="ListParagraph"/>
        <w:numPr>
          <w:ilvl w:val="1"/>
          <w:numId w:val="5"/>
        </w:numPr>
        <w:rPr>
          <w:rFonts w:eastAsia="DengXian"/>
          <w:color w:val="1F3864" w:themeColor="accent1" w:themeShade="80"/>
          <w:lang w:eastAsia="zh-CN"/>
        </w:rPr>
      </w:pPr>
      <w:r w:rsidRPr="00310781">
        <w:rPr>
          <w:rFonts w:eastAsia="DengXian"/>
          <w:color w:val="1F3864" w:themeColor="accent1" w:themeShade="80"/>
          <w:lang w:eastAsia="zh-CN"/>
        </w:rPr>
        <w:t>Prescribed diagnostic imaging tests</w:t>
      </w:r>
      <w:r>
        <w:rPr>
          <w:rFonts w:eastAsia="DengXian" w:hint="eastAsia"/>
          <w:color w:val="1F3864" w:themeColor="accent1" w:themeShade="80"/>
          <w:lang w:eastAsia="zh-CN"/>
        </w:rPr>
        <w:t>. Reasons are stated as above</w:t>
      </w:r>
    </w:p>
    <w:p w14:paraId="074925A1" w14:textId="77777777" w:rsidR="00AE1A77" w:rsidRPr="00310781" w:rsidRDefault="00AE1A77" w:rsidP="00AE1A77">
      <w:pPr>
        <w:pStyle w:val="ListParagraph"/>
        <w:numPr>
          <w:ilvl w:val="0"/>
          <w:numId w:val="5"/>
        </w:numPr>
      </w:pPr>
      <w:r w:rsidRPr="00FF35A9">
        <w:t>Ad Angles:</w:t>
      </w:r>
      <w:r>
        <w:t xml:space="preserve"> </w:t>
      </w:r>
      <w:r w:rsidRPr="00FF35A9">
        <w:t>What ad angles will you test to engage the working population?</w:t>
      </w:r>
    </w:p>
    <w:p w14:paraId="4C50F93B" w14:textId="0CDC8AE5" w:rsidR="00310781" w:rsidRPr="00310781" w:rsidRDefault="00310781" w:rsidP="00310781">
      <w:pPr>
        <w:pStyle w:val="ListParagraph"/>
        <w:numPr>
          <w:ilvl w:val="1"/>
          <w:numId w:val="5"/>
        </w:numPr>
        <w:rPr>
          <w:rFonts w:eastAsia="DengXian"/>
          <w:color w:val="1F3864" w:themeColor="accent1" w:themeShade="80"/>
          <w:lang w:eastAsia="zh-CN"/>
        </w:rPr>
      </w:pPr>
      <w:r w:rsidRPr="00310781">
        <w:rPr>
          <w:rFonts w:eastAsia="DengXian" w:hint="eastAsia"/>
          <w:color w:val="1F3864" w:themeColor="accent1" w:themeShade="80"/>
          <w:lang w:eastAsia="zh-CN"/>
        </w:rPr>
        <w:t xml:space="preserve">Make sure we let working population or target audience think we </w:t>
      </w:r>
      <w:r w:rsidRPr="00310781">
        <w:rPr>
          <w:rFonts w:eastAsia="DengXian"/>
          <w:color w:val="1F3864" w:themeColor="accent1" w:themeShade="80"/>
          <w:lang w:eastAsia="zh-CN"/>
        </w:rPr>
        <w:t>understand</w:t>
      </w:r>
      <w:r w:rsidRPr="00310781">
        <w:rPr>
          <w:rFonts w:eastAsia="DengXian" w:hint="eastAsia"/>
          <w:color w:val="1F3864" w:themeColor="accent1" w:themeShade="80"/>
          <w:lang w:eastAsia="zh-CN"/>
        </w:rPr>
        <w:t xml:space="preserve"> them or we are one of them. From a psychological perspective, people tend to </w:t>
      </w:r>
      <w:r w:rsidRPr="00310781">
        <w:rPr>
          <w:rFonts w:eastAsia="DengXian"/>
          <w:color w:val="1F3864" w:themeColor="accent1" w:themeShade="80"/>
          <w:lang w:eastAsia="zh-CN"/>
        </w:rPr>
        <w:t>believe</w:t>
      </w:r>
      <w:r w:rsidRPr="00310781">
        <w:rPr>
          <w:rFonts w:eastAsia="DengXian" w:hint="eastAsia"/>
          <w:color w:val="1F3864" w:themeColor="accent1" w:themeShade="80"/>
          <w:lang w:eastAsia="zh-CN"/>
        </w:rPr>
        <w:t xml:space="preserve"> in people or things that has similarities, John Smith is more likely to buy </w:t>
      </w:r>
      <w:r w:rsidRPr="00310781">
        <w:rPr>
          <w:rFonts w:eastAsia="DengXian"/>
          <w:color w:val="1F3864" w:themeColor="accent1" w:themeShade="80"/>
          <w:lang w:eastAsia="zh-CN"/>
        </w:rPr>
        <w:t>something</w:t>
      </w:r>
      <w:r w:rsidRPr="00310781">
        <w:rPr>
          <w:rFonts w:eastAsia="DengXian" w:hint="eastAsia"/>
          <w:color w:val="1F3864" w:themeColor="accent1" w:themeShade="80"/>
          <w:lang w:eastAsia="zh-CN"/>
        </w:rPr>
        <w:t xml:space="preserve"> from a stranger who went to the same college as him than someone who is not. Earn people</w:t>
      </w:r>
      <w:r w:rsidRPr="00310781">
        <w:rPr>
          <w:rFonts w:eastAsia="DengXian"/>
          <w:color w:val="1F3864" w:themeColor="accent1" w:themeShade="80"/>
          <w:lang w:eastAsia="zh-CN"/>
        </w:rPr>
        <w:t>’</w:t>
      </w:r>
      <w:r w:rsidRPr="00310781">
        <w:rPr>
          <w:rFonts w:eastAsia="DengXian" w:hint="eastAsia"/>
          <w:color w:val="1F3864" w:themeColor="accent1" w:themeShade="80"/>
          <w:lang w:eastAsia="zh-CN"/>
        </w:rPr>
        <w:t xml:space="preserve">s trust before </w:t>
      </w:r>
      <w:r w:rsidRPr="00310781">
        <w:rPr>
          <w:rFonts w:eastAsia="DengXian"/>
          <w:color w:val="1F3864" w:themeColor="accent1" w:themeShade="80"/>
          <w:lang w:eastAsia="zh-CN"/>
        </w:rPr>
        <w:t>introducing</w:t>
      </w:r>
      <w:r w:rsidRPr="00310781">
        <w:rPr>
          <w:rFonts w:eastAsia="DengXian" w:hint="eastAsia"/>
          <w:color w:val="1F3864" w:themeColor="accent1" w:themeShade="80"/>
          <w:lang w:eastAsia="zh-CN"/>
        </w:rPr>
        <w:t xml:space="preserve"> the products.  </w:t>
      </w:r>
    </w:p>
    <w:p w14:paraId="40472050" w14:textId="61D1F916" w:rsidR="002411AB" w:rsidRPr="00310781" w:rsidRDefault="00AE1A77" w:rsidP="00310781">
      <w:pPr>
        <w:pStyle w:val="ListParagraph"/>
        <w:numPr>
          <w:ilvl w:val="0"/>
          <w:numId w:val="5"/>
        </w:numPr>
      </w:pPr>
      <w:r w:rsidRPr="00FF35A9">
        <w:t>Success Measurement:</w:t>
      </w:r>
      <w:r>
        <w:t xml:space="preserve"> </w:t>
      </w:r>
      <w:r w:rsidRPr="00FF35A9">
        <w:t>How will you measure campaign success (KPIs)?</w:t>
      </w:r>
    </w:p>
    <w:p w14:paraId="6FA40A43" w14:textId="10DE8E66" w:rsidR="00310781" w:rsidRPr="000A195D" w:rsidRDefault="00310781" w:rsidP="00310781">
      <w:pPr>
        <w:pStyle w:val="ListParagraph"/>
        <w:numPr>
          <w:ilvl w:val="1"/>
          <w:numId w:val="5"/>
        </w:numPr>
        <w:rPr>
          <w:rFonts w:eastAsia="DengXian"/>
          <w:color w:val="1F3864" w:themeColor="accent1" w:themeShade="80"/>
          <w:lang w:eastAsia="zh-CN"/>
        </w:rPr>
      </w:pPr>
      <w:r w:rsidRPr="000A195D">
        <w:rPr>
          <w:rFonts w:eastAsia="DengXian" w:hint="eastAsia"/>
          <w:color w:val="1F3864" w:themeColor="accent1" w:themeShade="80"/>
          <w:lang w:eastAsia="zh-CN"/>
        </w:rPr>
        <w:t xml:space="preserve">ROI: (revenue generated from people buy VHIS products in x months </w:t>
      </w:r>
      <w:r w:rsidRPr="000A195D">
        <w:rPr>
          <w:rFonts w:eastAsia="DengXian"/>
          <w:color w:val="1F3864" w:themeColor="accent1" w:themeShade="80"/>
          <w:lang w:eastAsia="zh-CN"/>
        </w:rPr>
        <w:t>–</w:t>
      </w:r>
      <w:r w:rsidRPr="000A195D">
        <w:rPr>
          <w:rFonts w:eastAsia="DengXian" w:hint="eastAsia"/>
          <w:color w:val="1F3864" w:themeColor="accent1" w:themeShade="80"/>
          <w:lang w:eastAsia="zh-CN"/>
        </w:rPr>
        <w:t xml:space="preserve"> 1m)/1m</w:t>
      </w:r>
      <w:r w:rsidR="000A195D" w:rsidRPr="000A195D">
        <w:rPr>
          <w:rFonts w:eastAsia="DengXian" w:hint="eastAsia"/>
          <w:color w:val="1F3864" w:themeColor="accent1" w:themeShade="80"/>
          <w:lang w:eastAsia="zh-CN"/>
        </w:rPr>
        <w:t xml:space="preserve"> is greater than 1</w:t>
      </w:r>
    </w:p>
    <w:p w14:paraId="1D6C4461" w14:textId="40F73063" w:rsidR="000A195D" w:rsidRPr="000A195D" w:rsidRDefault="000A195D" w:rsidP="00310781">
      <w:pPr>
        <w:pStyle w:val="ListParagraph"/>
        <w:numPr>
          <w:ilvl w:val="1"/>
          <w:numId w:val="5"/>
        </w:numPr>
        <w:rPr>
          <w:rFonts w:eastAsia="DengXian"/>
          <w:color w:val="1F3864" w:themeColor="accent1" w:themeShade="80"/>
          <w:lang w:eastAsia="zh-CN"/>
        </w:rPr>
      </w:pPr>
      <w:r w:rsidRPr="000A195D">
        <w:rPr>
          <w:rFonts w:eastAsia="DengXian" w:hint="eastAsia"/>
          <w:color w:val="1F3864" w:themeColor="accent1" w:themeShade="80"/>
          <w:lang w:eastAsia="zh-CN"/>
        </w:rPr>
        <w:t>Number of new accounts registered after the campaign increased by 20%</w:t>
      </w:r>
    </w:p>
    <w:p w14:paraId="6242C1CA" w14:textId="5A9B2DA2" w:rsidR="000A195D" w:rsidRPr="000A195D" w:rsidRDefault="000A195D" w:rsidP="00310781">
      <w:pPr>
        <w:pStyle w:val="ListParagraph"/>
        <w:numPr>
          <w:ilvl w:val="1"/>
          <w:numId w:val="5"/>
        </w:numPr>
        <w:rPr>
          <w:rFonts w:eastAsia="DengXian" w:hint="eastAsia"/>
          <w:color w:val="1F3864" w:themeColor="accent1" w:themeShade="80"/>
          <w:lang w:eastAsia="zh-CN"/>
        </w:rPr>
      </w:pPr>
      <w:r w:rsidRPr="000A195D">
        <w:rPr>
          <w:rFonts w:eastAsia="DengXian"/>
          <w:color w:val="1F3864" w:themeColor="accent1" w:themeShade="80"/>
          <w:lang w:eastAsia="zh-CN"/>
        </w:rPr>
        <w:t>P</w:t>
      </w:r>
      <w:r w:rsidRPr="000A195D">
        <w:rPr>
          <w:rFonts w:eastAsia="DengXian" w:hint="eastAsia"/>
          <w:color w:val="1F3864" w:themeColor="accent1" w:themeShade="80"/>
          <w:lang w:eastAsia="zh-CN"/>
        </w:rPr>
        <w:t xml:space="preserve">eople who clicked on the ads / people </w:t>
      </w:r>
      <w:r w:rsidRPr="000A195D">
        <w:rPr>
          <w:rFonts w:eastAsia="DengXian"/>
          <w:color w:val="1F3864" w:themeColor="accent1" w:themeShade="80"/>
          <w:lang w:eastAsia="zh-CN"/>
        </w:rPr>
        <w:t>expos</w:t>
      </w:r>
      <w:r w:rsidRPr="000A195D">
        <w:rPr>
          <w:rFonts w:eastAsia="DengXian" w:hint="eastAsia"/>
          <w:color w:val="1F3864" w:themeColor="accent1" w:themeShade="80"/>
          <w:lang w:eastAsia="zh-CN"/>
        </w:rPr>
        <w:t xml:space="preserve">ed to the ad &gt; historical </w:t>
      </w:r>
      <w:proofErr w:type="spellStart"/>
      <w:r w:rsidR="007B45D4">
        <w:rPr>
          <w:rFonts w:eastAsia="DengXian" w:hint="eastAsia"/>
          <w:color w:val="1F3864" w:themeColor="accent1" w:themeShade="80"/>
          <w:lang w:eastAsia="zh-CN"/>
        </w:rPr>
        <w:t>ct</w:t>
      </w:r>
      <w:proofErr w:type="spellEnd"/>
      <w:r w:rsidR="007B45D4">
        <w:rPr>
          <w:rFonts w:eastAsia="DengXian" w:hint="eastAsia"/>
          <w:color w:val="1F3864" w:themeColor="accent1" w:themeShade="80"/>
          <w:lang w:eastAsia="zh-CN"/>
        </w:rPr>
        <w:t xml:space="preserve"> </w:t>
      </w:r>
      <w:r w:rsidRPr="000A195D">
        <w:rPr>
          <w:rFonts w:eastAsia="DengXian" w:hint="eastAsia"/>
          <w:color w:val="1F3864" w:themeColor="accent1" w:themeShade="80"/>
          <w:lang w:eastAsia="zh-CN"/>
        </w:rPr>
        <w:t>rate</w:t>
      </w:r>
    </w:p>
    <w:p w14:paraId="1830F734" w14:textId="77777777" w:rsidR="005C04B8" w:rsidRDefault="002411AB" w:rsidP="005C04B8">
      <w:pPr>
        <w:ind w:left="630" w:hanging="630"/>
      </w:pPr>
      <w:r>
        <w:t>Q2.</w:t>
      </w:r>
      <w:r>
        <w:tab/>
      </w:r>
      <w:r w:rsidR="005C04B8">
        <w:t>At Bowtie</w:t>
      </w:r>
      <w:r w:rsidR="005C04B8" w:rsidRPr="00FF35A9">
        <w:t xml:space="preserve">, customers </w:t>
      </w:r>
      <w:r w:rsidR="005C04B8">
        <w:t xml:space="preserve">can visit our website to try out the online application anytime anywhere. Through the online application, they can experience the underwriting process and get a personalized quote anonymously. The data we collect through the online application journey is very useful not only to understand the customers behaviour but also a valuable source for developing custom bidding strategies for digital performance campaigns e.g. value-based bidding. </w:t>
      </w:r>
    </w:p>
    <w:p w14:paraId="5F8066A7" w14:textId="16DAC3FA" w:rsidR="00C73096" w:rsidRDefault="005C04B8" w:rsidP="00C73096">
      <w:pPr>
        <w:ind w:left="630" w:hanging="630"/>
        <w:rPr>
          <w:rFonts w:eastAsia="DengXian"/>
          <w:lang w:eastAsia="zh-CN"/>
        </w:rPr>
      </w:pPr>
      <w:r>
        <w:tab/>
      </w:r>
      <w:r w:rsidRPr="00D57607">
        <w:t xml:space="preserve">Based on the online application for VHIS, please propose a custom bidding strategy. Consider how you would utilize data from the application process to optimize </w:t>
      </w:r>
      <w:r>
        <w:t>the</w:t>
      </w:r>
      <w:r w:rsidRPr="00D57607">
        <w:t xml:space="preserve"> bids and increase conversions</w:t>
      </w:r>
      <w:r>
        <w:t xml:space="preserve"> down the funnel</w:t>
      </w:r>
      <w:r w:rsidRPr="00D57607">
        <w:t>. Discuss any specific metrics you would track, methodologies you would implement, and how you would measure the success of this strategy.</w:t>
      </w:r>
    </w:p>
    <w:p w14:paraId="60B781BA" w14:textId="77777777" w:rsidR="00C73096" w:rsidRDefault="00C73096" w:rsidP="00C73096">
      <w:pPr>
        <w:ind w:left="630" w:hanging="630"/>
        <w:rPr>
          <w:rFonts w:eastAsia="DengXian"/>
          <w:lang w:eastAsia="zh-CN"/>
        </w:rPr>
      </w:pPr>
    </w:p>
    <w:p w14:paraId="41DB2203" w14:textId="2BEC9C93" w:rsidR="00BE7CA7" w:rsidRDefault="00BE7CA7" w:rsidP="00BE7CA7">
      <w:pPr>
        <w:pStyle w:val="ListParagraph"/>
        <w:numPr>
          <w:ilvl w:val="1"/>
          <w:numId w:val="5"/>
        </w:numPr>
        <w:rPr>
          <w:rFonts w:eastAsia="DengXian"/>
          <w:color w:val="1F3864" w:themeColor="accent1" w:themeShade="80"/>
          <w:lang w:eastAsia="zh-CN"/>
        </w:rPr>
      </w:pPr>
      <w:r>
        <w:rPr>
          <w:rFonts w:eastAsia="DengXian"/>
          <w:color w:val="1F3864" w:themeColor="accent1" w:themeShade="80"/>
          <w:lang w:eastAsia="zh-CN"/>
        </w:rPr>
        <w:t>Using the data from the application process, we can understand where visitors abandon the application process; We can also monitor how long visitors stay on each page, we can also collect data on which fields are most commonly filled out or skipped by the visitors.</w:t>
      </w:r>
    </w:p>
    <w:p w14:paraId="32FAE221" w14:textId="757C8992" w:rsidR="00BE7CA7" w:rsidRDefault="00BE7CA7" w:rsidP="00BE7CA7">
      <w:pPr>
        <w:pStyle w:val="ListParagraph"/>
        <w:numPr>
          <w:ilvl w:val="1"/>
          <w:numId w:val="5"/>
        </w:numPr>
        <w:rPr>
          <w:rFonts w:eastAsia="DengXian"/>
          <w:color w:val="1F3864" w:themeColor="accent1" w:themeShade="80"/>
          <w:lang w:eastAsia="zh-CN"/>
        </w:rPr>
      </w:pPr>
      <w:r>
        <w:rPr>
          <w:rFonts w:eastAsia="DengXian"/>
          <w:color w:val="1F3864" w:themeColor="accent1" w:themeShade="80"/>
          <w:lang w:eastAsia="zh-CN"/>
        </w:rPr>
        <w:t>We can also utilize demographic data (age, occup</w:t>
      </w:r>
      <w:r>
        <w:rPr>
          <w:rFonts w:eastAsia="DengXian" w:hint="eastAsia"/>
          <w:color w:val="1F3864" w:themeColor="accent1" w:themeShade="80"/>
          <w:lang w:eastAsia="zh-CN"/>
        </w:rPr>
        <w:t>ation, address) and health condition to perform customer segmentations, creating bidding strategies based on these data</w:t>
      </w:r>
    </w:p>
    <w:p w14:paraId="0B5692C3" w14:textId="49B01CE0" w:rsidR="00BE7CA7" w:rsidRDefault="00BE7CA7" w:rsidP="00BE7CA7">
      <w:pPr>
        <w:pStyle w:val="ListParagraph"/>
        <w:numPr>
          <w:ilvl w:val="1"/>
          <w:numId w:val="5"/>
        </w:numPr>
        <w:rPr>
          <w:rFonts w:eastAsia="DengXian"/>
          <w:color w:val="1F3864" w:themeColor="accent1" w:themeShade="80"/>
          <w:lang w:eastAsia="zh-CN"/>
        </w:rPr>
      </w:pPr>
      <w:r>
        <w:rPr>
          <w:rFonts w:eastAsia="DengXian" w:hint="eastAsia"/>
          <w:color w:val="1F3864" w:themeColor="accent1" w:themeShade="80"/>
          <w:lang w:eastAsia="zh-CN"/>
        </w:rPr>
        <w:t xml:space="preserve">Based on the data collected from the above sources, we can create a dynamic bidding strategies based on the likelihood of </w:t>
      </w:r>
      <w:r>
        <w:rPr>
          <w:rFonts w:eastAsia="DengXian"/>
          <w:color w:val="1F3864" w:themeColor="accent1" w:themeShade="80"/>
          <w:lang w:eastAsia="zh-CN"/>
        </w:rPr>
        <w:t>conversion</w:t>
      </w:r>
      <w:r>
        <w:rPr>
          <w:rFonts w:eastAsia="DengXian" w:hint="eastAsia"/>
          <w:color w:val="1F3864" w:themeColor="accent1" w:themeShade="80"/>
          <w:lang w:eastAsia="zh-CN"/>
        </w:rPr>
        <w:t xml:space="preserve">. People who has completed 70% of the </w:t>
      </w:r>
      <w:r>
        <w:rPr>
          <w:rFonts w:eastAsia="DengXian"/>
          <w:color w:val="1F3864" w:themeColor="accent1" w:themeShade="80"/>
          <w:lang w:eastAsia="zh-CN"/>
        </w:rPr>
        <w:t>application</w:t>
      </w:r>
      <w:r>
        <w:rPr>
          <w:rFonts w:eastAsia="DengXian" w:hint="eastAsia"/>
          <w:color w:val="1F3864" w:themeColor="accent1" w:themeShade="80"/>
          <w:lang w:eastAsia="zh-CN"/>
        </w:rPr>
        <w:t xml:space="preserve"> is more likely to be converted compared to people bounce off on the first page; People with higher income are more likely to convert compared to the low income.</w:t>
      </w:r>
    </w:p>
    <w:p w14:paraId="263CF5D8" w14:textId="0E2ECB8E" w:rsidR="00B65762" w:rsidRPr="007D15D2" w:rsidRDefault="00BE7CA7" w:rsidP="007D15D2">
      <w:pPr>
        <w:pStyle w:val="ListParagraph"/>
        <w:numPr>
          <w:ilvl w:val="1"/>
          <w:numId w:val="5"/>
        </w:numPr>
        <w:rPr>
          <w:rFonts w:eastAsia="DengXian"/>
          <w:color w:val="1F3864" w:themeColor="accent1" w:themeShade="80"/>
          <w:lang w:eastAsia="zh-CN"/>
        </w:rPr>
      </w:pPr>
      <w:r>
        <w:rPr>
          <w:rFonts w:eastAsia="DengXian" w:hint="eastAsia"/>
          <w:color w:val="1F3864" w:themeColor="accent1" w:themeShade="80"/>
          <w:lang w:eastAsia="zh-CN"/>
        </w:rPr>
        <w:t xml:space="preserve">We can create our own metrics to rank the visitors who started their application from 1 </w:t>
      </w:r>
      <w:r>
        <w:rPr>
          <w:rFonts w:eastAsia="DengXian"/>
          <w:color w:val="1F3864" w:themeColor="accent1" w:themeShade="80"/>
          <w:lang w:eastAsia="zh-CN"/>
        </w:rPr>
        <w:t>–</w:t>
      </w:r>
      <w:r>
        <w:rPr>
          <w:rFonts w:eastAsia="DengXian" w:hint="eastAsia"/>
          <w:color w:val="1F3864" w:themeColor="accent1" w:themeShade="80"/>
          <w:lang w:eastAsia="zh-CN"/>
        </w:rPr>
        <w:t xml:space="preserve"> 10 based on their behaviours on the application process, as well as their demography data. 10 being the most likely to be converted </w:t>
      </w:r>
      <w:r w:rsidR="00B65762">
        <w:rPr>
          <w:rFonts w:eastAsia="DengXian" w:hint="eastAsia"/>
          <w:color w:val="1F3864" w:themeColor="accent1" w:themeShade="80"/>
          <w:lang w:eastAsia="zh-CN"/>
        </w:rPr>
        <w:t>under digital campaign.</w:t>
      </w:r>
      <w:r w:rsidR="007D15D2">
        <w:rPr>
          <w:rFonts w:eastAsia="DengXian"/>
          <w:color w:val="1F3864" w:themeColor="accent1" w:themeShade="80"/>
          <w:lang w:eastAsia="zh-CN"/>
        </w:rPr>
        <w:t xml:space="preserve"> </w:t>
      </w:r>
      <w:r w:rsidR="00B65762" w:rsidRPr="007D15D2">
        <w:rPr>
          <w:rFonts w:eastAsia="DengXian" w:hint="eastAsia"/>
          <w:color w:val="1F3864" w:themeColor="accent1" w:themeShade="80"/>
          <w:lang w:eastAsia="zh-CN"/>
        </w:rPr>
        <w:t xml:space="preserve">We </w:t>
      </w:r>
      <w:r w:rsidR="007D15D2">
        <w:rPr>
          <w:rFonts w:eastAsia="DengXian"/>
          <w:color w:val="1F3864" w:themeColor="accent1" w:themeShade="80"/>
          <w:lang w:eastAsia="zh-CN"/>
        </w:rPr>
        <w:t xml:space="preserve">can </w:t>
      </w:r>
      <w:r w:rsidR="00B65762" w:rsidRPr="007D15D2">
        <w:rPr>
          <w:rFonts w:eastAsia="DengXian" w:hint="eastAsia"/>
          <w:color w:val="1F3864" w:themeColor="accent1" w:themeShade="80"/>
          <w:lang w:eastAsia="zh-CN"/>
        </w:rPr>
        <w:t xml:space="preserve">increase our bid on visitors with higher ranking since they </w:t>
      </w:r>
      <w:r w:rsidR="007D15D2" w:rsidRPr="007D15D2">
        <w:rPr>
          <w:rFonts w:eastAsia="DengXian"/>
          <w:color w:val="1F3864" w:themeColor="accent1" w:themeShade="80"/>
          <w:lang w:eastAsia="zh-CN"/>
        </w:rPr>
        <w:t xml:space="preserve">show higher intend, </w:t>
      </w:r>
      <w:r w:rsidR="00B65762" w:rsidRPr="007D15D2">
        <w:rPr>
          <w:rFonts w:eastAsia="DengXian" w:hint="eastAsia"/>
          <w:color w:val="1F3864" w:themeColor="accent1" w:themeShade="80"/>
          <w:lang w:eastAsia="zh-CN"/>
        </w:rPr>
        <w:t>lower our bid on visitors with low ranking to save costs. In this way we can increase our conversion rate in a cost-friendly way, with higher successful rate.</w:t>
      </w:r>
    </w:p>
    <w:p w14:paraId="44711D22" w14:textId="5834EA6C" w:rsidR="007D15D2" w:rsidRDefault="007D15D2" w:rsidP="00BE7CA7">
      <w:pPr>
        <w:pStyle w:val="ListParagraph"/>
        <w:numPr>
          <w:ilvl w:val="1"/>
          <w:numId w:val="5"/>
        </w:numPr>
        <w:rPr>
          <w:rFonts w:eastAsia="DengXian"/>
          <w:color w:val="1F3864" w:themeColor="accent1" w:themeShade="80"/>
          <w:lang w:eastAsia="zh-CN"/>
        </w:rPr>
      </w:pPr>
      <w:r>
        <w:rPr>
          <w:rFonts w:eastAsia="DengXian"/>
          <w:color w:val="1F3864" w:themeColor="accent1" w:themeShade="80"/>
          <w:lang w:eastAsia="zh-CN"/>
        </w:rPr>
        <w:t>Perform analysis on abandon pages for improvement.</w:t>
      </w:r>
    </w:p>
    <w:p w14:paraId="5831A36E" w14:textId="35B2B03F" w:rsidR="00147D49" w:rsidRDefault="00147D49" w:rsidP="00BE7CA7">
      <w:pPr>
        <w:pStyle w:val="ListParagraph"/>
        <w:numPr>
          <w:ilvl w:val="1"/>
          <w:numId w:val="5"/>
        </w:numPr>
        <w:rPr>
          <w:rFonts w:eastAsia="DengXian"/>
          <w:color w:val="1F3864" w:themeColor="accent1" w:themeShade="80"/>
          <w:lang w:eastAsia="zh-CN"/>
        </w:rPr>
      </w:pPr>
      <w:r>
        <w:rPr>
          <w:rFonts w:eastAsia="DengXian"/>
          <w:color w:val="1F3864" w:themeColor="accent1" w:themeShade="80"/>
          <w:lang w:eastAsia="zh-CN"/>
        </w:rPr>
        <w:t>Monitor the performance of each segment of visitors, adjust bid accordingly if segment outperform others.</w:t>
      </w:r>
    </w:p>
    <w:p w14:paraId="25EF61DB" w14:textId="48C3B53C" w:rsidR="007D15D2" w:rsidRPr="00310781" w:rsidRDefault="007D15D2" w:rsidP="00BE7CA7">
      <w:pPr>
        <w:pStyle w:val="ListParagraph"/>
        <w:numPr>
          <w:ilvl w:val="1"/>
          <w:numId w:val="5"/>
        </w:numPr>
        <w:rPr>
          <w:rFonts w:eastAsia="DengXian"/>
          <w:color w:val="1F3864" w:themeColor="accent1" w:themeShade="80"/>
          <w:lang w:eastAsia="zh-CN"/>
        </w:rPr>
      </w:pPr>
      <w:r>
        <w:rPr>
          <w:rFonts w:eastAsia="DengXian"/>
          <w:color w:val="1F3864" w:themeColor="accent1" w:themeShade="80"/>
          <w:lang w:eastAsia="zh-CN"/>
        </w:rPr>
        <w:t>Met</w:t>
      </w:r>
      <w:r w:rsidR="00147D49">
        <w:rPr>
          <w:rFonts w:eastAsia="DengXian"/>
          <w:color w:val="1F3864" w:themeColor="accent1" w:themeShade="80"/>
          <w:lang w:eastAsia="zh-CN"/>
        </w:rPr>
        <w:t>r</w:t>
      </w:r>
      <w:r>
        <w:rPr>
          <w:rFonts w:eastAsia="DengXian"/>
          <w:color w:val="1F3864" w:themeColor="accent1" w:themeShade="80"/>
          <w:lang w:eastAsia="zh-CN"/>
        </w:rPr>
        <w:t>ic</w:t>
      </w:r>
      <w:r w:rsidR="00147D49">
        <w:rPr>
          <w:rFonts w:eastAsia="DengXian"/>
          <w:color w:val="1F3864" w:themeColor="accent1" w:themeShade="80"/>
          <w:lang w:eastAsia="zh-CN"/>
        </w:rPr>
        <w:t>s</w:t>
      </w:r>
      <w:r>
        <w:rPr>
          <w:rFonts w:eastAsia="DengXian"/>
          <w:color w:val="1F3864" w:themeColor="accent1" w:themeShade="80"/>
          <w:lang w:eastAsia="zh-CN"/>
        </w:rPr>
        <w:t xml:space="preserve"> to track includes drop off rates on each page, time to complete on each page, </w:t>
      </w:r>
      <w:r w:rsidR="00147D49">
        <w:rPr>
          <w:rFonts w:eastAsia="DengXian"/>
          <w:color w:val="1F3864" w:themeColor="accent1" w:themeShade="80"/>
          <w:lang w:eastAsia="zh-CN"/>
        </w:rPr>
        <w:t xml:space="preserve">overall conversion rate, completion rate on each page. </w:t>
      </w:r>
    </w:p>
    <w:p w14:paraId="2F0DBC0A" w14:textId="77777777" w:rsidR="00C73096" w:rsidRPr="00BE7CA7" w:rsidRDefault="00C73096" w:rsidP="00C73096">
      <w:pPr>
        <w:ind w:left="630" w:hanging="630"/>
        <w:rPr>
          <w:rFonts w:eastAsia="DengXian"/>
          <w:lang w:val="en-AU" w:eastAsia="zh-CN"/>
        </w:rPr>
      </w:pPr>
    </w:p>
    <w:p w14:paraId="77BC88D8" w14:textId="77777777" w:rsidR="00C73096" w:rsidRPr="00C73096" w:rsidRDefault="00C73096" w:rsidP="005C04B8">
      <w:pPr>
        <w:ind w:left="630" w:hanging="630"/>
        <w:rPr>
          <w:rFonts w:eastAsia="DengXian" w:hint="eastAsia"/>
          <w:lang w:eastAsia="zh-CN"/>
        </w:rPr>
      </w:pPr>
    </w:p>
    <w:p w14:paraId="1AD57024" w14:textId="6978238B" w:rsidR="00002787" w:rsidRDefault="00002787" w:rsidP="005C04B8">
      <w:pPr>
        <w:ind w:left="630" w:hanging="630"/>
      </w:pPr>
    </w:p>
    <w:p w14:paraId="6B16C63D" w14:textId="77777777" w:rsidR="004A3555" w:rsidRDefault="00002787" w:rsidP="00406CA5">
      <w:pPr>
        <w:ind w:left="630" w:hanging="630"/>
      </w:pPr>
      <w:r>
        <w:t>Q</w:t>
      </w:r>
      <w:r w:rsidR="00C45B37">
        <w:t>3</w:t>
      </w:r>
      <w:r>
        <w:t>.</w:t>
      </w:r>
      <w:r>
        <w:tab/>
      </w:r>
      <w:r w:rsidR="00A0127E">
        <w:t xml:space="preserve">There is some sample data for a </w:t>
      </w:r>
      <w:r w:rsidR="00585FB0">
        <w:t>Paid Search</w:t>
      </w:r>
      <w:r w:rsidR="00A0127E">
        <w:t xml:space="preserve"> campaign in the Excel file. The raw data are from 2 sources – ad platform and Campaign Manager (CM). By </w:t>
      </w:r>
      <w:r w:rsidR="00A0127E" w:rsidRPr="00B33573">
        <w:rPr>
          <w:u w:val="single"/>
        </w:rPr>
        <w:t>merging the data (using Power Query)</w:t>
      </w:r>
      <w:r w:rsidR="00A0127E">
        <w:t>, please evaluate the performance of the ad versions in terms of traffic (CTR, CPC) and conversions (conversion rate, CPA). You will need to return the working file as part of the assessment.</w:t>
      </w:r>
      <w:r w:rsidR="006832A0">
        <w:br/>
      </w:r>
    </w:p>
    <w:tbl>
      <w:tblPr>
        <w:tblW w:w="8160" w:type="dxa"/>
        <w:tblLook w:val="04A0" w:firstRow="1" w:lastRow="0" w:firstColumn="1" w:lastColumn="0" w:noHBand="0" w:noVBand="1"/>
      </w:tblPr>
      <w:tblGrid>
        <w:gridCol w:w="3106"/>
        <w:gridCol w:w="1746"/>
        <w:gridCol w:w="1176"/>
        <w:gridCol w:w="1103"/>
        <w:gridCol w:w="1029"/>
      </w:tblGrid>
      <w:tr w:rsidR="004A3555" w:rsidRPr="004A3555" w14:paraId="0269A82D" w14:textId="77777777" w:rsidTr="004A3555">
        <w:trPr>
          <w:trHeight w:val="169"/>
        </w:trPr>
        <w:tc>
          <w:tcPr>
            <w:tcW w:w="3106" w:type="dxa"/>
            <w:tcBorders>
              <w:top w:val="nil"/>
              <w:left w:val="nil"/>
              <w:bottom w:val="single" w:sz="4" w:space="0" w:color="9BC2E6"/>
              <w:right w:val="nil"/>
            </w:tcBorders>
            <w:shd w:val="clear" w:color="DDEBF7" w:fill="DDEBF7"/>
            <w:noWrap/>
            <w:vAlign w:val="bottom"/>
            <w:hideMark/>
          </w:tcPr>
          <w:p w14:paraId="423FB81B"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Row Labels</w:t>
            </w:r>
          </w:p>
        </w:tc>
        <w:tc>
          <w:tcPr>
            <w:tcW w:w="1746" w:type="dxa"/>
            <w:tcBorders>
              <w:top w:val="nil"/>
              <w:left w:val="nil"/>
              <w:bottom w:val="single" w:sz="4" w:space="0" w:color="9BC2E6"/>
              <w:right w:val="nil"/>
            </w:tcBorders>
            <w:shd w:val="clear" w:color="DDEBF7" w:fill="DDEBF7"/>
            <w:noWrap/>
            <w:vAlign w:val="bottom"/>
            <w:hideMark/>
          </w:tcPr>
          <w:p w14:paraId="2186BE40"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CTR</w:t>
            </w:r>
          </w:p>
        </w:tc>
        <w:tc>
          <w:tcPr>
            <w:tcW w:w="1176" w:type="dxa"/>
            <w:tcBorders>
              <w:top w:val="nil"/>
              <w:left w:val="nil"/>
              <w:bottom w:val="single" w:sz="4" w:space="0" w:color="9BC2E6"/>
              <w:right w:val="nil"/>
            </w:tcBorders>
            <w:shd w:val="clear" w:color="DDEBF7" w:fill="DDEBF7"/>
            <w:noWrap/>
            <w:vAlign w:val="bottom"/>
            <w:hideMark/>
          </w:tcPr>
          <w:p w14:paraId="493D59F1"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 xml:space="preserve"> CPC </w:t>
            </w:r>
          </w:p>
        </w:tc>
        <w:tc>
          <w:tcPr>
            <w:tcW w:w="1103" w:type="dxa"/>
            <w:tcBorders>
              <w:top w:val="nil"/>
              <w:left w:val="nil"/>
              <w:bottom w:val="single" w:sz="4" w:space="0" w:color="9BC2E6"/>
              <w:right w:val="nil"/>
            </w:tcBorders>
            <w:shd w:val="clear" w:color="DDEBF7" w:fill="DDEBF7"/>
            <w:noWrap/>
            <w:vAlign w:val="bottom"/>
            <w:hideMark/>
          </w:tcPr>
          <w:p w14:paraId="51B05156"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CVR</w:t>
            </w:r>
          </w:p>
        </w:tc>
        <w:tc>
          <w:tcPr>
            <w:tcW w:w="1029" w:type="dxa"/>
            <w:tcBorders>
              <w:top w:val="nil"/>
              <w:left w:val="nil"/>
              <w:bottom w:val="single" w:sz="4" w:space="0" w:color="9BC2E6"/>
              <w:right w:val="nil"/>
            </w:tcBorders>
            <w:shd w:val="clear" w:color="DDEBF7" w:fill="DDEBF7"/>
            <w:noWrap/>
            <w:vAlign w:val="bottom"/>
            <w:hideMark/>
          </w:tcPr>
          <w:p w14:paraId="742D2176"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 xml:space="preserve"> CPA </w:t>
            </w:r>
          </w:p>
        </w:tc>
      </w:tr>
      <w:tr w:rsidR="004A3555" w:rsidRPr="004A3555" w14:paraId="3E00DF21" w14:textId="77777777" w:rsidTr="004A3555">
        <w:trPr>
          <w:trHeight w:val="169"/>
        </w:trPr>
        <w:tc>
          <w:tcPr>
            <w:tcW w:w="3106" w:type="dxa"/>
            <w:tcBorders>
              <w:top w:val="nil"/>
              <w:left w:val="nil"/>
              <w:bottom w:val="nil"/>
              <w:right w:val="nil"/>
            </w:tcBorders>
            <w:shd w:val="clear" w:color="auto" w:fill="auto"/>
            <w:noWrap/>
            <w:vAlign w:val="bottom"/>
            <w:hideMark/>
          </w:tcPr>
          <w:p w14:paraId="2A658703"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Bowtie</w:t>
            </w:r>
            <w:r w:rsidRPr="004A3555">
              <w:rPr>
                <w:rFonts w:ascii="Microsoft YaHei" w:eastAsia="Microsoft YaHei" w:hAnsi="Microsoft YaHei" w:cs="Microsoft YaHei"/>
                <w:color w:val="000000"/>
                <w:sz w:val="18"/>
                <w:szCs w:val="18"/>
                <w:lang w:val="en-AU" w:eastAsia="zh-CN"/>
              </w:rPr>
              <w:t>自願醫保【即時網上報價】</w:t>
            </w:r>
          </w:p>
        </w:tc>
        <w:tc>
          <w:tcPr>
            <w:tcW w:w="1746" w:type="dxa"/>
            <w:tcBorders>
              <w:top w:val="nil"/>
              <w:left w:val="nil"/>
              <w:bottom w:val="nil"/>
              <w:right w:val="nil"/>
            </w:tcBorders>
            <w:shd w:val="clear" w:color="auto" w:fill="auto"/>
            <w:noWrap/>
            <w:vAlign w:val="bottom"/>
            <w:hideMark/>
          </w:tcPr>
          <w:p w14:paraId="13F94E91"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5.2%</w:t>
            </w:r>
          </w:p>
        </w:tc>
        <w:tc>
          <w:tcPr>
            <w:tcW w:w="1176" w:type="dxa"/>
            <w:tcBorders>
              <w:top w:val="nil"/>
              <w:left w:val="nil"/>
              <w:bottom w:val="nil"/>
              <w:right w:val="nil"/>
            </w:tcBorders>
            <w:shd w:val="clear" w:color="auto" w:fill="auto"/>
            <w:noWrap/>
            <w:vAlign w:val="bottom"/>
            <w:hideMark/>
          </w:tcPr>
          <w:p w14:paraId="5E47DE4D"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1.69 </w:t>
            </w:r>
          </w:p>
        </w:tc>
        <w:tc>
          <w:tcPr>
            <w:tcW w:w="1103" w:type="dxa"/>
            <w:tcBorders>
              <w:top w:val="nil"/>
              <w:left w:val="nil"/>
              <w:bottom w:val="nil"/>
              <w:right w:val="nil"/>
            </w:tcBorders>
            <w:shd w:val="clear" w:color="auto" w:fill="auto"/>
            <w:noWrap/>
            <w:vAlign w:val="bottom"/>
            <w:hideMark/>
          </w:tcPr>
          <w:p w14:paraId="062810B5"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0.54</w:t>
            </w:r>
          </w:p>
        </w:tc>
        <w:tc>
          <w:tcPr>
            <w:tcW w:w="1029" w:type="dxa"/>
            <w:tcBorders>
              <w:top w:val="nil"/>
              <w:left w:val="nil"/>
              <w:bottom w:val="nil"/>
              <w:right w:val="nil"/>
            </w:tcBorders>
            <w:shd w:val="clear" w:color="auto" w:fill="auto"/>
            <w:noWrap/>
            <w:vAlign w:val="bottom"/>
            <w:hideMark/>
          </w:tcPr>
          <w:p w14:paraId="4A15B656"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3.13 </w:t>
            </w:r>
          </w:p>
        </w:tc>
      </w:tr>
      <w:tr w:rsidR="004A3555" w:rsidRPr="004A3555" w14:paraId="7035E581" w14:textId="77777777" w:rsidTr="004A3555">
        <w:trPr>
          <w:trHeight w:val="169"/>
        </w:trPr>
        <w:tc>
          <w:tcPr>
            <w:tcW w:w="3106" w:type="dxa"/>
            <w:tcBorders>
              <w:top w:val="nil"/>
              <w:left w:val="nil"/>
              <w:bottom w:val="nil"/>
              <w:right w:val="nil"/>
            </w:tcBorders>
            <w:shd w:val="clear" w:color="auto" w:fill="auto"/>
            <w:noWrap/>
            <w:vAlign w:val="bottom"/>
            <w:hideMark/>
          </w:tcPr>
          <w:p w14:paraId="427CBF51"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Bowtie</w:t>
            </w:r>
            <w:r w:rsidRPr="004A3555">
              <w:rPr>
                <w:rFonts w:ascii="Microsoft YaHei" w:eastAsia="Microsoft YaHei" w:hAnsi="Microsoft YaHei" w:cs="Microsoft YaHei"/>
                <w:color w:val="000000"/>
                <w:sz w:val="18"/>
                <w:szCs w:val="18"/>
                <w:lang w:val="en-AU" w:eastAsia="zh-CN"/>
              </w:rPr>
              <w:t>自願醫保【首年保費</w:t>
            </w:r>
            <w:r w:rsidRPr="004A3555">
              <w:rPr>
                <w:rFonts w:ascii="Calibri" w:eastAsia="Times New Roman" w:hAnsi="Calibri" w:cs="Calibri"/>
                <w:color w:val="000000"/>
                <w:sz w:val="18"/>
                <w:szCs w:val="18"/>
                <w:lang w:val="en-AU" w:eastAsia="zh-CN"/>
              </w:rPr>
              <w:t>7</w:t>
            </w:r>
            <w:r w:rsidRPr="004A3555">
              <w:rPr>
                <w:rFonts w:ascii="Microsoft YaHei" w:eastAsia="Microsoft YaHei" w:hAnsi="Microsoft YaHei" w:cs="Microsoft YaHei"/>
                <w:color w:val="000000"/>
                <w:sz w:val="18"/>
                <w:szCs w:val="18"/>
                <w:lang w:val="en-AU" w:eastAsia="zh-CN"/>
              </w:rPr>
              <w:t>折】</w:t>
            </w:r>
          </w:p>
        </w:tc>
        <w:tc>
          <w:tcPr>
            <w:tcW w:w="1746" w:type="dxa"/>
            <w:tcBorders>
              <w:top w:val="nil"/>
              <w:left w:val="nil"/>
              <w:bottom w:val="nil"/>
              <w:right w:val="nil"/>
            </w:tcBorders>
            <w:shd w:val="clear" w:color="auto" w:fill="auto"/>
            <w:noWrap/>
            <w:vAlign w:val="bottom"/>
            <w:hideMark/>
          </w:tcPr>
          <w:p w14:paraId="46C46775"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3.7%</w:t>
            </w:r>
          </w:p>
        </w:tc>
        <w:tc>
          <w:tcPr>
            <w:tcW w:w="1176" w:type="dxa"/>
            <w:tcBorders>
              <w:top w:val="nil"/>
              <w:left w:val="nil"/>
              <w:bottom w:val="nil"/>
              <w:right w:val="nil"/>
            </w:tcBorders>
            <w:shd w:val="clear" w:color="auto" w:fill="auto"/>
            <w:noWrap/>
            <w:vAlign w:val="bottom"/>
            <w:hideMark/>
          </w:tcPr>
          <w:p w14:paraId="77C1D5F5"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2.12 </w:t>
            </w:r>
          </w:p>
        </w:tc>
        <w:tc>
          <w:tcPr>
            <w:tcW w:w="1103" w:type="dxa"/>
            <w:tcBorders>
              <w:top w:val="nil"/>
              <w:left w:val="nil"/>
              <w:bottom w:val="nil"/>
              <w:right w:val="nil"/>
            </w:tcBorders>
            <w:shd w:val="clear" w:color="auto" w:fill="auto"/>
            <w:noWrap/>
            <w:vAlign w:val="bottom"/>
            <w:hideMark/>
          </w:tcPr>
          <w:p w14:paraId="623A0BC4"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0.43</w:t>
            </w:r>
          </w:p>
        </w:tc>
        <w:tc>
          <w:tcPr>
            <w:tcW w:w="1029" w:type="dxa"/>
            <w:tcBorders>
              <w:top w:val="nil"/>
              <w:left w:val="nil"/>
              <w:bottom w:val="nil"/>
              <w:right w:val="nil"/>
            </w:tcBorders>
            <w:shd w:val="clear" w:color="auto" w:fill="auto"/>
            <w:noWrap/>
            <w:vAlign w:val="bottom"/>
            <w:hideMark/>
          </w:tcPr>
          <w:p w14:paraId="67E25077"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4.96 </w:t>
            </w:r>
          </w:p>
        </w:tc>
      </w:tr>
      <w:tr w:rsidR="004A3555" w:rsidRPr="004A3555" w14:paraId="159EC391" w14:textId="77777777" w:rsidTr="004A3555">
        <w:trPr>
          <w:trHeight w:val="169"/>
        </w:trPr>
        <w:tc>
          <w:tcPr>
            <w:tcW w:w="3106" w:type="dxa"/>
            <w:tcBorders>
              <w:top w:val="nil"/>
              <w:left w:val="nil"/>
              <w:bottom w:val="nil"/>
              <w:right w:val="nil"/>
            </w:tcBorders>
            <w:shd w:val="clear" w:color="auto" w:fill="auto"/>
            <w:noWrap/>
            <w:vAlign w:val="bottom"/>
            <w:hideMark/>
          </w:tcPr>
          <w:p w14:paraId="5EB284DD"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Bowtie</w:t>
            </w:r>
            <w:r w:rsidRPr="004A3555">
              <w:rPr>
                <w:rFonts w:ascii="Microsoft YaHei" w:eastAsia="Microsoft YaHei" w:hAnsi="Microsoft YaHei" w:cs="Microsoft YaHei"/>
                <w:color w:val="000000"/>
                <w:sz w:val="18"/>
                <w:szCs w:val="18"/>
                <w:lang w:val="en-AU" w:eastAsia="zh-CN"/>
              </w:rPr>
              <w:t>自願醫保系列【即時報價】</w:t>
            </w:r>
          </w:p>
        </w:tc>
        <w:tc>
          <w:tcPr>
            <w:tcW w:w="1746" w:type="dxa"/>
            <w:tcBorders>
              <w:top w:val="nil"/>
              <w:left w:val="nil"/>
              <w:bottom w:val="nil"/>
              <w:right w:val="nil"/>
            </w:tcBorders>
            <w:shd w:val="clear" w:color="auto" w:fill="auto"/>
            <w:noWrap/>
            <w:vAlign w:val="bottom"/>
            <w:hideMark/>
          </w:tcPr>
          <w:p w14:paraId="01A00DFF"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4.3%</w:t>
            </w:r>
          </w:p>
        </w:tc>
        <w:tc>
          <w:tcPr>
            <w:tcW w:w="1176" w:type="dxa"/>
            <w:tcBorders>
              <w:top w:val="nil"/>
              <w:left w:val="nil"/>
              <w:bottom w:val="nil"/>
              <w:right w:val="nil"/>
            </w:tcBorders>
            <w:shd w:val="clear" w:color="auto" w:fill="auto"/>
            <w:noWrap/>
            <w:vAlign w:val="bottom"/>
            <w:hideMark/>
          </w:tcPr>
          <w:p w14:paraId="74459ED7"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1.99 </w:t>
            </w:r>
          </w:p>
        </w:tc>
        <w:tc>
          <w:tcPr>
            <w:tcW w:w="1103" w:type="dxa"/>
            <w:tcBorders>
              <w:top w:val="nil"/>
              <w:left w:val="nil"/>
              <w:bottom w:val="nil"/>
              <w:right w:val="nil"/>
            </w:tcBorders>
            <w:shd w:val="clear" w:color="auto" w:fill="auto"/>
            <w:noWrap/>
            <w:vAlign w:val="bottom"/>
            <w:hideMark/>
          </w:tcPr>
          <w:p w14:paraId="2DEB8895"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0.37</w:t>
            </w:r>
          </w:p>
        </w:tc>
        <w:tc>
          <w:tcPr>
            <w:tcW w:w="1029" w:type="dxa"/>
            <w:tcBorders>
              <w:top w:val="nil"/>
              <w:left w:val="nil"/>
              <w:bottom w:val="nil"/>
              <w:right w:val="nil"/>
            </w:tcBorders>
            <w:shd w:val="clear" w:color="auto" w:fill="auto"/>
            <w:noWrap/>
            <w:vAlign w:val="bottom"/>
            <w:hideMark/>
          </w:tcPr>
          <w:p w14:paraId="3FE37F7D"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5.35 </w:t>
            </w:r>
          </w:p>
        </w:tc>
      </w:tr>
      <w:tr w:rsidR="004A3555" w:rsidRPr="004A3555" w14:paraId="10845DD2" w14:textId="77777777" w:rsidTr="004A3555">
        <w:trPr>
          <w:trHeight w:val="169"/>
        </w:trPr>
        <w:tc>
          <w:tcPr>
            <w:tcW w:w="3106" w:type="dxa"/>
            <w:tcBorders>
              <w:top w:val="nil"/>
              <w:left w:val="nil"/>
              <w:bottom w:val="nil"/>
              <w:right w:val="nil"/>
            </w:tcBorders>
            <w:shd w:val="clear" w:color="auto" w:fill="auto"/>
            <w:noWrap/>
            <w:vAlign w:val="bottom"/>
            <w:hideMark/>
          </w:tcPr>
          <w:p w14:paraId="06C14D66"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Microsoft YaHei" w:eastAsia="Microsoft YaHei" w:hAnsi="Microsoft YaHei" w:cs="Microsoft YaHei"/>
                <w:color w:val="000000"/>
                <w:sz w:val="18"/>
                <w:szCs w:val="18"/>
                <w:lang w:val="en-AU" w:eastAsia="zh-CN"/>
              </w:rPr>
              <w:t>純網上自願醫保【出院免找數】</w:t>
            </w:r>
          </w:p>
        </w:tc>
        <w:tc>
          <w:tcPr>
            <w:tcW w:w="1746" w:type="dxa"/>
            <w:tcBorders>
              <w:top w:val="nil"/>
              <w:left w:val="nil"/>
              <w:bottom w:val="nil"/>
              <w:right w:val="nil"/>
            </w:tcBorders>
            <w:shd w:val="clear" w:color="auto" w:fill="auto"/>
            <w:noWrap/>
            <w:vAlign w:val="bottom"/>
            <w:hideMark/>
          </w:tcPr>
          <w:p w14:paraId="40C2EC9D"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4.7%</w:t>
            </w:r>
          </w:p>
        </w:tc>
        <w:tc>
          <w:tcPr>
            <w:tcW w:w="1176" w:type="dxa"/>
            <w:tcBorders>
              <w:top w:val="nil"/>
              <w:left w:val="nil"/>
              <w:bottom w:val="nil"/>
              <w:right w:val="nil"/>
            </w:tcBorders>
            <w:shd w:val="clear" w:color="auto" w:fill="auto"/>
            <w:noWrap/>
            <w:vAlign w:val="bottom"/>
            <w:hideMark/>
          </w:tcPr>
          <w:p w14:paraId="10FC2379"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1.87 </w:t>
            </w:r>
          </w:p>
        </w:tc>
        <w:tc>
          <w:tcPr>
            <w:tcW w:w="1103" w:type="dxa"/>
            <w:tcBorders>
              <w:top w:val="nil"/>
              <w:left w:val="nil"/>
              <w:bottom w:val="nil"/>
              <w:right w:val="nil"/>
            </w:tcBorders>
            <w:shd w:val="clear" w:color="auto" w:fill="auto"/>
            <w:noWrap/>
            <w:vAlign w:val="bottom"/>
            <w:hideMark/>
          </w:tcPr>
          <w:p w14:paraId="33E983AB"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0.36</w:t>
            </w:r>
          </w:p>
        </w:tc>
        <w:tc>
          <w:tcPr>
            <w:tcW w:w="1029" w:type="dxa"/>
            <w:tcBorders>
              <w:top w:val="nil"/>
              <w:left w:val="nil"/>
              <w:bottom w:val="nil"/>
              <w:right w:val="nil"/>
            </w:tcBorders>
            <w:shd w:val="clear" w:color="auto" w:fill="auto"/>
            <w:noWrap/>
            <w:vAlign w:val="bottom"/>
            <w:hideMark/>
          </w:tcPr>
          <w:p w14:paraId="206CFF21"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5.16 </w:t>
            </w:r>
          </w:p>
        </w:tc>
      </w:tr>
      <w:tr w:rsidR="004A3555" w:rsidRPr="004A3555" w14:paraId="438BB7E3" w14:textId="77777777" w:rsidTr="004A3555">
        <w:trPr>
          <w:trHeight w:val="169"/>
        </w:trPr>
        <w:tc>
          <w:tcPr>
            <w:tcW w:w="3106" w:type="dxa"/>
            <w:tcBorders>
              <w:top w:val="nil"/>
              <w:left w:val="nil"/>
              <w:bottom w:val="nil"/>
              <w:right w:val="nil"/>
            </w:tcBorders>
            <w:shd w:val="clear" w:color="auto" w:fill="auto"/>
            <w:noWrap/>
            <w:vAlign w:val="bottom"/>
            <w:hideMark/>
          </w:tcPr>
          <w:p w14:paraId="41100A0B"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Microsoft YaHei" w:eastAsia="Microsoft YaHei" w:hAnsi="Microsoft YaHei" w:cs="Microsoft YaHei"/>
                <w:color w:val="000000"/>
                <w:sz w:val="18"/>
                <w:szCs w:val="18"/>
                <w:lang w:val="en-AU" w:eastAsia="zh-CN"/>
              </w:rPr>
              <w:t>純網上自願醫保【即時網上報價】</w:t>
            </w:r>
          </w:p>
        </w:tc>
        <w:tc>
          <w:tcPr>
            <w:tcW w:w="1746" w:type="dxa"/>
            <w:tcBorders>
              <w:top w:val="nil"/>
              <w:left w:val="nil"/>
              <w:bottom w:val="nil"/>
              <w:right w:val="nil"/>
            </w:tcBorders>
            <w:shd w:val="clear" w:color="auto" w:fill="auto"/>
            <w:noWrap/>
            <w:vAlign w:val="bottom"/>
            <w:hideMark/>
          </w:tcPr>
          <w:p w14:paraId="1F5E3026"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3.2%</w:t>
            </w:r>
          </w:p>
        </w:tc>
        <w:tc>
          <w:tcPr>
            <w:tcW w:w="1176" w:type="dxa"/>
            <w:tcBorders>
              <w:top w:val="nil"/>
              <w:left w:val="nil"/>
              <w:bottom w:val="nil"/>
              <w:right w:val="nil"/>
            </w:tcBorders>
            <w:shd w:val="clear" w:color="auto" w:fill="auto"/>
            <w:noWrap/>
            <w:vAlign w:val="bottom"/>
            <w:hideMark/>
          </w:tcPr>
          <w:p w14:paraId="7B69E7B6"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2.52 </w:t>
            </w:r>
          </w:p>
        </w:tc>
        <w:tc>
          <w:tcPr>
            <w:tcW w:w="1103" w:type="dxa"/>
            <w:tcBorders>
              <w:top w:val="nil"/>
              <w:left w:val="nil"/>
              <w:bottom w:val="nil"/>
              <w:right w:val="nil"/>
            </w:tcBorders>
            <w:shd w:val="clear" w:color="auto" w:fill="auto"/>
            <w:noWrap/>
            <w:vAlign w:val="bottom"/>
            <w:hideMark/>
          </w:tcPr>
          <w:p w14:paraId="28EB1D04"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0.39</w:t>
            </w:r>
          </w:p>
        </w:tc>
        <w:tc>
          <w:tcPr>
            <w:tcW w:w="1029" w:type="dxa"/>
            <w:tcBorders>
              <w:top w:val="nil"/>
              <w:left w:val="nil"/>
              <w:bottom w:val="nil"/>
              <w:right w:val="nil"/>
            </w:tcBorders>
            <w:shd w:val="clear" w:color="auto" w:fill="auto"/>
            <w:noWrap/>
            <w:vAlign w:val="bottom"/>
            <w:hideMark/>
          </w:tcPr>
          <w:p w14:paraId="5EC4EB82"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6.46 </w:t>
            </w:r>
          </w:p>
        </w:tc>
      </w:tr>
      <w:tr w:rsidR="004A3555" w:rsidRPr="004A3555" w14:paraId="64BCB5DB" w14:textId="77777777" w:rsidTr="004A3555">
        <w:trPr>
          <w:trHeight w:val="169"/>
        </w:trPr>
        <w:tc>
          <w:tcPr>
            <w:tcW w:w="3106" w:type="dxa"/>
            <w:tcBorders>
              <w:top w:val="nil"/>
              <w:left w:val="nil"/>
              <w:bottom w:val="nil"/>
              <w:right w:val="nil"/>
            </w:tcBorders>
            <w:shd w:val="clear" w:color="auto" w:fill="auto"/>
            <w:noWrap/>
            <w:vAlign w:val="bottom"/>
            <w:hideMark/>
          </w:tcPr>
          <w:p w14:paraId="621A5B40"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Microsoft YaHei" w:eastAsia="Microsoft YaHei" w:hAnsi="Microsoft YaHei" w:cs="Microsoft YaHei"/>
                <w:color w:val="000000"/>
                <w:sz w:val="18"/>
                <w:szCs w:val="18"/>
                <w:lang w:val="en-AU" w:eastAsia="zh-CN"/>
              </w:rPr>
              <w:t>自願醫保【網上投保</w:t>
            </w:r>
            <w:r w:rsidRPr="004A3555">
              <w:rPr>
                <w:rFonts w:ascii="Calibri" w:eastAsia="Times New Roman" w:hAnsi="Calibri" w:cs="Calibri"/>
                <w:color w:val="000000"/>
                <w:sz w:val="18"/>
                <w:szCs w:val="18"/>
                <w:lang w:val="en-AU" w:eastAsia="zh-CN"/>
              </w:rPr>
              <w:t xml:space="preserve"> </w:t>
            </w:r>
            <w:r w:rsidRPr="004A3555">
              <w:rPr>
                <w:rFonts w:ascii="Microsoft YaHei" w:eastAsia="Microsoft YaHei" w:hAnsi="Microsoft YaHei" w:cs="Microsoft YaHei"/>
                <w:color w:val="000000"/>
                <w:sz w:val="18"/>
                <w:szCs w:val="18"/>
                <w:lang w:val="en-AU" w:eastAsia="zh-CN"/>
              </w:rPr>
              <w:t>毋須驗身】</w:t>
            </w:r>
          </w:p>
        </w:tc>
        <w:tc>
          <w:tcPr>
            <w:tcW w:w="1746" w:type="dxa"/>
            <w:tcBorders>
              <w:top w:val="nil"/>
              <w:left w:val="nil"/>
              <w:bottom w:val="nil"/>
              <w:right w:val="nil"/>
            </w:tcBorders>
            <w:shd w:val="clear" w:color="auto" w:fill="auto"/>
            <w:noWrap/>
            <w:vAlign w:val="bottom"/>
            <w:hideMark/>
          </w:tcPr>
          <w:p w14:paraId="282B93A6"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3.7%</w:t>
            </w:r>
          </w:p>
        </w:tc>
        <w:tc>
          <w:tcPr>
            <w:tcW w:w="1176" w:type="dxa"/>
            <w:tcBorders>
              <w:top w:val="nil"/>
              <w:left w:val="nil"/>
              <w:bottom w:val="nil"/>
              <w:right w:val="nil"/>
            </w:tcBorders>
            <w:shd w:val="clear" w:color="auto" w:fill="auto"/>
            <w:noWrap/>
            <w:vAlign w:val="bottom"/>
            <w:hideMark/>
          </w:tcPr>
          <w:p w14:paraId="2ACC0246"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1.90 </w:t>
            </w:r>
          </w:p>
        </w:tc>
        <w:tc>
          <w:tcPr>
            <w:tcW w:w="1103" w:type="dxa"/>
            <w:tcBorders>
              <w:top w:val="nil"/>
              <w:left w:val="nil"/>
              <w:bottom w:val="nil"/>
              <w:right w:val="nil"/>
            </w:tcBorders>
            <w:shd w:val="clear" w:color="auto" w:fill="auto"/>
            <w:noWrap/>
            <w:vAlign w:val="bottom"/>
            <w:hideMark/>
          </w:tcPr>
          <w:p w14:paraId="6F800F65" w14:textId="77777777" w:rsidR="004A3555" w:rsidRPr="004A3555" w:rsidRDefault="004A3555" w:rsidP="004A3555">
            <w:pPr>
              <w:spacing w:after="0" w:line="240" w:lineRule="auto"/>
              <w:jc w:val="right"/>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0.36</w:t>
            </w:r>
          </w:p>
        </w:tc>
        <w:tc>
          <w:tcPr>
            <w:tcW w:w="1029" w:type="dxa"/>
            <w:tcBorders>
              <w:top w:val="nil"/>
              <w:left w:val="nil"/>
              <w:bottom w:val="nil"/>
              <w:right w:val="nil"/>
            </w:tcBorders>
            <w:shd w:val="clear" w:color="auto" w:fill="auto"/>
            <w:noWrap/>
            <w:vAlign w:val="bottom"/>
            <w:hideMark/>
          </w:tcPr>
          <w:p w14:paraId="1EDB78F9" w14:textId="77777777" w:rsidR="004A3555" w:rsidRPr="004A3555" w:rsidRDefault="004A3555" w:rsidP="004A3555">
            <w:pPr>
              <w:spacing w:after="0" w:line="240" w:lineRule="auto"/>
              <w:rPr>
                <w:rFonts w:ascii="Calibri" w:eastAsia="Times New Roman" w:hAnsi="Calibri" w:cs="Calibri"/>
                <w:color w:val="000000"/>
                <w:sz w:val="18"/>
                <w:szCs w:val="18"/>
                <w:lang w:val="en-AU" w:eastAsia="zh-CN"/>
              </w:rPr>
            </w:pPr>
            <w:r w:rsidRPr="004A3555">
              <w:rPr>
                <w:rFonts w:ascii="Calibri" w:eastAsia="Times New Roman" w:hAnsi="Calibri" w:cs="Calibri"/>
                <w:color w:val="000000"/>
                <w:sz w:val="18"/>
                <w:szCs w:val="18"/>
                <w:lang w:val="en-AU" w:eastAsia="zh-CN"/>
              </w:rPr>
              <w:t xml:space="preserve"> $        5.34 </w:t>
            </w:r>
          </w:p>
        </w:tc>
      </w:tr>
      <w:tr w:rsidR="004A3555" w:rsidRPr="004A3555" w14:paraId="12272808" w14:textId="77777777" w:rsidTr="004A3555">
        <w:trPr>
          <w:trHeight w:val="169"/>
        </w:trPr>
        <w:tc>
          <w:tcPr>
            <w:tcW w:w="3106" w:type="dxa"/>
            <w:tcBorders>
              <w:top w:val="single" w:sz="4" w:space="0" w:color="9BC2E6"/>
              <w:left w:val="nil"/>
              <w:bottom w:val="nil"/>
              <w:right w:val="nil"/>
            </w:tcBorders>
            <w:shd w:val="clear" w:color="DDEBF7" w:fill="DDEBF7"/>
            <w:noWrap/>
            <w:vAlign w:val="bottom"/>
            <w:hideMark/>
          </w:tcPr>
          <w:p w14:paraId="369984C0"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Grand Total</w:t>
            </w:r>
          </w:p>
        </w:tc>
        <w:tc>
          <w:tcPr>
            <w:tcW w:w="1746" w:type="dxa"/>
            <w:tcBorders>
              <w:top w:val="single" w:sz="4" w:space="0" w:color="9BC2E6"/>
              <w:left w:val="nil"/>
              <w:bottom w:val="nil"/>
              <w:right w:val="nil"/>
            </w:tcBorders>
            <w:shd w:val="clear" w:color="DDEBF7" w:fill="DDEBF7"/>
            <w:noWrap/>
            <w:vAlign w:val="bottom"/>
            <w:hideMark/>
          </w:tcPr>
          <w:p w14:paraId="3A868CB2" w14:textId="77777777" w:rsidR="004A3555" w:rsidRPr="004A3555" w:rsidRDefault="004A3555" w:rsidP="004A3555">
            <w:pPr>
              <w:spacing w:after="0" w:line="240" w:lineRule="auto"/>
              <w:jc w:val="right"/>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4.1%</w:t>
            </w:r>
          </w:p>
        </w:tc>
        <w:tc>
          <w:tcPr>
            <w:tcW w:w="1176" w:type="dxa"/>
            <w:tcBorders>
              <w:top w:val="single" w:sz="4" w:space="0" w:color="9BC2E6"/>
              <w:left w:val="nil"/>
              <w:bottom w:val="nil"/>
              <w:right w:val="nil"/>
            </w:tcBorders>
            <w:shd w:val="clear" w:color="DDEBF7" w:fill="DDEBF7"/>
            <w:noWrap/>
            <w:vAlign w:val="bottom"/>
            <w:hideMark/>
          </w:tcPr>
          <w:p w14:paraId="56D0656D"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 xml:space="preserve"> $           1.99 </w:t>
            </w:r>
          </w:p>
        </w:tc>
        <w:tc>
          <w:tcPr>
            <w:tcW w:w="1103" w:type="dxa"/>
            <w:tcBorders>
              <w:top w:val="single" w:sz="4" w:space="0" w:color="9BC2E6"/>
              <w:left w:val="nil"/>
              <w:bottom w:val="nil"/>
              <w:right w:val="nil"/>
            </w:tcBorders>
            <w:shd w:val="clear" w:color="DDEBF7" w:fill="DDEBF7"/>
            <w:noWrap/>
            <w:vAlign w:val="bottom"/>
            <w:hideMark/>
          </w:tcPr>
          <w:p w14:paraId="13CFDB7F" w14:textId="77777777" w:rsidR="004A3555" w:rsidRPr="004A3555" w:rsidRDefault="004A3555" w:rsidP="004A3555">
            <w:pPr>
              <w:spacing w:after="0" w:line="240" w:lineRule="auto"/>
              <w:jc w:val="right"/>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0.42</w:t>
            </w:r>
          </w:p>
        </w:tc>
        <w:tc>
          <w:tcPr>
            <w:tcW w:w="1029" w:type="dxa"/>
            <w:tcBorders>
              <w:top w:val="single" w:sz="4" w:space="0" w:color="9BC2E6"/>
              <w:left w:val="nil"/>
              <w:bottom w:val="nil"/>
              <w:right w:val="nil"/>
            </w:tcBorders>
            <w:shd w:val="clear" w:color="DDEBF7" w:fill="DDEBF7"/>
            <w:noWrap/>
            <w:vAlign w:val="bottom"/>
            <w:hideMark/>
          </w:tcPr>
          <w:p w14:paraId="282442E6" w14:textId="77777777" w:rsidR="004A3555" w:rsidRPr="004A3555" w:rsidRDefault="004A3555" w:rsidP="004A3555">
            <w:pPr>
              <w:spacing w:after="0" w:line="240" w:lineRule="auto"/>
              <w:rPr>
                <w:rFonts w:ascii="Calibri" w:eastAsia="Times New Roman" w:hAnsi="Calibri" w:cs="Calibri"/>
                <w:b/>
                <w:bCs/>
                <w:color w:val="000000"/>
                <w:sz w:val="18"/>
                <w:szCs w:val="18"/>
                <w:lang w:val="en-AU" w:eastAsia="zh-CN"/>
              </w:rPr>
            </w:pPr>
            <w:r w:rsidRPr="004A3555">
              <w:rPr>
                <w:rFonts w:ascii="Calibri" w:eastAsia="Times New Roman" w:hAnsi="Calibri" w:cs="Calibri"/>
                <w:b/>
                <w:bCs/>
                <w:color w:val="000000"/>
                <w:sz w:val="18"/>
                <w:szCs w:val="18"/>
                <w:lang w:val="en-AU" w:eastAsia="zh-CN"/>
              </w:rPr>
              <w:t xml:space="preserve"> $        4.75 </w:t>
            </w:r>
          </w:p>
        </w:tc>
      </w:tr>
    </w:tbl>
    <w:p w14:paraId="55858578" w14:textId="77777777" w:rsidR="004A3555" w:rsidRDefault="004A3555" w:rsidP="00406CA5">
      <w:pPr>
        <w:ind w:left="630" w:hanging="630"/>
      </w:pPr>
    </w:p>
    <w:p w14:paraId="3706E739" w14:textId="77777777" w:rsidR="004A3555" w:rsidRDefault="004A3555" w:rsidP="00406CA5">
      <w:pPr>
        <w:ind w:left="630" w:hanging="630"/>
      </w:pPr>
    </w:p>
    <w:p w14:paraId="399BF7DB" w14:textId="77777777" w:rsidR="004A3555" w:rsidRDefault="006832A0" w:rsidP="004A3555">
      <w:r>
        <w:br/>
        <w:t>Based on the evaluation, if we’d run a 30% off campaign next month, please write 1-2 ad copies that would help optimize the campaign performance.</w:t>
      </w:r>
    </w:p>
    <w:p w14:paraId="226D643F" w14:textId="77777777" w:rsidR="00A553D9" w:rsidRPr="00A553D9" w:rsidRDefault="004A3555" w:rsidP="00A553D9">
      <w:pPr>
        <w:pStyle w:val="ListParagraph"/>
        <w:numPr>
          <w:ilvl w:val="0"/>
          <w:numId w:val="6"/>
        </w:numPr>
      </w:pPr>
      <w:r w:rsidRPr="004A3555">
        <w:rPr>
          <w:rFonts w:eastAsia="DengXian"/>
          <w:color w:val="1F3864" w:themeColor="accent1" w:themeShade="80"/>
          <w:lang w:eastAsia="zh-CN"/>
        </w:rPr>
        <w:t xml:space="preserve">Based on the metrics above, we can see </w:t>
      </w:r>
      <w:r w:rsidRPr="004A3555">
        <w:rPr>
          <w:rFonts w:eastAsia="DengXian" w:hint="eastAsia"/>
          <w:color w:val="1F3864" w:themeColor="accent1" w:themeShade="80"/>
          <w:lang w:eastAsia="zh-CN"/>
        </w:rPr>
        <w:t>【即时网上报价】</w:t>
      </w:r>
      <w:r w:rsidRPr="004A3555">
        <w:rPr>
          <w:rFonts w:eastAsia="DengXian"/>
          <w:color w:val="1F3864" w:themeColor="accent1" w:themeShade="80"/>
          <w:lang w:eastAsia="zh-CN"/>
        </w:rPr>
        <w:t>has the best digital performance</w:t>
      </w:r>
      <w:r>
        <w:rPr>
          <w:rFonts w:eastAsia="DengXian"/>
          <w:color w:val="1F3864" w:themeColor="accent1" w:themeShade="80"/>
          <w:lang w:eastAsia="zh-CN"/>
        </w:rPr>
        <w:t xml:space="preserve"> </w:t>
      </w:r>
      <w:r w:rsidRPr="004A3555">
        <w:rPr>
          <w:rFonts w:eastAsia="DengXian"/>
          <w:color w:val="1F3864" w:themeColor="accent1" w:themeShade="80"/>
          <w:lang w:eastAsia="zh-CN"/>
        </w:rPr>
        <w:t>(highest CTR and CVR with lowest CPC and CPA)</w:t>
      </w:r>
      <w:r w:rsidR="00A553D9">
        <w:rPr>
          <w:rFonts w:eastAsia="DengXian"/>
          <w:color w:val="1F3864" w:themeColor="accent1" w:themeShade="80"/>
          <w:lang w:val="en-AU" w:eastAsia="zh-CN"/>
        </w:rPr>
        <w:t>, so incorporating real time pricing offer might increase the campaign performance. Ad copies:</w:t>
      </w:r>
    </w:p>
    <w:p w14:paraId="67A09C46" w14:textId="281400BF" w:rsidR="004A3555" w:rsidRPr="00A553D9" w:rsidRDefault="004A3555" w:rsidP="00A553D9">
      <w:pPr>
        <w:pStyle w:val="ListParagraph"/>
        <w:numPr>
          <w:ilvl w:val="1"/>
          <w:numId w:val="6"/>
        </w:numPr>
      </w:pPr>
      <w:r w:rsidRPr="00A553D9">
        <w:rPr>
          <w:rFonts w:eastAsia="DengXian"/>
          <w:color w:val="1F3864" w:themeColor="accent1" w:themeShade="80"/>
          <w:lang w:eastAsia="zh-CN"/>
        </w:rPr>
        <w:t>“</w:t>
      </w:r>
      <w:r w:rsidRPr="00A553D9">
        <w:rPr>
          <w:rFonts w:eastAsia="DengXian" w:hint="eastAsia"/>
          <w:color w:val="1F3864" w:themeColor="accent1" w:themeShade="80"/>
          <w:lang w:eastAsia="zh-CN"/>
        </w:rPr>
        <w:t>本月投保享受七折优惠，</w:t>
      </w:r>
      <w:r w:rsidR="00A553D9" w:rsidRPr="00A553D9">
        <w:rPr>
          <w:rFonts w:eastAsia="DengXian" w:hint="eastAsia"/>
          <w:color w:val="1F3864" w:themeColor="accent1" w:themeShade="80"/>
          <w:lang w:eastAsia="zh-CN"/>
        </w:rPr>
        <w:t>只需您简单提供信息即可获得即时</w:t>
      </w:r>
      <w:r w:rsidRPr="00A553D9">
        <w:rPr>
          <w:rFonts w:eastAsia="DengXian" w:hint="eastAsia"/>
          <w:color w:val="1F3864" w:themeColor="accent1" w:themeShade="80"/>
          <w:lang w:eastAsia="zh-CN"/>
        </w:rPr>
        <w:t>报价</w:t>
      </w:r>
      <w:r w:rsidR="00A553D9" w:rsidRPr="00A553D9">
        <w:rPr>
          <w:rFonts w:eastAsia="DengXian" w:hint="eastAsia"/>
          <w:color w:val="1F3864" w:themeColor="accent1" w:themeShade="80"/>
          <w:lang w:eastAsia="zh-CN"/>
        </w:rPr>
        <w:t>，让您早投早享受</w:t>
      </w:r>
      <w:r w:rsidRPr="00A553D9">
        <w:rPr>
          <w:rFonts w:eastAsia="DengXian"/>
          <w:color w:val="1F3864" w:themeColor="accent1" w:themeShade="80"/>
          <w:lang w:eastAsia="zh-CN"/>
        </w:rPr>
        <w:t>”</w:t>
      </w:r>
    </w:p>
    <w:p w14:paraId="278ABC07" w14:textId="1F2C1D44" w:rsidR="00A553D9" w:rsidRPr="004A3555" w:rsidRDefault="00A553D9" w:rsidP="00A553D9">
      <w:pPr>
        <w:pStyle w:val="ListParagraph"/>
        <w:numPr>
          <w:ilvl w:val="1"/>
          <w:numId w:val="6"/>
        </w:numPr>
      </w:pPr>
      <w:r>
        <w:rPr>
          <w:rFonts w:eastAsia="DengXian" w:hint="eastAsia"/>
          <w:color w:val="1F3864" w:themeColor="accent1" w:themeShade="80"/>
          <w:lang w:val="en-GB" w:eastAsia="zh-CN"/>
        </w:rPr>
        <w:t>“五分钟时间换取</w:t>
      </w:r>
      <w:r>
        <w:rPr>
          <w:rFonts w:eastAsia="DengXian" w:hint="eastAsia"/>
          <w:color w:val="1F3864" w:themeColor="accent1" w:themeShade="80"/>
          <w:lang w:val="en-GB" w:eastAsia="zh-CN"/>
        </w:rPr>
        <w:t>30%</w:t>
      </w:r>
      <w:r>
        <w:rPr>
          <w:rFonts w:eastAsia="DengXian" w:hint="eastAsia"/>
          <w:color w:val="1F3864" w:themeColor="accent1" w:themeShade="80"/>
          <w:lang w:val="en-GB" w:eastAsia="zh-CN"/>
        </w:rPr>
        <w:t>优惠，实时报价为您</w:t>
      </w:r>
      <w:r w:rsidR="00301E70">
        <w:rPr>
          <w:rFonts w:eastAsia="DengXian" w:hint="eastAsia"/>
          <w:color w:val="1F3864" w:themeColor="accent1" w:themeShade="80"/>
          <w:lang w:val="en-GB" w:eastAsia="zh-CN"/>
        </w:rPr>
        <w:t>健康</w:t>
      </w:r>
      <w:r>
        <w:rPr>
          <w:rFonts w:eastAsia="DengXian" w:hint="eastAsia"/>
          <w:color w:val="1F3864" w:themeColor="accent1" w:themeShade="80"/>
          <w:lang w:val="en-GB" w:eastAsia="zh-CN"/>
        </w:rPr>
        <w:t>保驾护航”</w:t>
      </w:r>
    </w:p>
    <w:p w14:paraId="222A3C3B" w14:textId="77777777" w:rsidR="004A3555" w:rsidRDefault="004A3555" w:rsidP="00A553D9"/>
    <w:p w14:paraId="45334F3A" w14:textId="1BA19DAA" w:rsidR="00B77007" w:rsidRDefault="000D04BA" w:rsidP="00B77007">
      <w:pPr>
        <w:ind w:left="630" w:hanging="630"/>
      </w:pPr>
      <w:r>
        <w:tab/>
      </w:r>
      <w:r w:rsidR="006832A0">
        <w:br/>
      </w:r>
      <w:r>
        <w:t>Hints for calculating the metrics:</w:t>
      </w:r>
      <w:r>
        <w:br/>
        <w:t>- CTR = Clicks / Imp</w:t>
      </w:r>
      <w:r>
        <w:br/>
        <w:t>- CPC = Cost / Clicks</w:t>
      </w:r>
      <w:r>
        <w:br/>
        <w:t>- CVR = Conversions / Clicks</w:t>
      </w:r>
      <w:r>
        <w:br/>
        <w:t>- CPA = Cost / Conversions</w:t>
      </w:r>
    </w:p>
    <w:p w14:paraId="1D4502C9" w14:textId="77777777" w:rsidR="00E928B6" w:rsidRDefault="00E928B6" w:rsidP="00B77007">
      <w:pPr>
        <w:ind w:left="630" w:hanging="630"/>
      </w:pPr>
    </w:p>
    <w:p w14:paraId="7726BEC3" w14:textId="64BEE34F" w:rsidR="00E928B6" w:rsidRDefault="00E928B6" w:rsidP="00E928B6">
      <w:pPr>
        <w:ind w:left="630" w:hanging="630"/>
      </w:pPr>
      <w:r>
        <w:t>Q4.</w:t>
      </w:r>
      <w:r>
        <w:tab/>
        <w:t>Creative/Ad performance analysis is one of our routine tasks to not only monitor the performance, but also relying on the data for decision making on optimization and budget allocation, etc. To evaluate the ad performance in terms of how good they can trigger their purchase intention, we’d use both data from the ad platform and the 3</w:t>
      </w:r>
      <w:r w:rsidRPr="00E928B6">
        <w:rPr>
          <w:vertAlign w:val="superscript"/>
        </w:rPr>
        <w:t>rd</w:t>
      </w:r>
      <w:r>
        <w:t xml:space="preserve"> party tracking platform. You are given a set of sample data as attached, please try to create a summary report and answer the following questions.</w:t>
      </w:r>
      <w:r>
        <w:tab/>
      </w:r>
    </w:p>
    <w:p w14:paraId="171F8AF4" w14:textId="30227ADF" w:rsidR="00E928B6" w:rsidRDefault="00E928B6" w:rsidP="00E928B6">
      <w:pPr>
        <w:pStyle w:val="ListParagraph"/>
        <w:numPr>
          <w:ilvl w:val="0"/>
          <w:numId w:val="4"/>
        </w:numPr>
      </w:pPr>
      <w:r>
        <w:t>To merge the data from Tracking Raw (Session manual ad content) with Campaign Raw (Landing Page)</w:t>
      </w:r>
      <w:r>
        <w:tab/>
      </w:r>
    </w:p>
    <w:p w14:paraId="00698DFC" w14:textId="1DF93244" w:rsidR="00CF3E97" w:rsidRDefault="00E928B6" w:rsidP="0071647D">
      <w:pPr>
        <w:pStyle w:val="ListParagraph"/>
        <w:numPr>
          <w:ilvl w:val="0"/>
          <w:numId w:val="4"/>
        </w:numPr>
      </w:pPr>
      <w:r>
        <w:t xml:space="preserve">To </w:t>
      </w:r>
      <w:proofErr w:type="spellStart"/>
      <w:r>
        <w:t>analyze</w:t>
      </w:r>
      <w:proofErr w:type="spellEnd"/>
      <w:r>
        <w:t xml:space="preserve"> the ad performance based on the below metrics:</w:t>
      </w:r>
      <w:r>
        <w:br/>
        <w:t>- Lead vol.: No. of leads generated per ad</w:t>
      </w:r>
      <w:r>
        <w:br/>
        <w:t>- Lead CVR (= Lead/Clicks): The Lead Conversion Rate shows how good each ad is able to arouse the purchase intention of the customers</w:t>
      </w:r>
      <w:r>
        <w:br/>
        <w:t>- Lead CPA (= Cost/Lead vol.): The Cost Per Acquisition (= Cost Per Lead here) shows the cost efficiency of generating each lead by the ad</w:t>
      </w:r>
    </w:p>
    <w:p w14:paraId="293647BB" w14:textId="77777777" w:rsidR="0071647D" w:rsidRDefault="0071647D" w:rsidP="0071647D">
      <w:pPr>
        <w:pStyle w:val="ListParagraph"/>
        <w:ind w:left="990"/>
      </w:pPr>
    </w:p>
    <w:p w14:paraId="6972F4B8" w14:textId="55D415F6" w:rsidR="00CF3E97" w:rsidRPr="0071647D" w:rsidRDefault="00CF3E97" w:rsidP="00CF3E97">
      <w:pPr>
        <w:pStyle w:val="ListParagraph"/>
        <w:numPr>
          <w:ilvl w:val="0"/>
          <w:numId w:val="6"/>
        </w:numPr>
        <w:rPr>
          <w:color w:val="1F3864" w:themeColor="accent1" w:themeShade="80"/>
        </w:rPr>
      </w:pPr>
      <w:r w:rsidRPr="0071647D">
        <w:rPr>
          <w:rFonts w:eastAsia="DengXian"/>
          <w:color w:val="1F3864" w:themeColor="accent1" w:themeShade="80"/>
          <w:lang w:eastAsia="zh-CN"/>
        </w:rPr>
        <w:t>RESULTS ARE DISPLAYED IN THE EXCEL FILE(</w:t>
      </w:r>
      <w:r w:rsidR="00D816FA" w:rsidRPr="00D816FA">
        <w:rPr>
          <w:rFonts w:eastAsia="DengXian"/>
          <w:color w:val="1F3864" w:themeColor="accent1" w:themeShade="80"/>
          <w:lang w:eastAsia="zh-CN"/>
        </w:rPr>
        <w:t xml:space="preserve">tech-assessment-2024sep-questio4-creative </w:t>
      </w:r>
      <w:r w:rsidR="00D816FA">
        <w:rPr>
          <w:rFonts w:eastAsia="DengXian"/>
          <w:color w:val="1F3864" w:themeColor="accent1" w:themeShade="80"/>
          <w:lang w:eastAsia="zh-CN"/>
        </w:rPr>
        <w:t>–</w:t>
      </w:r>
      <w:r w:rsidR="00D816FA" w:rsidRPr="00D816FA">
        <w:rPr>
          <w:rFonts w:eastAsia="DengXian"/>
          <w:color w:val="1F3864" w:themeColor="accent1" w:themeShade="80"/>
          <w:lang w:eastAsia="zh-CN"/>
        </w:rPr>
        <w:t xml:space="preserve"> Kyle</w:t>
      </w:r>
      <w:r w:rsidR="00D816FA">
        <w:rPr>
          <w:rFonts w:eastAsia="DengXian"/>
          <w:color w:val="1F3864" w:themeColor="accent1" w:themeShade="80"/>
          <w:lang w:eastAsia="zh-CN"/>
        </w:rPr>
        <w:t xml:space="preserve">, ‘sheet’ </w:t>
      </w:r>
      <w:r w:rsidRPr="0071647D">
        <w:rPr>
          <w:rFonts w:eastAsia="DengXian"/>
          <w:color w:val="1F3864" w:themeColor="accent1" w:themeShade="80"/>
          <w:lang w:eastAsia="zh-CN"/>
        </w:rPr>
        <w:t>merge table - final result</w:t>
      </w:r>
      <w:r w:rsidRPr="0071647D">
        <w:rPr>
          <w:rFonts w:eastAsia="DengXian"/>
          <w:color w:val="1F3864" w:themeColor="accent1" w:themeShade="80"/>
          <w:lang w:eastAsia="zh-CN"/>
        </w:rPr>
        <w:t>)</w:t>
      </w:r>
      <w:r w:rsidR="00D7628D">
        <w:rPr>
          <w:rFonts w:eastAsia="DengXian"/>
          <w:color w:val="1F3864" w:themeColor="accent1" w:themeShade="80"/>
          <w:lang w:eastAsia="zh-CN"/>
        </w:rPr>
        <w:t>.</w:t>
      </w:r>
      <w:r w:rsidRPr="0071647D">
        <w:rPr>
          <w:rFonts w:eastAsia="DengXian"/>
          <w:color w:val="1F3864" w:themeColor="accent1" w:themeShade="80"/>
          <w:lang w:eastAsia="zh-CN"/>
        </w:rPr>
        <w:t xml:space="preserve"> PLEASE KINDLY REVISE.</w:t>
      </w:r>
    </w:p>
    <w:p w14:paraId="6DC63F30" w14:textId="77777777" w:rsidR="00CF3E97" w:rsidRDefault="00CF3E97" w:rsidP="00B77007">
      <w:pPr>
        <w:ind w:left="630" w:hanging="630"/>
      </w:pPr>
    </w:p>
    <w:p w14:paraId="70711507" w14:textId="406221C9" w:rsidR="007C7BA3" w:rsidRDefault="007C7BA3" w:rsidP="007C7BA3">
      <w:pPr>
        <w:ind w:left="621" w:hanging="630"/>
      </w:pPr>
      <w:r>
        <w:t>Q</w:t>
      </w:r>
      <w:r w:rsidR="00585FB0">
        <w:t>5</w:t>
      </w:r>
      <w:r>
        <w:t>.</w:t>
      </w:r>
      <w:r>
        <w:tab/>
        <w:t xml:space="preserve">In this assignment, you will be working on a sample data set, which consists of three CSV files – policy.csv, invoice.csv, and claim.csv, the field id being the primary key respectively. </w:t>
      </w:r>
    </w:p>
    <w:p w14:paraId="71B2F408" w14:textId="7A4BC0AC" w:rsidR="007C7BA3" w:rsidRDefault="007C7BA3" w:rsidP="007C7BA3">
      <w:pPr>
        <w:ind w:left="621" w:firstLine="99"/>
      </w:pPr>
      <w:proofErr w:type="spellStart"/>
      <w:r>
        <w:t>i</w:t>
      </w:r>
      <w:proofErr w:type="spellEnd"/>
      <w:r>
        <w:t xml:space="preserve">. Treat each CSV file as a database table. Write SQL queries to perform the following tasks: </w:t>
      </w:r>
    </w:p>
    <w:p w14:paraId="73F85E91" w14:textId="77777777" w:rsidR="007C7BA3" w:rsidRDefault="007C7BA3" w:rsidP="007C7BA3">
      <w:pPr>
        <w:ind w:left="1341" w:firstLine="9"/>
      </w:pPr>
      <w:r>
        <w:t xml:space="preserve">a. Obtain the number of submitted claims in the year 2021 by products. </w:t>
      </w:r>
    </w:p>
    <w:p w14:paraId="72A6B69D" w14:textId="77777777" w:rsidR="000A1B00" w:rsidRDefault="007C7BA3" w:rsidP="007C7BA3">
      <w:pPr>
        <w:ind w:left="720" w:firstLine="621"/>
      </w:pPr>
      <w:r>
        <w:t xml:space="preserve">b. Compare the average net premium received from new policies vs returning policies (i.e. the 2nd+ policy of the same user) </w:t>
      </w:r>
    </w:p>
    <w:p w14:paraId="29DBBFFD" w14:textId="0E5BCBD1" w:rsidR="007C7BA3" w:rsidRDefault="007C7BA3" w:rsidP="007C7BA3">
      <w:pPr>
        <w:ind w:left="720" w:firstLine="621"/>
      </w:pPr>
      <w:r>
        <w:t>Deliver your submission in .</w:t>
      </w:r>
      <w:proofErr w:type="spellStart"/>
      <w:r>
        <w:t>sql</w:t>
      </w:r>
      <w:proofErr w:type="spellEnd"/>
      <w:r>
        <w:t xml:space="preserve"> files. Note that you are NOT required to give out concrete numbers in the above tasks. The queries are the only required deliverables. Please also state as comments any assumptions you have made. </w:t>
      </w:r>
    </w:p>
    <w:p w14:paraId="07CA46B6" w14:textId="77777777" w:rsidR="00B41C8F" w:rsidRDefault="00B41C8F" w:rsidP="007C7BA3">
      <w:pPr>
        <w:ind w:left="720" w:firstLine="621"/>
      </w:pPr>
    </w:p>
    <w:p w14:paraId="23AB4295" w14:textId="62CE3770" w:rsidR="00B41C8F" w:rsidRPr="0071647D" w:rsidRDefault="00B41C8F" w:rsidP="00B41C8F">
      <w:pPr>
        <w:pStyle w:val="ListParagraph"/>
        <w:numPr>
          <w:ilvl w:val="0"/>
          <w:numId w:val="6"/>
        </w:numPr>
        <w:rPr>
          <w:color w:val="1F3864" w:themeColor="accent1" w:themeShade="80"/>
        </w:rPr>
      </w:pPr>
      <w:r>
        <w:rPr>
          <w:rFonts w:eastAsia="DengXian"/>
          <w:color w:val="1F3864" w:themeColor="accent1" w:themeShade="80"/>
          <w:lang w:eastAsia="zh-CN"/>
        </w:rPr>
        <w:t>SQL scripts are written in the separate file named “Q</w:t>
      </w:r>
      <w:r w:rsidR="00D7628D">
        <w:rPr>
          <w:rFonts w:eastAsia="DengXian" w:hint="eastAsia"/>
          <w:color w:val="1F3864" w:themeColor="accent1" w:themeShade="80"/>
          <w:lang w:eastAsia="zh-CN"/>
        </w:rPr>
        <w:t>5_i</w:t>
      </w:r>
      <w:r>
        <w:rPr>
          <w:rFonts w:eastAsia="DengXian"/>
          <w:color w:val="1F3864" w:themeColor="accent1" w:themeShade="80"/>
          <w:lang w:eastAsia="zh-CN"/>
        </w:rPr>
        <w:t>”, please kindly review.</w:t>
      </w:r>
    </w:p>
    <w:p w14:paraId="1423EF25" w14:textId="77777777" w:rsidR="00B41C8F" w:rsidRDefault="00B41C8F" w:rsidP="007C7BA3">
      <w:pPr>
        <w:ind w:left="720" w:firstLine="621"/>
      </w:pPr>
    </w:p>
    <w:p w14:paraId="43EA078E" w14:textId="77777777" w:rsidR="007C7BA3" w:rsidRDefault="007C7BA3" w:rsidP="007C7BA3">
      <w:pPr>
        <w:ind w:left="621" w:firstLine="99"/>
      </w:pPr>
      <w:r>
        <w:t xml:space="preserve">ii. Create a dashboard to help management monitor the following business metrics: </w:t>
      </w:r>
    </w:p>
    <w:p w14:paraId="229BFF64" w14:textId="70970F3E" w:rsidR="007C7BA3" w:rsidRDefault="007C7BA3" w:rsidP="007C7BA3">
      <w:pPr>
        <w:ind w:left="1341" w:firstLine="9"/>
      </w:pPr>
      <w:r>
        <w:t xml:space="preserve">a. Premium received </w:t>
      </w:r>
      <w:r>
        <w:br/>
        <w:t xml:space="preserve">b. Number of policies issued </w:t>
      </w:r>
      <w:r>
        <w:br/>
        <w:t xml:space="preserve">c. Loss ratio </w:t>
      </w:r>
    </w:p>
    <w:p w14:paraId="29D2B06C" w14:textId="77777777" w:rsidR="007C7BA3" w:rsidRDefault="007C7BA3" w:rsidP="007C7BA3">
      <w:pPr>
        <w:ind w:left="900"/>
      </w:pPr>
      <w:r>
        <w:t xml:space="preserve">The dashboard should enable business users to detect abnormal trends/ patterns visually and serve as an entry point for management to ask the right questions in case some metrics go bad. </w:t>
      </w:r>
    </w:p>
    <w:p w14:paraId="740F3970" w14:textId="77777777" w:rsidR="007C7BA3" w:rsidRDefault="007C7BA3" w:rsidP="007C7BA3">
      <w:pPr>
        <w:ind w:left="900"/>
      </w:pPr>
      <w:r>
        <w:t xml:space="preserve">Feel free to use ANY tools (e.g. Excel, Tableau, </w:t>
      </w:r>
      <w:proofErr w:type="spellStart"/>
      <w:r>
        <w:t>PowerBI</w:t>
      </w:r>
      <w:proofErr w:type="spellEnd"/>
      <w:r>
        <w:t xml:space="preserve">, </w:t>
      </w:r>
      <w:proofErr w:type="spellStart"/>
      <w:r>
        <w:t>Streamlit</w:t>
      </w:r>
      <w:proofErr w:type="spellEnd"/>
      <w:r>
        <w:t xml:space="preserve">, </w:t>
      </w:r>
      <w:proofErr w:type="spellStart"/>
      <w:r>
        <w:t>Plotly</w:t>
      </w:r>
      <w:proofErr w:type="spellEnd"/>
      <w:r>
        <w:t xml:space="preserve">, etc.) to create the dashboard and include a pointer to it (e.g. a URL, a file) in your submission. Ensure it can be opened without permission issues. </w:t>
      </w:r>
    </w:p>
    <w:p w14:paraId="677C6B72" w14:textId="43C32CB7" w:rsidR="007C7BA3" w:rsidRDefault="007C7BA3" w:rsidP="007C7BA3">
      <w:pPr>
        <w:ind w:left="621" w:firstLine="9"/>
        <w:rPr>
          <w:rFonts w:eastAsia="DengXian"/>
          <w:lang w:eastAsia="zh-CN"/>
        </w:rPr>
      </w:pPr>
      <w:r>
        <w:t xml:space="preserve">Push all deliverables into a private </w:t>
      </w:r>
      <w:proofErr w:type="spellStart"/>
      <w:r>
        <w:t>Github</w:t>
      </w:r>
      <w:proofErr w:type="spellEnd"/>
      <w:r>
        <w:t xml:space="preserve"> repository. Of course, you may include pointers to other third-party sources if necessary.</w:t>
      </w:r>
      <w:r>
        <w:tab/>
      </w:r>
    </w:p>
    <w:p w14:paraId="21B42AD9" w14:textId="77777777" w:rsidR="00A44E40" w:rsidRDefault="00A44E40" w:rsidP="00A44E40">
      <w:pPr>
        <w:ind w:left="720" w:firstLine="621"/>
      </w:pPr>
    </w:p>
    <w:p w14:paraId="4B9CD1D8" w14:textId="24300C20" w:rsidR="00A44E40" w:rsidRPr="00A44E40" w:rsidRDefault="00A44E40" w:rsidP="00FD620A">
      <w:pPr>
        <w:pStyle w:val="ListParagraph"/>
        <w:numPr>
          <w:ilvl w:val="0"/>
          <w:numId w:val="6"/>
        </w:numPr>
        <w:ind w:left="621" w:firstLine="9"/>
        <w:rPr>
          <w:rFonts w:eastAsia="DengXian" w:hint="eastAsia"/>
          <w:lang w:eastAsia="zh-CN"/>
        </w:rPr>
      </w:pPr>
      <w:r>
        <w:rPr>
          <w:rFonts w:eastAsia="DengXian"/>
          <w:color w:val="1F3864" w:themeColor="accent1" w:themeShade="80"/>
          <w:lang w:val="en-AU" w:eastAsia="zh-CN"/>
        </w:rPr>
        <w:t>Dashboard is created in Excel file named “</w:t>
      </w:r>
      <w:r w:rsidR="00D7628D" w:rsidRPr="00D7628D">
        <w:rPr>
          <w:rFonts w:eastAsia="DengXian"/>
          <w:color w:val="1F3864" w:themeColor="accent1" w:themeShade="80"/>
          <w:lang w:val="en-AU" w:eastAsia="zh-CN"/>
        </w:rPr>
        <w:t>Q5_ii_dashboard</w:t>
      </w:r>
      <w:r>
        <w:rPr>
          <w:rFonts w:eastAsia="DengXian"/>
          <w:color w:val="1F3864" w:themeColor="accent1" w:themeShade="80"/>
          <w:lang w:val="en-AU" w:eastAsia="zh-CN"/>
        </w:rPr>
        <w:t>”, please kindly review</w:t>
      </w:r>
    </w:p>
    <w:sectPr w:rsidR="00A44E40" w:rsidRPr="00A44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803D2"/>
    <w:multiLevelType w:val="hybridMultilevel"/>
    <w:tmpl w:val="94C27B9A"/>
    <w:lvl w:ilvl="0" w:tplc="0C28A514">
      <w:start w:val="1"/>
      <w:numFmt w:val="lowerLetter"/>
      <w:lvlText w:val="%1."/>
      <w:lvlJc w:val="left"/>
      <w:pPr>
        <w:ind w:left="990" w:hanging="360"/>
      </w:pPr>
      <w:rPr>
        <w:rFonts w:hint="default"/>
      </w:rPr>
    </w:lvl>
    <w:lvl w:ilvl="1" w:tplc="0C09000B">
      <w:start w:val="1"/>
      <w:numFmt w:val="bullet"/>
      <w:lvlText w:val=""/>
      <w:lvlJc w:val="left"/>
      <w:pPr>
        <w:ind w:left="1710" w:hanging="360"/>
      </w:pPr>
      <w:rPr>
        <w:rFonts w:ascii="Wingdings" w:hAnsi="Wingdings" w:hint="default"/>
      </w:r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1" w15:restartNumberingAfterBreak="0">
    <w:nsid w:val="37B25623"/>
    <w:multiLevelType w:val="hybridMultilevel"/>
    <w:tmpl w:val="496E6C14"/>
    <w:lvl w:ilvl="0" w:tplc="ABB85EF4">
      <w:numFmt w:val="bullet"/>
      <w:lvlText w:val="-"/>
      <w:lvlJc w:val="left"/>
      <w:pPr>
        <w:ind w:left="996" w:hanging="360"/>
      </w:pPr>
      <w:rPr>
        <w:rFonts w:ascii="Calibri" w:eastAsiaTheme="minorEastAsia" w:hAnsi="Calibri" w:cs="Calibri" w:hint="default"/>
      </w:rPr>
    </w:lvl>
    <w:lvl w:ilvl="1" w:tplc="3C090003" w:tentative="1">
      <w:start w:val="1"/>
      <w:numFmt w:val="bullet"/>
      <w:lvlText w:val="o"/>
      <w:lvlJc w:val="left"/>
      <w:pPr>
        <w:ind w:left="1716" w:hanging="360"/>
      </w:pPr>
      <w:rPr>
        <w:rFonts w:ascii="Courier New" w:hAnsi="Courier New" w:cs="Courier New" w:hint="default"/>
      </w:rPr>
    </w:lvl>
    <w:lvl w:ilvl="2" w:tplc="3C090005" w:tentative="1">
      <w:start w:val="1"/>
      <w:numFmt w:val="bullet"/>
      <w:lvlText w:val=""/>
      <w:lvlJc w:val="left"/>
      <w:pPr>
        <w:ind w:left="2436" w:hanging="360"/>
      </w:pPr>
      <w:rPr>
        <w:rFonts w:ascii="Wingdings" w:hAnsi="Wingdings" w:hint="default"/>
      </w:rPr>
    </w:lvl>
    <w:lvl w:ilvl="3" w:tplc="3C090001" w:tentative="1">
      <w:start w:val="1"/>
      <w:numFmt w:val="bullet"/>
      <w:lvlText w:val=""/>
      <w:lvlJc w:val="left"/>
      <w:pPr>
        <w:ind w:left="3156" w:hanging="360"/>
      </w:pPr>
      <w:rPr>
        <w:rFonts w:ascii="Symbol" w:hAnsi="Symbol" w:hint="default"/>
      </w:rPr>
    </w:lvl>
    <w:lvl w:ilvl="4" w:tplc="3C090003" w:tentative="1">
      <w:start w:val="1"/>
      <w:numFmt w:val="bullet"/>
      <w:lvlText w:val="o"/>
      <w:lvlJc w:val="left"/>
      <w:pPr>
        <w:ind w:left="3876" w:hanging="360"/>
      </w:pPr>
      <w:rPr>
        <w:rFonts w:ascii="Courier New" w:hAnsi="Courier New" w:cs="Courier New" w:hint="default"/>
      </w:rPr>
    </w:lvl>
    <w:lvl w:ilvl="5" w:tplc="3C090005" w:tentative="1">
      <w:start w:val="1"/>
      <w:numFmt w:val="bullet"/>
      <w:lvlText w:val=""/>
      <w:lvlJc w:val="left"/>
      <w:pPr>
        <w:ind w:left="4596" w:hanging="360"/>
      </w:pPr>
      <w:rPr>
        <w:rFonts w:ascii="Wingdings" w:hAnsi="Wingdings" w:hint="default"/>
      </w:rPr>
    </w:lvl>
    <w:lvl w:ilvl="6" w:tplc="3C090001" w:tentative="1">
      <w:start w:val="1"/>
      <w:numFmt w:val="bullet"/>
      <w:lvlText w:val=""/>
      <w:lvlJc w:val="left"/>
      <w:pPr>
        <w:ind w:left="5316" w:hanging="360"/>
      </w:pPr>
      <w:rPr>
        <w:rFonts w:ascii="Symbol" w:hAnsi="Symbol" w:hint="default"/>
      </w:rPr>
    </w:lvl>
    <w:lvl w:ilvl="7" w:tplc="3C090003" w:tentative="1">
      <w:start w:val="1"/>
      <w:numFmt w:val="bullet"/>
      <w:lvlText w:val="o"/>
      <w:lvlJc w:val="left"/>
      <w:pPr>
        <w:ind w:left="6036" w:hanging="360"/>
      </w:pPr>
      <w:rPr>
        <w:rFonts w:ascii="Courier New" w:hAnsi="Courier New" w:cs="Courier New" w:hint="default"/>
      </w:rPr>
    </w:lvl>
    <w:lvl w:ilvl="8" w:tplc="3C090005" w:tentative="1">
      <w:start w:val="1"/>
      <w:numFmt w:val="bullet"/>
      <w:lvlText w:val=""/>
      <w:lvlJc w:val="left"/>
      <w:pPr>
        <w:ind w:left="6756" w:hanging="360"/>
      </w:pPr>
      <w:rPr>
        <w:rFonts w:ascii="Wingdings" w:hAnsi="Wingdings" w:hint="default"/>
      </w:rPr>
    </w:lvl>
  </w:abstractNum>
  <w:abstractNum w:abstractNumId="2" w15:restartNumberingAfterBreak="0">
    <w:nsid w:val="3BD87CA2"/>
    <w:multiLevelType w:val="hybridMultilevel"/>
    <w:tmpl w:val="90B62872"/>
    <w:lvl w:ilvl="0" w:tplc="658648A0">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3" w15:restartNumberingAfterBreak="0">
    <w:nsid w:val="5D641715"/>
    <w:multiLevelType w:val="hybridMultilevel"/>
    <w:tmpl w:val="A85AF6C8"/>
    <w:lvl w:ilvl="0" w:tplc="08FACE94">
      <w:start w:val="1"/>
      <w:numFmt w:val="lowerLetter"/>
      <w:lvlText w:val="%1."/>
      <w:lvlJc w:val="left"/>
      <w:pPr>
        <w:ind w:left="1040" w:hanging="360"/>
      </w:pPr>
      <w:rPr>
        <w:rFonts w:hint="default"/>
      </w:rPr>
    </w:lvl>
    <w:lvl w:ilvl="1" w:tplc="3C090019">
      <w:start w:val="1"/>
      <w:numFmt w:val="lowerLetter"/>
      <w:lvlText w:val="%2."/>
      <w:lvlJc w:val="left"/>
      <w:pPr>
        <w:ind w:left="1760" w:hanging="360"/>
      </w:pPr>
    </w:lvl>
    <w:lvl w:ilvl="2" w:tplc="3C09001B" w:tentative="1">
      <w:start w:val="1"/>
      <w:numFmt w:val="lowerRoman"/>
      <w:lvlText w:val="%3."/>
      <w:lvlJc w:val="right"/>
      <w:pPr>
        <w:ind w:left="2480" w:hanging="180"/>
      </w:pPr>
    </w:lvl>
    <w:lvl w:ilvl="3" w:tplc="3C09000F" w:tentative="1">
      <w:start w:val="1"/>
      <w:numFmt w:val="decimal"/>
      <w:lvlText w:val="%4."/>
      <w:lvlJc w:val="left"/>
      <w:pPr>
        <w:ind w:left="3200" w:hanging="360"/>
      </w:pPr>
    </w:lvl>
    <w:lvl w:ilvl="4" w:tplc="3C090019" w:tentative="1">
      <w:start w:val="1"/>
      <w:numFmt w:val="lowerLetter"/>
      <w:lvlText w:val="%5."/>
      <w:lvlJc w:val="left"/>
      <w:pPr>
        <w:ind w:left="3920" w:hanging="360"/>
      </w:pPr>
    </w:lvl>
    <w:lvl w:ilvl="5" w:tplc="3C09001B" w:tentative="1">
      <w:start w:val="1"/>
      <w:numFmt w:val="lowerRoman"/>
      <w:lvlText w:val="%6."/>
      <w:lvlJc w:val="right"/>
      <w:pPr>
        <w:ind w:left="4640" w:hanging="180"/>
      </w:pPr>
    </w:lvl>
    <w:lvl w:ilvl="6" w:tplc="3C09000F" w:tentative="1">
      <w:start w:val="1"/>
      <w:numFmt w:val="decimal"/>
      <w:lvlText w:val="%7."/>
      <w:lvlJc w:val="left"/>
      <w:pPr>
        <w:ind w:left="5360" w:hanging="360"/>
      </w:pPr>
    </w:lvl>
    <w:lvl w:ilvl="7" w:tplc="3C090019" w:tentative="1">
      <w:start w:val="1"/>
      <w:numFmt w:val="lowerLetter"/>
      <w:lvlText w:val="%8."/>
      <w:lvlJc w:val="left"/>
      <w:pPr>
        <w:ind w:left="6080" w:hanging="360"/>
      </w:pPr>
    </w:lvl>
    <w:lvl w:ilvl="8" w:tplc="3C09001B" w:tentative="1">
      <w:start w:val="1"/>
      <w:numFmt w:val="lowerRoman"/>
      <w:lvlText w:val="%9."/>
      <w:lvlJc w:val="right"/>
      <w:pPr>
        <w:ind w:left="6800" w:hanging="180"/>
      </w:pPr>
    </w:lvl>
  </w:abstractNum>
  <w:abstractNum w:abstractNumId="4" w15:restartNumberingAfterBreak="0">
    <w:nsid w:val="69D01BCB"/>
    <w:multiLevelType w:val="hybridMultilevel"/>
    <w:tmpl w:val="C870265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3A38C8"/>
    <w:multiLevelType w:val="hybridMultilevel"/>
    <w:tmpl w:val="A10CE238"/>
    <w:lvl w:ilvl="0" w:tplc="FF8A063C">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num w:numId="1" w16cid:durableId="1125343424">
    <w:abstractNumId w:val="2"/>
  </w:num>
  <w:num w:numId="2" w16cid:durableId="1883245029">
    <w:abstractNumId w:val="1"/>
  </w:num>
  <w:num w:numId="3" w16cid:durableId="1112896836">
    <w:abstractNumId w:val="3"/>
  </w:num>
  <w:num w:numId="4" w16cid:durableId="1037197031">
    <w:abstractNumId w:val="5"/>
  </w:num>
  <w:num w:numId="5" w16cid:durableId="4554463">
    <w:abstractNumId w:val="0"/>
  </w:num>
  <w:num w:numId="6" w16cid:durableId="398132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36"/>
    <w:rsid w:val="00002787"/>
    <w:rsid w:val="00040D54"/>
    <w:rsid w:val="000770C0"/>
    <w:rsid w:val="000A195D"/>
    <w:rsid w:val="000A1B00"/>
    <w:rsid w:val="000D04BA"/>
    <w:rsid w:val="000E07FB"/>
    <w:rsid w:val="000E6460"/>
    <w:rsid w:val="00105D44"/>
    <w:rsid w:val="00142A84"/>
    <w:rsid w:val="00144CD9"/>
    <w:rsid w:val="00147D49"/>
    <w:rsid w:val="0017230D"/>
    <w:rsid w:val="001B4448"/>
    <w:rsid w:val="001B51C2"/>
    <w:rsid w:val="002014B0"/>
    <w:rsid w:val="002411AB"/>
    <w:rsid w:val="00301E70"/>
    <w:rsid w:val="00310781"/>
    <w:rsid w:val="00392463"/>
    <w:rsid w:val="00406CA5"/>
    <w:rsid w:val="0043032B"/>
    <w:rsid w:val="00451A4D"/>
    <w:rsid w:val="0046360A"/>
    <w:rsid w:val="00482E0A"/>
    <w:rsid w:val="004A3555"/>
    <w:rsid w:val="004B7C66"/>
    <w:rsid w:val="0051380F"/>
    <w:rsid w:val="00525ED3"/>
    <w:rsid w:val="00561A07"/>
    <w:rsid w:val="00585FB0"/>
    <w:rsid w:val="005C04B8"/>
    <w:rsid w:val="00607F36"/>
    <w:rsid w:val="006643FC"/>
    <w:rsid w:val="006832A0"/>
    <w:rsid w:val="00697BDD"/>
    <w:rsid w:val="0071647D"/>
    <w:rsid w:val="00727791"/>
    <w:rsid w:val="00734013"/>
    <w:rsid w:val="00745211"/>
    <w:rsid w:val="007605D4"/>
    <w:rsid w:val="007907C8"/>
    <w:rsid w:val="007B45D4"/>
    <w:rsid w:val="007C7053"/>
    <w:rsid w:val="007C7BA3"/>
    <w:rsid w:val="007C7CE2"/>
    <w:rsid w:val="007D15D2"/>
    <w:rsid w:val="00817C65"/>
    <w:rsid w:val="00857095"/>
    <w:rsid w:val="00861E43"/>
    <w:rsid w:val="00930057"/>
    <w:rsid w:val="0096432D"/>
    <w:rsid w:val="0098758C"/>
    <w:rsid w:val="009A18CD"/>
    <w:rsid w:val="00A0127E"/>
    <w:rsid w:val="00A44E40"/>
    <w:rsid w:val="00A553D9"/>
    <w:rsid w:val="00A64A80"/>
    <w:rsid w:val="00AE1A77"/>
    <w:rsid w:val="00B324F4"/>
    <w:rsid w:val="00B33573"/>
    <w:rsid w:val="00B41C8F"/>
    <w:rsid w:val="00B45EB0"/>
    <w:rsid w:val="00B65762"/>
    <w:rsid w:val="00B77007"/>
    <w:rsid w:val="00B773C3"/>
    <w:rsid w:val="00BE7CA7"/>
    <w:rsid w:val="00BF1573"/>
    <w:rsid w:val="00BF2C0F"/>
    <w:rsid w:val="00BF6FCB"/>
    <w:rsid w:val="00C45B37"/>
    <w:rsid w:val="00C73096"/>
    <w:rsid w:val="00CF0615"/>
    <w:rsid w:val="00CF3E97"/>
    <w:rsid w:val="00D7628D"/>
    <w:rsid w:val="00D816FA"/>
    <w:rsid w:val="00E049D1"/>
    <w:rsid w:val="00E326A5"/>
    <w:rsid w:val="00E400D7"/>
    <w:rsid w:val="00E928B6"/>
    <w:rsid w:val="00EA1B16"/>
    <w:rsid w:val="00EB0BA3"/>
    <w:rsid w:val="00EE4A23"/>
    <w:rsid w:val="00EF2F99"/>
    <w:rsid w:val="00F044D8"/>
    <w:rsid w:val="00F175A9"/>
    <w:rsid w:val="00F25E48"/>
    <w:rsid w:val="00F334F0"/>
    <w:rsid w:val="00F41D8D"/>
    <w:rsid w:val="00F91517"/>
    <w:rsid w:val="00FE457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2136"/>
  <w15:chartTrackingRefBased/>
  <w15:docId w15:val="{7B93F534-A8A0-4165-919C-AFDB7AA0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141">
      <w:bodyDiv w:val="1"/>
      <w:marLeft w:val="0"/>
      <w:marRight w:val="0"/>
      <w:marTop w:val="0"/>
      <w:marBottom w:val="0"/>
      <w:divBdr>
        <w:top w:val="none" w:sz="0" w:space="0" w:color="auto"/>
        <w:left w:val="none" w:sz="0" w:space="0" w:color="auto"/>
        <w:bottom w:val="none" w:sz="0" w:space="0" w:color="auto"/>
        <w:right w:val="none" w:sz="0" w:space="0" w:color="auto"/>
      </w:divBdr>
    </w:div>
    <w:div w:id="202325410">
      <w:bodyDiv w:val="1"/>
      <w:marLeft w:val="0"/>
      <w:marRight w:val="0"/>
      <w:marTop w:val="0"/>
      <w:marBottom w:val="0"/>
      <w:divBdr>
        <w:top w:val="none" w:sz="0" w:space="0" w:color="auto"/>
        <w:left w:val="none" w:sz="0" w:space="0" w:color="auto"/>
        <w:bottom w:val="none" w:sz="0" w:space="0" w:color="auto"/>
        <w:right w:val="none" w:sz="0" w:space="0" w:color="auto"/>
      </w:divBdr>
    </w:div>
    <w:div w:id="217522217">
      <w:bodyDiv w:val="1"/>
      <w:marLeft w:val="0"/>
      <w:marRight w:val="0"/>
      <w:marTop w:val="0"/>
      <w:marBottom w:val="0"/>
      <w:divBdr>
        <w:top w:val="none" w:sz="0" w:space="0" w:color="auto"/>
        <w:left w:val="none" w:sz="0" w:space="0" w:color="auto"/>
        <w:bottom w:val="none" w:sz="0" w:space="0" w:color="auto"/>
        <w:right w:val="none" w:sz="0" w:space="0" w:color="auto"/>
      </w:divBdr>
    </w:div>
    <w:div w:id="338585586">
      <w:bodyDiv w:val="1"/>
      <w:marLeft w:val="0"/>
      <w:marRight w:val="0"/>
      <w:marTop w:val="0"/>
      <w:marBottom w:val="0"/>
      <w:divBdr>
        <w:top w:val="none" w:sz="0" w:space="0" w:color="auto"/>
        <w:left w:val="none" w:sz="0" w:space="0" w:color="auto"/>
        <w:bottom w:val="none" w:sz="0" w:space="0" w:color="auto"/>
        <w:right w:val="none" w:sz="0" w:space="0" w:color="auto"/>
      </w:divBdr>
      <w:divsChild>
        <w:div w:id="1745955552">
          <w:marLeft w:val="0"/>
          <w:marRight w:val="0"/>
          <w:marTop w:val="0"/>
          <w:marBottom w:val="0"/>
          <w:divBdr>
            <w:top w:val="none" w:sz="0" w:space="0" w:color="auto"/>
            <w:left w:val="none" w:sz="0" w:space="0" w:color="auto"/>
            <w:bottom w:val="none" w:sz="0" w:space="0" w:color="auto"/>
            <w:right w:val="none" w:sz="0" w:space="0" w:color="auto"/>
          </w:divBdr>
        </w:div>
        <w:div w:id="1775591429">
          <w:marLeft w:val="0"/>
          <w:marRight w:val="0"/>
          <w:marTop w:val="0"/>
          <w:marBottom w:val="0"/>
          <w:divBdr>
            <w:top w:val="none" w:sz="0" w:space="0" w:color="auto"/>
            <w:left w:val="none" w:sz="0" w:space="0" w:color="auto"/>
            <w:bottom w:val="none" w:sz="0" w:space="0" w:color="auto"/>
            <w:right w:val="none" w:sz="0" w:space="0" w:color="auto"/>
          </w:divBdr>
        </w:div>
        <w:div w:id="1079205890">
          <w:marLeft w:val="0"/>
          <w:marRight w:val="0"/>
          <w:marTop w:val="0"/>
          <w:marBottom w:val="0"/>
          <w:divBdr>
            <w:top w:val="none" w:sz="0" w:space="0" w:color="auto"/>
            <w:left w:val="none" w:sz="0" w:space="0" w:color="auto"/>
            <w:bottom w:val="none" w:sz="0" w:space="0" w:color="auto"/>
            <w:right w:val="none" w:sz="0" w:space="0" w:color="auto"/>
          </w:divBdr>
        </w:div>
        <w:div w:id="1420640484">
          <w:marLeft w:val="0"/>
          <w:marRight w:val="0"/>
          <w:marTop w:val="0"/>
          <w:marBottom w:val="0"/>
          <w:divBdr>
            <w:top w:val="none" w:sz="0" w:space="0" w:color="auto"/>
            <w:left w:val="none" w:sz="0" w:space="0" w:color="auto"/>
            <w:bottom w:val="none" w:sz="0" w:space="0" w:color="auto"/>
            <w:right w:val="none" w:sz="0" w:space="0" w:color="auto"/>
          </w:divBdr>
        </w:div>
        <w:div w:id="1999723206">
          <w:marLeft w:val="0"/>
          <w:marRight w:val="0"/>
          <w:marTop w:val="0"/>
          <w:marBottom w:val="0"/>
          <w:divBdr>
            <w:top w:val="none" w:sz="0" w:space="0" w:color="auto"/>
            <w:left w:val="none" w:sz="0" w:space="0" w:color="auto"/>
            <w:bottom w:val="none" w:sz="0" w:space="0" w:color="auto"/>
            <w:right w:val="none" w:sz="0" w:space="0" w:color="auto"/>
          </w:divBdr>
        </w:div>
      </w:divsChild>
    </w:div>
    <w:div w:id="639264453">
      <w:bodyDiv w:val="1"/>
      <w:marLeft w:val="0"/>
      <w:marRight w:val="0"/>
      <w:marTop w:val="0"/>
      <w:marBottom w:val="0"/>
      <w:divBdr>
        <w:top w:val="none" w:sz="0" w:space="0" w:color="auto"/>
        <w:left w:val="none" w:sz="0" w:space="0" w:color="auto"/>
        <w:bottom w:val="none" w:sz="0" w:space="0" w:color="auto"/>
        <w:right w:val="none" w:sz="0" w:space="0" w:color="auto"/>
      </w:divBdr>
    </w:div>
    <w:div w:id="772479341">
      <w:bodyDiv w:val="1"/>
      <w:marLeft w:val="0"/>
      <w:marRight w:val="0"/>
      <w:marTop w:val="0"/>
      <w:marBottom w:val="0"/>
      <w:divBdr>
        <w:top w:val="none" w:sz="0" w:space="0" w:color="auto"/>
        <w:left w:val="none" w:sz="0" w:space="0" w:color="auto"/>
        <w:bottom w:val="none" w:sz="0" w:space="0" w:color="auto"/>
        <w:right w:val="none" w:sz="0" w:space="0" w:color="auto"/>
      </w:divBdr>
    </w:div>
    <w:div w:id="1207373927">
      <w:bodyDiv w:val="1"/>
      <w:marLeft w:val="0"/>
      <w:marRight w:val="0"/>
      <w:marTop w:val="0"/>
      <w:marBottom w:val="0"/>
      <w:divBdr>
        <w:top w:val="none" w:sz="0" w:space="0" w:color="auto"/>
        <w:left w:val="none" w:sz="0" w:space="0" w:color="auto"/>
        <w:bottom w:val="none" w:sz="0" w:space="0" w:color="auto"/>
        <w:right w:val="none" w:sz="0" w:space="0" w:color="auto"/>
      </w:divBdr>
    </w:div>
    <w:div w:id="1537695535">
      <w:bodyDiv w:val="1"/>
      <w:marLeft w:val="0"/>
      <w:marRight w:val="0"/>
      <w:marTop w:val="0"/>
      <w:marBottom w:val="0"/>
      <w:divBdr>
        <w:top w:val="none" w:sz="0" w:space="0" w:color="auto"/>
        <w:left w:val="none" w:sz="0" w:space="0" w:color="auto"/>
        <w:bottom w:val="none" w:sz="0" w:space="0" w:color="auto"/>
        <w:right w:val="none" w:sz="0" w:space="0" w:color="auto"/>
      </w:divBdr>
      <w:divsChild>
        <w:div w:id="581910450">
          <w:marLeft w:val="0"/>
          <w:marRight w:val="0"/>
          <w:marTop w:val="0"/>
          <w:marBottom w:val="0"/>
          <w:divBdr>
            <w:top w:val="none" w:sz="0" w:space="0" w:color="auto"/>
            <w:left w:val="none" w:sz="0" w:space="0" w:color="auto"/>
            <w:bottom w:val="none" w:sz="0" w:space="0" w:color="auto"/>
            <w:right w:val="none" w:sz="0" w:space="0" w:color="auto"/>
          </w:divBdr>
        </w:div>
        <w:div w:id="842087325">
          <w:marLeft w:val="0"/>
          <w:marRight w:val="0"/>
          <w:marTop w:val="0"/>
          <w:marBottom w:val="0"/>
          <w:divBdr>
            <w:top w:val="none" w:sz="0" w:space="0" w:color="auto"/>
            <w:left w:val="none" w:sz="0" w:space="0" w:color="auto"/>
            <w:bottom w:val="none" w:sz="0" w:space="0" w:color="auto"/>
            <w:right w:val="none" w:sz="0" w:space="0" w:color="auto"/>
          </w:divBdr>
        </w:div>
        <w:div w:id="237636580">
          <w:marLeft w:val="0"/>
          <w:marRight w:val="0"/>
          <w:marTop w:val="0"/>
          <w:marBottom w:val="0"/>
          <w:divBdr>
            <w:top w:val="none" w:sz="0" w:space="0" w:color="auto"/>
            <w:left w:val="none" w:sz="0" w:space="0" w:color="auto"/>
            <w:bottom w:val="none" w:sz="0" w:space="0" w:color="auto"/>
            <w:right w:val="none" w:sz="0" w:space="0" w:color="auto"/>
          </w:divBdr>
        </w:div>
        <w:div w:id="1127434531">
          <w:marLeft w:val="0"/>
          <w:marRight w:val="0"/>
          <w:marTop w:val="0"/>
          <w:marBottom w:val="0"/>
          <w:divBdr>
            <w:top w:val="none" w:sz="0" w:space="0" w:color="auto"/>
            <w:left w:val="none" w:sz="0" w:space="0" w:color="auto"/>
            <w:bottom w:val="none" w:sz="0" w:space="0" w:color="auto"/>
            <w:right w:val="none" w:sz="0" w:space="0" w:color="auto"/>
          </w:divBdr>
        </w:div>
        <w:div w:id="1761171651">
          <w:marLeft w:val="0"/>
          <w:marRight w:val="0"/>
          <w:marTop w:val="0"/>
          <w:marBottom w:val="0"/>
          <w:divBdr>
            <w:top w:val="none" w:sz="0" w:space="0" w:color="auto"/>
            <w:left w:val="none" w:sz="0" w:space="0" w:color="auto"/>
            <w:bottom w:val="none" w:sz="0" w:space="0" w:color="auto"/>
            <w:right w:val="none" w:sz="0" w:space="0" w:color="auto"/>
          </w:divBdr>
        </w:div>
      </w:divsChild>
    </w:div>
    <w:div w:id="1809009184">
      <w:bodyDiv w:val="1"/>
      <w:marLeft w:val="0"/>
      <w:marRight w:val="0"/>
      <w:marTop w:val="0"/>
      <w:marBottom w:val="0"/>
      <w:divBdr>
        <w:top w:val="none" w:sz="0" w:space="0" w:color="auto"/>
        <w:left w:val="none" w:sz="0" w:space="0" w:color="auto"/>
        <w:bottom w:val="none" w:sz="0" w:space="0" w:color="auto"/>
        <w:right w:val="none" w:sz="0" w:space="0" w:color="auto"/>
      </w:divBdr>
    </w:div>
    <w:div w:id="202593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Lo</dc:creator>
  <cp:keywords/>
  <dc:description/>
  <cp:lastModifiedBy>KF6170</cp:lastModifiedBy>
  <cp:revision>5</cp:revision>
  <dcterms:created xsi:type="dcterms:W3CDTF">2024-11-05T08:27:00Z</dcterms:created>
  <dcterms:modified xsi:type="dcterms:W3CDTF">2024-11-05T08:35:00Z</dcterms:modified>
</cp:coreProperties>
</file>