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可视化工具综合评估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常见的可视化工具分类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plotly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2.R ggplot2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3.无需编程语言的工具（7个）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"https://link.zhihu.com/?target=https://public.tableau.com/s/"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Tableau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"https://link.zhihu.com/?target=http://raw.densitydesign.org/"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"https://link.zhihu.com/?target=https://infogr.am/en"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Infogram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"https://link.zhihu.com/?target=http://www.chartblocks.com/"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ChartBlocks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"https://link.zhihu.com/?target=http://visualizefree.com/index.jsp"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Visualize Free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"https://link.zhihu.com/?target=http://create.visual.ly/"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Visual.ly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"https://link.zhihu.com/?target=http://www.icharts.net/"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iCharts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4.基于JavaScript实现的工具（8个）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"https://link.zhihu.com/?target=http://www.chartjs.org/"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Chart.js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"https://link.zhihu.com/?target=http://d3js.org/"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D3.js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"https://link.zhihu.com/?target=http://www.fusioncharts.com/"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FusionCharts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"https://link.zhihu.com/?target=http://www.flotcharts.org/" \t "https://www.zhihu.com/question/_blank"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Flot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"https://link.zhihu.com/?target=http://gephi.org/"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Gephi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"https://link.zhihu.com/?target=http://thejit.org/"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 InfoVis Toolkit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"https://link.zhihu.com/?target=http://www.filamentgroup.com/lab/update_to_jquery_visualize_accessible_charts_with_html5_from_designing_with/"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jQuery Visualize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"https://link.zhihu.com/?target=http://www.zingchart.com/"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ZingChart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5.基于其他语言的工具（5个）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"https://link.zhihu.com/?target=http://jpgraph.net/"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jpGraph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PHP）、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"https://link.zhihu.com/?target=http://processing.org/"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Processing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java）、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"https://link.zhihu.com/?target=http://nodebox.net/"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NodeBox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pathon）、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"https://link.zhihu.com/?target=http://www.r-project.org/"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R）、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"https://link.zhihu.com/?target=http://www.cs.waikato.ac.nz/ml/weka/"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Weka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（weka）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6.地图数据可视化工具（7个）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b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"https://link.zhihu.com/?target=http://cartodb.com/"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CartoDB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"https://link.zhihu.com/?target=http://www.instantatlas.com/"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InstantAtlas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"https://link.zhihu.com/?target=http://polymaps.org/"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Polymaps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"https://link.zhihu.com/?target=http://openlayers.org/"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OpenLayers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"https://link.zhihu.com/?target=http://kartograph.org/"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Kartograph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"https://link.zhihu.com/?target=http://www.simile-widgets.org/exhibit/"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Exhibit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"https://link.zhihu.com/?target=http://modestmaps.com/"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Modest Maps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"https://link.zhihu.com/?target=http://leafletjs.com/"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Leaflet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7.金融（股票）数据可视化工具（2个）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"https://link.zhihu.com/?target=http://dygraphs.com/"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Dygraphs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"https://link.zhihu.com/?target=http://www.highcharts.com/"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Highcharts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8.时间轴数据可视化工具（2个）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"https://link.zhihu.com/?target=http://www.simile-widgets.org/timeline/"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Timeline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"https://link.zhihu.com/?target=http://www.dipity.com/"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Dipity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9.函数与公式数据可视化工具（2个）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"https://link.zhihu.com/?target=http://www.wolframalpha.com/"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WolframAlpha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"https://link.zhihu.com/?target=http://worrydream.com/Tangle/"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Tangle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10.其他（3个）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"https://link.zhihu.com/?target=http://www.betterworldflux.com/"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Better World Flux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"https://link.zhihu.com/?target=https://developers.google.com/chart/interactive/docs/"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Google Charts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"https://link.zhihu.com/?target=http://square.github.com/crossfilter/"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Crossfilter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二、拖拽类工具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tbl>
      <w:tblPr>
        <w:tblStyle w:val="6"/>
        <w:tblW w:w="9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365"/>
        <w:gridCol w:w="1320"/>
        <w:gridCol w:w="1455"/>
        <w:gridCol w:w="1470"/>
        <w:gridCol w:w="138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成本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灵活度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美观度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适用对象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适用领域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FINBI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  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45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★★★★★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各行各业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美的、IBM、阿里巴巴、TCL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Quick BI 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各行各业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pptv、新浪、美柚、芒果tv、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大数据魔镜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☆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★★★★★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各行各业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京东IBM、1号店、国家统计局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永洪科技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★★★☆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★★★☆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38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各行各业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美的、海尔、乐视、海天、万科、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DataHunter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★★★★★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媒体、制造业、房地产、展会等行业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万达、金地、大数据峰会、人民日报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GrowingIO 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★★★☆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★★☆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★★☆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在线旅游、互联网金融、企业服务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陌陌、人人贷、链家、途家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Tableau 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★★★☆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航空业、运输业、保险、制造业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谷歌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数说立方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★★★★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各行各业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美的、宝洁、伊利、腾讯、联想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BDP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各行各业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伊利、人人车、招商银行、蒙牛、康佳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POWERBI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★★★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各行各业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戴尔 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FINBI   人人可用的大数据BI工具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学习难度指数：★★★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功能指数：★★★★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成本指数：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灵活度：★★★★★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美观度：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适合领域：各行各业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典型客户：国家统计局、国税局、华为、IBM、阿里巴巴、美的、TCL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Quick BI  专为云上用户量身打造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学习难度指数：★★★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功能指数：★★★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成本指数：★★★★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灵活度：★★★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美观度：★★★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适合领域：各行各业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典型客户：pptv、新浪、美柚、芒果tv、小咖秀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大数据魔镜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DATA V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专业级大数据可视化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学习难度指数：★★☆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功能指数：★★★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成本指数：★★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灵活度：★★★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美观度：★★★★★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适合领域：各行各业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典型客户：京东、IBM、1号店、国家统计局、cctv、中国联通、中石油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永洪科技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一站式大数据分析平台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学习难度指数：★★★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功能指数：★★★☆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成本指数：★★★☆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灵活度：★★★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美观度：★★★★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适合领域：各行各业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典型客户：美的、海尔、乐视、海天、万科、腾讯、兴业银行、浦发银行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DataHunter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用技术把数据变成艺术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学习难度指数：★★★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功能指数：★★★★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成本指数：★★★★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灵活度：★★★★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美观度：★★★★★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适合领域：媒体、制造业、房地产、展会等行业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典型客户：万达、金地、大数据峰会、人民日报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GrowingIO  多维事件分析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学习难度指数：★★★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功能指数：★★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成本指数：★★★☆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灵活度：★★☆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美观度：★★☆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适用领域：在线旅游行业、互联网金融行业、企业服务行业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典型客户：陌陌、人人贷、链家、途家</w:t>
      </w:r>
    </w:p>
    <w:p>
      <w:pPr>
        <w:pStyle w:val="2"/>
        <w:keepNext w:val="0"/>
        <w:keepLines w:val="0"/>
        <w:widowControl/>
        <w:suppressLineNumbers w:val="0"/>
        <w:rPr>
          <w:rFonts w:hint="eastAsia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Tableau</w:t>
      </w:r>
      <w:r>
        <w:rPr>
          <w:rFonts w:hint="eastAsia" w:cs="宋体"/>
          <w:b/>
          <w:bCs/>
          <w:kern w:val="0"/>
          <w:sz w:val="28"/>
          <w:szCs w:val="28"/>
          <w:lang w:val="en-US" w:eastAsia="zh-CN" w:bidi="ar"/>
        </w:rPr>
        <w:t xml:space="preserve"> 数据依旧 魅力倍增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学习难度指数：★★★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功能指数：★★★★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成本指数：★★★★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灵活度：★★★☆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美观度：★★★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适用领域：航空业、运输业、保险、制造业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典型客户：谷歌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数说立方 面向数据分析师的在线商业智能产品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学习难度指数：★★★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功能指数：★★★★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成本指数：★★★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灵活度：★★★★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美观度：★★★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适合领域：各行各业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典型客户：美的、宝洁、腾讯、联想、英特尔、戴尔、华润三九、屈臣氏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BDP  数据可视化分析利器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学习难度指数：★★★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功能指数：★★★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成本指数：★★★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灵活度：★★★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美观度：★★★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适合领域：各行各业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典型客户：伊利、人人车、招商银行、蒙牛、康佳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 xml:space="preserve">POWERBI 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前所未有的商业智能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学习难度指数：★★★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功能指数：★★★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成本指数：★★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灵活度：★★★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美观度：★★★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适合领域：各行各业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典型客户：戴尔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编程类可视化工具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图表样式：★★★★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美观度：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灵活度：★★★★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25" w:beforeAutospacing="0" w:after="225" w:afterAutospacing="0" w:line="270" w:lineRule="atLeast"/>
        <w:ind w:leftChars="0" w:right="0" w:rightChars="0"/>
        <w:jc w:val="left"/>
        <w:outlineLvl w:val="2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amCharts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图表样式：★★★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美观度：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★★★★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灵活度：★★★☆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25" w:beforeAutospacing="0" w:after="225" w:afterAutospacing="0" w:line="270" w:lineRule="atLeast"/>
        <w:ind w:leftChars="0" w:right="0" w:rightChars="0"/>
        <w:jc w:val="left"/>
        <w:outlineLvl w:val="2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Highcharts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图表样式：★★★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美观度：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★★★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灵活度：★★★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综合统计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（1）竞品公司的选择：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FINBI: 美的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永洪BI：美的 海尔 万科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数说立方：美的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普通业务分析推荐：永洪（一站式）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抓取微信、微博数据推荐：数说立方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最专业、最灵活、最强大：FINBI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最炫的大屏技术，对外汇报推荐：datahunter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最经济的大屏技术：永洪BI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云端分析推荐：quickbi  大数据魔镜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客户数量排名：FINBI 永洪 数说立方 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其他工具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Tagxedo 词云工具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强大的导入功能（可导入网页、文字等）、自定义设置词云形状（这个真心好）、可导入想要的字体、颜色主题多（各种选择）等。最重要的是它支持中文，你可以根据自己的喜好进行设置字云，是一款很不错的词云的制作工具。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2847340" cy="3285490"/>
            <wp:effectExtent l="0" t="0" r="10160" b="10160"/>
            <wp:docPr id="3" name="图片 3" descr="12ebaed378a1afd4a8df38fb841ed6de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ebaed378a1afd4a8df38fb841ed6de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            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4399915" cy="4180840"/>
            <wp:effectExtent l="0" t="0" r="635" b="10160"/>
            <wp:docPr id="5" name="图片 5" descr="3e0c4eb7edd2ba993b19f83dc8e1827d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e0c4eb7edd2ba993b19f83dc8e1827d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对克强总理的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2016年政府工作报告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分词并生成的词云</w:t>
      </w:r>
    </w:p>
    <w:p>
      <w:pPr>
        <w:numPr>
          <w:ilvl w:val="0"/>
          <w:numId w:val="0"/>
        </w:numPr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4676140" cy="2057400"/>
            <wp:effectExtent l="0" t="0" r="10160" b="0"/>
            <wp:docPr id="6" name="图片 6" descr="f20812cfd1103a7d74520008f8890b06_h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20812cfd1103a7d74520008f8890b06_hd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将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《还珠格格》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进行分词，并用小燕子的照片作为遮罩</w:t>
      </w:r>
    </w:p>
    <w:p>
      <w:pPr>
        <w:numPr>
          <w:ilvl w:val="0"/>
          <w:numId w:val="0"/>
        </w:numPr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4285615" cy="6019165"/>
            <wp:effectExtent l="0" t="0" r="635" b="635"/>
            <wp:docPr id="7" name="图片 7" descr="dfbc729317585561bcd1be04414ed4fd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fbc729317585561bcd1be04414ed4fd_h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将金庸的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《射雕英雄传》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进行分词，并用郭靖的剧照作为遮罩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5273040" cy="7389495"/>
            <wp:effectExtent l="0" t="0" r="3810" b="1905"/>
            <wp:docPr id="8" name="图片 8" descr="e8be3df65e957018caa9507e2c765fc5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8be3df65e957018caa9507e2c765fc5_h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相关链接</w:t>
      </w:r>
      <w:r>
        <w:rPr>
          <w:rFonts w:hint="eastAsia"/>
        </w:rPr>
        <w:t>https://www.zhihu.com/question/19929609</w:t>
      </w:r>
    </w:p>
    <w:p>
      <w:pPr>
        <w:numPr>
          <w:ilvl w:val="0"/>
          <w:numId w:val="0"/>
        </w:numPr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enton Sans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nton Sans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DBD9E"/>
    <w:multiLevelType w:val="singleLevel"/>
    <w:tmpl w:val="942DBD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75A3611"/>
    <w:multiLevelType w:val="singleLevel"/>
    <w:tmpl w:val="C75A361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D620507F"/>
    <w:multiLevelType w:val="singleLevel"/>
    <w:tmpl w:val="D62050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6DE1A8"/>
    <w:multiLevelType w:val="singleLevel"/>
    <w:tmpl w:val="5A6DE1A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171A8"/>
    <w:rsid w:val="0A8A44E3"/>
    <w:rsid w:val="0C924CE5"/>
    <w:rsid w:val="0CB4731F"/>
    <w:rsid w:val="12962F24"/>
    <w:rsid w:val="16CD7869"/>
    <w:rsid w:val="2B292F1A"/>
    <w:rsid w:val="2D705878"/>
    <w:rsid w:val="328820EF"/>
    <w:rsid w:val="36654DB3"/>
    <w:rsid w:val="3BB439CA"/>
    <w:rsid w:val="42580495"/>
    <w:rsid w:val="43312D8B"/>
    <w:rsid w:val="49490EBE"/>
    <w:rsid w:val="552A0DB1"/>
    <w:rsid w:val="59B167CE"/>
    <w:rsid w:val="5EA45423"/>
    <w:rsid w:val="63AE1284"/>
    <w:rsid w:val="64B30A69"/>
    <w:rsid w:val="6F2B0D05"/>
    <w:rsid w:val="704C7A69"/>
    <w:rsid w:val="74AE401D"/>
    <w:rsid w:val="7AC76270"/>
    <w:rsid w:val="7B8A7007"/>
    <w:rsid w:val="7DA230EB"/>
    <w:rsid w:val="7FAD3F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Administrator.QH-20160410ZUYP</dc:creator>
  <cp:lastModifiedBy>Administrator</cp:lastModifiedBy>
  <dcterms:modified xsi:type="dcterms:W3CDTF">2018-01-29T01:52:57Z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